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E974C" w14:textId="77777777" w:rsidR="00797FC9" w:rsidRDefault="00797FC9">
      <w:pPr>
        <w:pStyle w:val="BodyText"/>
        <w:spacing w:before="4"/>
        <w:rPr>
          <w:rFonts w:ascii="Arial" w:hAnsi="Arial" w:cs="Arial"/>
          <w:color w:val="000000" w:themeColor="text1"/>
          <w:sz w:val="17"/>
        </w:rPr>
      </w:pPr>
    </w:p>
    <w:p w14:paraId="13EEFFBA" w14:textId="77777777" w:rsidR="00797FC9" w:rsidRDefault="00797FC9">
      <w:pPr>
        <w:rPr>
          <w:rFonts w:ascii="Arial" w:hAnsi="Arial" w:cs="Arial"/>
          <w:color w:val="000000" w:themeColor="text1"/>
          <w:sz w:val="17"/>
        </w:rPr>
      </w:pPr>
    </w:p>
    <w:p w14:paraId="52D53020" w14:textId="77777777" w:rsidR="00797FC9" w:rsidRDefault="00797FC9">
      <w:pPr>
        <w:rPr>
          <w:rFonts w:ascii="Arial" w:hAnsi="Arial" w:cs="Arial"/>
          <w:color w:val="000000" w:themeColor="text1"/>
          <w:sz w:val="17"/>
        </w:rPr>
      </w:pPr>
    </w:p>
    <w:p w14:paraId="57A4263F" w14:textId="77777777" w:rsidR="00797FC9" w:rsidRDefault="00304FF9">
      <w:pPr>
        <w:autoSpaceDE w:val="0"/>
        <w:autoSpaceDN w:val="0"/>
        <w:adjustRightInd w:val="0"/>
        <w:spacing w:before="240" w:after="240"/>
        <w:jc w:val="center"/>
        <w:rPr>
          <w:rFonts w:ascii="Arial" w:eastAsia="Calibri" w:hAnsi="Arial" w:cs="Arial"/>
          <w:b/>
          <w:bCs/>
          <w:iCs/>
          <w:color w:val="000000" w:themeColor="text1"/>
        </w:rPr>
      </w:pPr>
      <w:r>
        <w:rPr>
          <w:rFonts w:ascii="Arial" w:eastAsia="Calibri" w:hAnsi="Arial" w:cs="Arial"/>
          <w:b/>
          <w:bCs/>
          <w:iCs/>
          <w:color w:val="000000" w:themeColor="text1"/>
        </w:rPr>
        <w:t>National Competency Standards for Electric Vehicles (EV) Technician,</w:t>
      </w:r>
      <w:r w:rsidR="00697AFF">
        <w:rPr>
          <w:rFonts w:ascii="Arial" w:eastAsia="Calibri" w:hAnsi="Arial" w:cs="Arial"/>
          <w:b/>
          <w:bCs/>
          <w:iCs/>
          <w:color w:val="000000" w:themeColor="text1"/>
        </w:rPr>
        <w:t xml:space="preserve"> </w:t>
      </w:r>
      <w:r>
        <w:rPr>
          <w:rFonts w:ascii="Arial" w:eastAsia="Calibri" w:hAnsi="Arial" w:cs="Arial"/>
          <w:b/>
          <w:bCs/>
          <w:iCs/>
          <w:color w:val="000000" w:themeColor="text1"/>
        </w:rPr>
        <w:t xml:space="preserve">Level-3 </w:t>
      </w:r>
    </w:p>
    <w:p w14:paraId="4F5C2AEF" w14:textId="77777777" w:rsidR="00797FC9" w:rsidRDefault="00797FC9">
      <w:pPr>
        <w:autoSpaceDE w:val="0"/>
        <w:autoSpaceDN w:val="0"/>
        <w:adjustRightInd w:val="0"/>
        <w:spacing w:before="240" w:after="240"/>
        <w:jc w:val="center"/>
        <w:rPr>
          <w:rFonts w:ascii="Arial" w:eastAsia="Calibri" w:hAnsi="Arial" w:cs="Arial"/>
          <w:b/>
          <w:bCs/>
          <w:i/>
          <w:color w:val="000000" w:themeColor="text1"/>
          <w:sz w:val="28"/>
          <w:szCs w:val="28"/>
        </w:rPr>
      </w:pPr>
    </w:p>
    <w:p w14:paraId="1DE7E9D2" w14:textId="77777777" w:rsidR="00797FC9" w:rsidRDefault="00797FC9">
      <w:pPr>
        <w:autoSpaceDE w:val="0"/>
        <w:autoSpaceDN w:val="0"/>
        <w:adjustRightInd w:val="0"/>
        <w:spacing w:before="240" w:after="240"/>
        <w:jc w:val="center"/>
        <w:rPr>
          <w:rFonts w:ascii="Arial" w:eastAsia="Calibri" w:hAnsi="Arial" w:cs="Arial"/>
          <w:b/>
          <w:bCs/>
          <w:color w:val="000000" w:themeColor="text1"/>
          <w:sz w:val="28"/>
          <w:szCs w:val="28"/>
        </w:rPr>
      </w:pPr>
    </w:p>
    <w:p w14:paraId="6501CC58" w14:textId="77777777" w:rsidR="0051637A" w:rsidRDefault="0051637A">
      <w:pPr>
        <w:autoSpaceDE w:val="0"/>
        <w:autoSpaceDN w:val="0"/>
        <w:adjustRightInd w:val="0"/>
        <w:spacing w:before="240" w:after="240"/>
        <w:jc w:val="center"/>
        <w:rPr>
          <w:rFonts w:ascii="Arial" w:eastAsia="Calibri" w:hAnsi="Arial" w:cs="Arial"/>
          <w:b/>
          <w:bCs/>
          <w:color w:val="000000" w:themeColor="text1"/>
          <w:sz w:val="28"/>
          <w:szCs w:val="28"/>
        </w:rPr>
      </w:pPr>
    </w:p>
    <w:p w14:paraId="11092882" w14:textId="77777777" w:rsidR="0051637A" w:rsidRPr="0051637A" w:rsidRDefault="0051637A" w:rsidP="0051637A">
      <w:pPr>
        <w:rPr>
          <w:rFonts w:ascii="Arial" w:eastAsia="Calibri" w:hAnsi="Arial" w:cs="Arial"/>
          <w:sz w:val="28"/>
          <w:szCs w:val="28"/>
        </w:rPr>
      </w:pPr>
    </w:p>
    <w:p w14:paraId="2763C338" w14:textId="77777777" w:rsidR="0051637A" w:rsidRPr="0051637A" w:rsidRDefault="0051637A" w:rsidP="0051637A">
      <w:pPr>
        <w:rPr>
          <w:rFonts w:ascii="Arial" w:eastAsia="Calibri" w:hAnsi="Arial" w:cs="Arial"/>
          <w:sz w:val="28"/>
          <w:szCs w:val="28"/>
        </w:rPr>
      </w:pPr>
      <w:r>
        <w:rPr>
          <w:rFonts w:ascii="Arial" w:hAnsi="Arial" w:cs="Arial"/>
          <w:noProof/>
          <w:color w:val="000000" w:themeColor="text1"/>
          <w:lang w:eastAsia="en-US"/>
        </w:rPr>
        <w:drawing>
          <wp:anchor distT="0" distB="0" distL="0" distR="0" simplePos="0" relativeHeight="251661312" behindDoc="1" locked="0" layoutInCell="1" allowOverlap="1" wp14:anchorId="659D820F" wp14:editId="66935649">
            <wp:simplePos x="0" y="0"/>
            <wp:positionH relativeFrom="page">
              <wp:posOffset>2116455</wp:posOffset>
            </wp:positionH>
            <wp:positionV relativeFrom="paragraph">
              <wp:posOffset>356870</wp:posOffset>
            </wp:positionV>
            <wp:extent cx="3314700" cy="3019425"/>
            <wp:effectExtent l="0" t="0" r="0" b="9525"/>
            <wp:wrapTopAndBottom/>
            <wp:docPr id="457559367" name="Image 4"/>
            <wp:cNvGraphicFramePr/>
            <a:graphic xmlns:a="http://schemas.openxmlformats.org/drawingml/2006/main">
              <a:graphicData uri="http://schemas.openxmlformats.org/drawingml/2006/picture">
                <pic:pic xmlns:pic="http://schemas.openxmlformats.org/drawingml/2006/picture">
                  <pic:nvPicPr>
                    <pic:cNvPr id="457559367" name="Image 4"/>
                    <pic:cNvPicPr/>
                  </pic:nvPicPr>
                  <pic:blipFill>
                    <a:blip r:embed="rId8" cstate="print"/>
                    <a:stretch>
                      <a:fillRect/>
                    </a:stretch>
                  </pic:blipFill>
                  <pic:spPr>
                    <a:xfrm>
                      <a:off x="0" y="0"/>
                      <a:ext cx="3314700" cy="3019425"/>
                    </a:xfrm>
                    <a:prstGeom prst="rect">
                      <a:avLst/>
                    </a:prstGeom>
                  </pic:spPr>
                </pic:pic>
              </a:graphicData>
            </a:graphic>
          </wp:anchor>
        </w:drawing>
      </w:r>
    </w:p>
    <w:p w14:paraId="3944F377" w14:textId="77777777" w:rsidR="0051637A" w:rsidRPr="0051637A" w:rsidRDefault="0051637A" w:rsidP="0051637A">
      <w:pPr>
        <w:rPr>
          <w:rFonts w:ascii="Arial" w:eastAsia="Calibri" w:hAnsi="Arial" w:cs="Arial"/>
          <w:sz w:val="28"/>
          <w:szCs w:val="28"/>
        </w:rPr>
      </w:pPr>
    </w:p>
    <w:p w14:paraId="253CF7F2" w14:textId="77777777" w:rsidR="0051637A" w:rsidRPr="0051637A" w:rsidRDefault="0051637A" w:rsidP="0051637A">
      <w:pPr>
        <w:rPr>
          <w:rFonts w:ascii="Arial" w:eastAsia="Calibri" w:hAnsi="Arial" w:cs="Arial"/>
          <w:sz w:val="28"/>
          <w:szCs w:val="28"/>
        </w:rPr>
      </w:pPr>
    </w:p>
    <w:p w14:paraId="2F00BEFB" w14:textId="77777777" w:rsidR="0051637A" w:rsidRPr="0051637A" w:rsidRDefault="0051637A" w:rsidP="0051637A">
      <w:pPr>
        <w:rPr>
          <w:rFonts w:ascii="Arial" w:eastAsia="Calibri" w:hAnsi="Arial" w:cs="Arial"/>
          <w:sz w:val="28"/>
          <w:szCs w:val="28"/>
        </w:rPr>
      </w:pPr>
    </w:p>
    <w:p w14:paraId="4AAB6246" w14:textId="77777777" w:rsidR="0051637A" w:rsidRPr="0051637A" w:rsidRDefault="0051637A" w:rsidP="0051637A">
      <w:pPr>
        <w:rPr>
          <w:rFonts w:ascii="Arial" w:eastAsia="Calibri" w:hAnsi="Arial" w:cs="Arial"/>
          <w:sz w:val="28"/>
          <w:szCs w:val="28"/>
        </w:rPr>
      </w:pPr>
    </w:p>
    <w:p w14:paraId="2BE5EF06" w14:textId="77777777" w:rsidR="0051637A" w:rsidRPr="0051637A" w:rsidRDefault="0051637A" w:rsidP="0051637A">
      <w:pPr>
        <w:rPr>
          <w:rFonts w:ascii="Arial" w:eastAsia="Calibri" w:hAnsi="Arial" w:cs="Arial"/>
          <w:sz w:val="28"/>
          <w:szCs w:val="28"/>
        </w:rPr>
      </w:pPr>
    </w:p>
    <w:p w14:paraId="2F0F799F" w14:textId="77777777" w:rsidR="0051637A" w:rsidRDefault="0051637A" w:rsidP="0051637A">
      <w:pPr>
        <w:rPr>
          <w:rFonts w:ascii="Arial" w:eastAsia="Calibri" w:hAnsi="Arial" w:cs="Arial"/>
          <w:sz w:val="28"/>
          <w:szCs w:val="28"/>
        </w:rPr>
      </w:pPr>
    </w:p>
    <w:p w14:paraId="7FB98453" w14:textId="77777777" w:rsidR="00797FC9" w:rsidRPr="0051637A" w:rsidRDefault="0051637A" w:rsidP="0051637A">
      <w:pPr>
        <w:tabs>
          <w:tab w:val="left" w:pos="1236"/>
        </w:tabs>
        <w:rPr>
          <w:rFonts w:ascii="Arial" w:eastAsia="Calibri" w:hAnsi="Arial" w:cs="Arial"/>
          <w:sz w:val="28"/>
          <w:szCs w:val="28"/>
        </w:rPr>
      </w:pPr>
      <w:r>
        <w:rPr>
          <w:rFonts w:ascii="Arial" w:eastAsia="Calibri" w:hAnsi="Arial" w:cs="Arial"/>
          <w:sz w:val="28"/>
          <w:szCs w:val="28"/>
        </w:rPr>
        <w:tab/>
      </w:r>
    </w:p>
    <w:p w14:paraId="0B1673DE" w14:textId="77777777" w:rsidR="00797FC9" w:rsidRDefault="00797FC9">
      <w:pPr>
        <w:autoSpaceDE w:val="0"/>
        <w:autoSpaceDN w:val="0"/>
        <w:adjustRightInd w:val="0"/>
        <w:spacing w:before="240" w:after="240"/>
        <w:jc w:val="center"/>
        <w:rPr>
          <w:rFonts w:ascii="Arial" w:eastAsia="Calibri" w:hAnsi="Arial" w:cs="Arial"/>
          <w:b/>
          <w:bCs/>
          <w:color w:val="000000" w:themeColor="text1"/>
          <w:sz w:val="28"/>
          <w:szCs w:val="28"/>
        </w:rPr>
      </w:pPr>
    </w:p>
    <w:p w14:paraId="7767CE1B" w14:textId="77777777" w:rsidR="00797FC9" w:rsidRDefault="00797FC9">
      <w:pPr>
        <w:autoSpaceDE w:val="0"/>
        <w:autoSpaceDN w:val="0"/>
        <w:adjustRightInd w:val="0"/>
        <w:spacing w:before="240" w:after="240"/>
        <w:jc w:val="center"/>
        <w:rPr>
          <w:rFonts w:ascii="Arial" w:eastAsia="Calibri" w:hAnsi="Arial" w:cs="Arial"/>
          <w:b/>
          <w:bCs/>
          <w:color w:val="000000" w:themeColor="text1"/>
          <w:sz w:val="28"/>
          <w:szCs w:val="28"/>
        </w:rPr>
      </w:pPr>
    </w:p>
    <w:p w14:paraId="645AE66E" w14:textId="77777777" w:rsidR="00797FC9" w:rsidRDefault="00797FC9">
      <w:pPr>
        <w:autoSpaceDE w:val="0"/>
        <w:autoSpaceDN w:val="0"/>
        <w:adjustRightInd w:val="0"/>
        <w:spacing w:before="240" w:after="240"/>
        <w:jc w:val="center"/>
        <w:rPr>
          <w:rFonts w:ascii="Arial" w:eastAsia="Calibri" w:hAnsi="Arial" w:cs="Arial"/>
          <w:b/>
          <w:bCs/>
          <w:color w:val="000000" w:themeColor="text1"/>
          <w:sz w:val="28"/>
          <w:szCs w:val="28"/>
        </w:rPr>
      </w:pPr>
    </w:p>
    <w:p w14:paraId="0E46F749" w14:textId="77777777" w:rsidR="00797FC9" w:rsidRDefault="00797FC9">
      <w:pPr>
        <w:autoSpaceDE w:val="0"/>
        <w:autoSpaceDN w:val="0"/>
        <w:adjustRightInd w:val="0"/>
        <w:spacing w:before="240" w:after="240"/>
        <w:jc w:val="center"/>
        <w:rPr>
          <w:rFonts w:ascii="Arial" w:eastAsia="Calibri" w:hAnsi="Arial" w:cs="Arial"/>
          <w:b/>
          <w:bCs/>
          <w:color w:val="000000" w:themeColor="text1"/>
          <w:sz w:val="28"/>
          <w:szCs w:val="28"/>
        </w:rPr>
      </w:pPr>
    </w:p>
    <w:p w14:paraId="53895F85" w14:textId="77777777" w:rsidR="00797FC9" w:rsidRDefault="00304FF9">
      <w:pPr>
        <w:jc w:val="center"/>
        <w:rPr>
          <w:rFonts w:ascii="Arial" w:hAnsi="Arial" w:cs="Arial"/>
          <w:b/>
          <w:color w:val="000000" w:themeColor="text1"/>
        </w:rPr>
      </w:pPr>
      <w:r>
        <w:rPr>
          <w:rFonts w:ascii="Arial" w:hAnsi="Arial" w:cs="Arial"/>
          <w:b/>
          <w:color w:val="000000" w:themeColor="text1"/>
        </w:rPr>
        <w:t xml:space="preserve">National Vocational and Technical Training Commission (NAVTTC), </w:t>
      </w:r>
    </w:p>
    <w:p w14:paraId="58224D67" w14:textId="77777777" w:rsidR="00797FC9" w:rsidRDefault="00304FF9">
      <w:pPr>
        <w:jc w:val="center"/>
        <w:rPr>
          <w:rFonts w:ascii="Arial" w:hAnsi="Arial" w:cs="Arial"/>
          <w:b/>
          <w:color w:val="000000" w:themeColor="text1"/>
        </w:rPr>
      </w:pPr>
      <w:r>
        <w:rPr>
          <w:rFonts w:ascii="Arial" w:hAnsi="Arial" w:cs="Arial"/>
          <w:b/>
          <w:color w:val="000000" w:themeColor="text1"/>
        </w:rPr>
        <w:t>Government of Pakistan</w:t>
      </w:r>
    </w:p>
    <w:p w14:paraId="37004B53" w14:textId="77777777" w:rsidR="00797FC9" w:rsidRDefault="00797FC9">
      <w:pPr>
        <w:spacing w:after="160"/>
        <w:rPr>
          <w:rFonts w:ascii="Arial" w:hAnsi="Arial" w:cs="Arial"/>
          <w:b/>
          <w:color w:val="000000" w:themeColor="text1"/>
          <w:sz w:val="28"/>
          <w:szCs w:val="28"/>
        </w:rPr>
      </w:pPr>
    </w:p>
    <w:p w14:paraId="21568001" w14:textId="77777777" w:rsidR="00797FC9" w:rsidRDefault="00304FF9">
      <w:pPr>
        <w:spacing w:after="240"/>
        <w:jc w:val="center"/>
        <w:rPr>
          <w:rFonts w:ascii="Arial" w:eastAsia="Arial" w:hAnsi="Arial" w:cs="Arial"/>
          <w:b/>
          <w:color w:val="000000" w:themeColor="text1"/>
        </w:rPr>
      </w:pPr>
      <w:r>
        <w:rPr>
          <w:rFonts w:ascii="Arial" w:eastAsia="Arial" w:hAnsi="Arial" w:cs="Arial"/>
          <w:b/>
          <w:color w:val="000000" w:themeColor="text1"/>
        </w:rPr>
        <w:t>FOREWORDS</w:t>
      </w:r>
    </w:p>
    <w:p w14:paraId="0E795978" w14:textId="77777777" w:rsidR="00797FC9" w:rsidRDefault="00304FF9">
      <w:pPr>
        <w:jc w:val="both"/>
        <w:rPr>
          <w:rFonts w:ascii="Arial" w:eastAsia="Arial" w:hAnsi="Arial" w:cs="Arial"/>
          <w:b/>
          <w:i/>
          <w:color w:val="000000" w:themeColor="text1"/>
        </w:rPr>
      </w:pPr>
      <w:bookmarkStart w:id="0" w:name="_gjdgxs" w:colFirst="0" w:colLast="0"/>
      <w:bookmarkEnd w:id="0"/>
      <w:r>
        <w:rPr>
          <w:rFonts w:ascii="Arial" w:eastAsia="Arial" w:hAnsi="Arial" w:cs="Arial"/>
          <w:color w:val="000000" w:themeColor="text1"/>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 for </w:t>
      </w:r>
      <w:r>
        <w:rPr>
          <w:rFonts w:ascii="Arial" w:eastAsia="Arial" w:hAnsi="Arial" w:cs="Arial"/>
          <w:bCs/>
          <w:iCs/>
          <w:color w:val="000000" w:themeColor="text1"/>
        </w:rPr>
        <w:t>Electric Vehicles Technician Level 3</w:t>
      </w:r>
      <w:r>
        <w:rPr>
          <w:rFonts w:ascii="Arial" w:eastAsia="Arial" w:hAnsi="Arial" w:cs="Arial"/>
          <w:color w:val="000000" w:themeColor="text1"/>
        </w:rPr>
        <w:t xml:space="preserve">. This work would not have been possible without the technical support of the experts. </w:t>
      </w:r>
    </w:p>
    <w:p w14:paraId="6069FF6C" w14:textId="77777777" w:rsidR="00797FC9" w:rsidRDefault="00304FF9">
      <w:pPr>
        <w:jc w:val="both"/>
        <w:rPr>
          <w:rFonts w:ascii="Arial" w:eastAsia="Arial" w:hAnsi="Arial" w:cs="Arial"/>
          <w:color w:val="000000" w:themeColor="text1"/>
        </w:rPr>
      </w:pPr>
      <w:r>
        <w:rPr>
          <w:rFonts w:ascii="Arial" w:eastAsia="Arial" w:hAnsi="Arial" w:cs="Arial"/>
          <w:color w:val="000000" w:themeColor="text1"/>
        </w:rPr>
        <w:tab/>
      </w:r>
    </w:p>
    <w:p w14:paraId="5D78C03A" w14:textId="77777777" w:rsidR="00797FC9" w:rsidRDefault="00304FF9">
      <w:pPr>
        <w:jc w:val="both"/>
        <w:rPr>
          <w:rFonts w:ascii="Arial" w:eastAsia="Arial" w:hAnsi="Arial" w:cs="Arial"/>
          <w:color w:val="000000" w:themeColor="text1"/>
        </w:rPr>
      </w:pPr>
      <w:r>
        <w:rPr>
          <w:rFonts w:ascii="Arial" w:eastAsia="Arial" w:hAnsi="Arial" w:cs="Arial"/>
          <w:color w:val="000000" w:themeColor="text1"/>
        </w:rPr>
        <w:t>It may not be out of place to mention here that all the experts of Industry, Academia and TVET experts of TEVTAs, BTEs and PVTC work diligently for making this qualification worthy and error free for which all credit goes to them. However, NAVTTC accepts the responsibility of all the errors and omissions still prevailing in the Qualification document.</w:t>
      </w:r>
    </w:p>
    <w:p w14:paraId="7C7363C8" w14:textId="77777777" w:rsidR="00797FC9" w:rsidRDefault="00797FC9">
      <w:pPr>
        <w:jc w:val="both"/>
        <w:rPr>
          <w:rFonts w:ascii="Arial" w:eastAsia="Arial" w:hAnsi="Arial" w:cs="Arial"/>
          <w:color w:val="000000" w:themeColor="text1"/>
        </w:rPr>
      </w:pPr>
    </w:p>
    <w:p w14:paraId="71C7F361" w14:textId="77777777" w:rsidR="00797FC9" w:rsidRDefault="00304FF9">
      <w:pPr>
        <w:jc w:val="both"/>
        <w:rPr>
          <w:rFonts w:ascii="Arial" w:eastAsia="Arial" w:hAnsi="Arial" w:cs="Arial"/>
          <w:color w:val="000000" w:themeColor="text1"/>
        </w:rPr>
      </w:pPr>
      <w:r>
        <w:rPr>
          <w:rFonts w:ascii="Arial" w:eastAsia="Arial" w:hAnsi="Arial" w:cs="Arial"/>
          <w:color w:val="000000" w:themeColor="text1"/>
        </w:rPr>
        <w:t xml:space="preserve">It is also noteworthy that development of Skill Standards is a dynamic and ongoing process, and the developed competency standards needs periodic review and updating owing to the constant technological advancements, development in scientific knowledge, and growing experience of implementation at the grass root level as well as the demand of industry. The NAVTTC, Government of Pakistan will ensure to keep the qualifications abreast with the changing demands of both national and international job markets. </w:t>
      </w:r>
    </w:p>
    <w:p w14:paraId="1ED0B6AB" w14:textId="77777777" w:rsidR="00797FC9" w:rsidRDefault="00797FC9">
      <w:pPr>
        <w:rPr>
          <w:rFonts w:ascii="Arial" w:eastAsia="Arial" w:hAnsi="Arial" w:cs="Arial"/>
          <w:color w:val="000000" w:themeColor="text1"/>
          <w:sz w:val="28"/>
          <w:szCs w:val="28"/>
        </w:rPr>
      </w:pPr>
    </w:p>
    <w:p w14:paraId="47FC7D49" w14:textId="77777777" w:rsidR="00797FC9" w:rsidRDefault="00304FF9">
      <w:pPr>
        <w:rPr>
          <w:rFonts w:ascii="Arial" w:eastAsia="Arial" w:hAnsi="Arial" w:cs="Arial"/>
          <w:b/>
          <w:color w:val="000000" w:themeColor="text1"/>
          <w:sz w:val="28"/>
          <w:szCs w:val="28"/>
          <w:lang w:val="pt-BR"/>
        </w:rPr>
      </w:pPr>
      <w:r>
        <w:rPr>
          <w:rFonts w:ascii="Arial" w:eastAsia="Arial" w:hAnsi="Arial" w:cs="Arial"/>
          <w:b/>
          <w:color w:val="000000" w:themeColor="text1"/>
          <w:sz w:val="28"/>
          <w:szCs w:val="28"/>
          <w:lang w:val="pt-BR"/>
        </w:rPr>
        <w:t xml:space="preserve">                                                                                    </w:t>
      </w:r>
    </w:p>
    <w:p w14:paraId="3C5F3814" w14:textId="77777777" w:rsidR="00797FC9" w:rsidRDefault="00797FC9">
      <w:pPr>
        <w:rPr>
          <w:rFonts w:ascii="Arial" w:eastAsia="Arial" w:hAnsi="Arial" w:cs="Arial"/>
          <w:b/>
          <w:color w:val="000000" w:themeColor="text1"/>
          <w:sz w:val="28"/>
          <w:szCs w:val="28"/>
          <w:lang w:val="pt-BR"/>
        </w:rPr>
      </w:pPr>
    </w:p>
    <w:p w14:paraId="2BF739F3" w14:textId="77777777" w:rsidR="00797FC9" w:rsidRDefault="00304FF9">
      <w:pPr>
        <w:ind w:left="6480" w:firstLine="60"/>
        <w:rPr>
          <w:rFonts w:ascii="Arial" w:eastAsia="Arial" w:hAnsi="Arial" w:cs="Arial"/>
          <w:b/>
          <w:color w:val="000000" w:themeColor="text1"/>
          <w:sz w:val="28"/>
          <w:szCs w:val="28"/>
          <w:lang w:val="pt-BR"/>
        </w:rPr>
      </w:pPr>
      <w:r>
        <w:rPr>
          <w:rFonts w:ascii="Arial" w:eastAsia="Arial" w:hAnsi="Arial" w:cs="Arial"/>
          <w:b/>
          <w:color w:val="000000" w:themeColor="text1"/>
          <w:sz w:val="28"/>
          <w:szCs w:val="28"/>
          <w:lang w:val="pt-BR"/>
        </w:rPr>
        <w:t>Executive Director   (NAVTTC)</w:t>
      </w:r>
    </w:p>
    <w:p w14:paraId="4676DB38" w14:textId="77777777" w:rsidR="00797FC9" w:rsidRDefault="00304FF9">
      <w:pPr>
        <w:ind w:left="5760"/>
        <w:jc w:val="center"/>
        <w:rPr>
          <w:rFonts w:ascii="Arial" w:hAnsi="Arial" w:cs="Arial"/>
          <w:b/>
          <w:color w:val="000000" w:themeColor="text1"/>
          <w:sz w:val="28"/>
          <w:szCs w:val="28"/>
        </w:rPr>
      </w:pPr>
      <w:r>
        <w:rPr>
          <w:rFonts w:ascii="Arial" w:eastAsia="Arial" w:hAnsi="Arial" w:cs="Arial"/>
          <w:b/>
          <w:color w:val="000000" w:themeColor="text1"/>
          <w:lang w:val="pt-BR"/>
        </w:rPr>
        <w:t xml:space="preserve">  </w:t>
      </w:r>
    </w:p>
    <w:p w14:paraId="58C4D92C" w14:textId="77777777" w:rsidR="00797FC9" w:rsidRDefault="00797FC9">
      <w:pPr>
        <w:rPr>
          <w:rFonts w:ascii="Arial" w:hAnsi="Arial" w:cs="Arial"/>
          <w:color w:val="000000" w:themeColor="text1"/>
          <w:sz w:val="17"/>
        </w:rPr>
        <w:sectPr w:rsidR="00797FC9">
          <w:headerReference w:type="default" r:id="rId9"/>
          <w:pgSz w:w="11909" w:h="16834"/>
          <w:pgMar w:top="1152" w:right="1152" w:bottom="1152" w:left="1152" w:header="288" w:footer="0" w:gutter="0"/>
          <w:cols w:space="720"/>
          <w:docGrid w:linePitch="326"/>
        </w:sectPr>
      </w:pPr>
    </w:p>
    <w:sdt>
      <w:sdtPr>
        <w:rPr>
          <w:rFonts w:ascii="Arial" w:eastAsia="Times New Roman" w:hAnsi="Arial" w:cs="Arial"/>
          <w:b w:val="0"/>
          <w:bCs w:val="0"/>
          <w:color w:val="000000" w:themeColor="text1"/>
          <w:sz w:val="24"/>
          <w:szCs w:val="24"/>
          <w:lang w:eastAsia="en-GB"/>
        </w:rPr>
        <w:id w:val="-1945602983"/>
        <w:docPartObj>
          <w:docPartGallery w:val="Table of Contents"/>
          <w:docPartUnique/>
        </w:docPartObj>
      </w:sdtPr>
      <w:sdtContent>
        <w:p w14:paraId="12CC410F" w14:textId="77777777" w:rsidR="00797FC9" w:rsidRDefault="00304FF9">
          <w:pPr>
            <w:pStyle w:val="TOCHeading1"/>
            <w:spacing w:before="0" w:line="240" w:lineRule="auto"/>
            <w:rPr>
              <w:rFonts w:ascii="Arial" w:hAnsi="Arial" w:cs="Arial"/>
              <w:color w:val="000000" w:themeColor="text1"/>
            </w:rPr>
          </w:pPr>
          <w:r>
            <w:rPr>
              <w:rFonts w:ascii="Arial" w:hAnsi="Arial" w:cs="Arial"/>
              <w:color w:val="000000" w:themeColor="text1"/>
            </w:rPr>
            <w:t>Table of Contents</w:t>
          </w:r>
        </w:p>
        <w:p w14:paraId="5369DAF2" w14:textId="31C36D33" w:rsidR="000C4B86" w:rsidRDefault="00304FF9">
          <w:pPr>
            <w:pStyle w:val="TOC1"/>
            <w:tabs>
              <w:tab w:val="left" w:pos="480"/>
              <w:tab w:val="right" w:pos="9596"/>
            </w:tabs>
            <w:rPr>
              <w:rFonts w:eastAsiaTheme="minorEastAsia" w:cstheme="minorBidi"/>
              <w:b w:val="0"/>
              <w:bCs w:val="0"/>
              <w:i w:val="0"/>
              <w:iCs w:val="0"/>
              <w:noProof/>
              <w:kern w:val="2"/>
              <w:szCs w:val="24"/>
              <w:lang w:eastAsia="en-US"/>
              <w14:ligatures w14:val="standardContextual"/>
            </w:rPr>
          </w:pPr>
          <w:r>
            <w:rPr>
              <w:rFonts w:ascii="Arial" w:hAnsi="Arial" w:cs="Arial"/>
              <w:b w:val="0"/>
              <w:bCs w:val="0"/>
              <w:i w:val="0"/>
              <w:iCs w:val="0"/>
              <w:color w:val="000000" w:themeColor="text1"/>
            </w:rPr>
            <w:fldChar w:fldCharType="begin"/>
          </w:r>
          <w:r>
            <w:rPr>
              <w:rFonts w:ascii="Arial" w:hAnsi="Arial" w:cs="Arial"/>
              <w:b w:val="0"/>
              <w:bCs w:val="0"/>
              <w:i w:val="0"/>
              <w:iCs w:val="0"/>
              <w:color w:val="000000" w:themeColor="text1"/>
            </w:rPr>
            <w:instrText xml:space="preserve"> TOC \o "1-3" \h \z \u </w:instrText>
          </w:r>
          <w:r>
            <w:rPr>
              <w:rFonts w:ascii="Arial" w:hAnsi="Arial" w:cs="Arial"/>
              <w:b w:val="0"/>
              <w:bCs w:val="0"/>
              <w:i w:val="0"/>
              <w:iCs w:val="0"/>
              <w:color w:val="000000" w:themeColor="text1"/>
            </w:rPr>
            <w:fldChar w:fldCharType="separate"/>
          </w:r>
          <w:hyperlink w:anchor="_Toc229482144" w:history="1">
            <w:r w:rsidR="000C4B86" w:rsidRPr="00D33784">
              <w:rPr>
                <w:rStyle w:val="Hyperlink"/>
                <w:rFonts w:ascii="Arial" w:hAnsi="Arial" w:cs="Arial"/>
                <w:noProof/>
              </w:rPr>
              <w:t>1.</w:t>
            </w:r>
            <w:r w:rsidR="000C4B86">
              <w:rPr>
                <w:rFonts w:eastAsiaTheme="minorEastAsia" w:cstheme="minorBidi"/>
                <w:b w:val="0"/>
                <w:bCs w:val="0"/>
                <w:i w:val="0"/>
                <w:iCs w:val="0"/>
                <w:noProof/>
                <w:kern w:val="2"/>
                <w:szCs w:val="24"/>
                <w:lang w:eastAsia="en-US"/>
                <w14:ligatures w14:val="standardContextual"/>
              </w:rPr>
              <w:tab/>
            </w:r>
            <w:r w:rsidR="000C4B86" w:rsidRPr="000C4B86">
              <w:rPr>
                <w:rStyle w:val="Hyperlink"/>
                <w:rFonts w:ascii="Arial" w:hAnsi="Arial" w:cs="Arial"/>
                <w:i w:val="0"/>
                <w:iCs w:val="0"/>
                <w:noProof/>
                <w:u w:val="none"/>
              </w:rPr>
              <w:t>Introduction</w:t>
            </w:r>
            <w:r w:rsidR="000C4B86">
              <w:rPr>
                <w:noProof/>
                <w:webHidden/>
              </w:rPr>
              <w:tab/>
            </w:r>
            <w:r w:rsidR="000C4B86">
              <w:rPr>
                <w:noProof/>
                <w:webHidden/>
              </w:rPr>
              <w:fldChar w:fldCharType="begin"/>
            </w:r>
            <w:r w:rsidR="000C4B86">
              <w:rPr>
                <w:noProof/>
                <w:webHidden/>
              </w:rPr>
              <w:instrText xml:space="preserve"> PAGEREF _Toc229482144 \h </w:instrText>
            </w:r>
            <w:r w:rsidR="000C4B86">
              <w:rPr>
                <w:noProof/>
                <w:webHidden/>
              </w:rPr>
            </w:r>
            <w:r w:rsidR="000C4B86">
              <w:rPr>
                <w:noProof/>
                <w:webHidden/>
              </w:rPr>
              <w:fldChar w:fldCharType="separate"/>
            </w:r>
            <w:r w:rsidR="000C4B86">
              <w:rPr>
                <w:noProof/>
                <w:webHidden/>
              </w:rPr>
              <w:t>4</w:t>
            </w:r>
            <w:r w:rsidR="000C4B86">
              <w:rPr>
                <w:noProof/>
                <w:webHidden/>
              </w:rPr>
              <w:fldChar w:fldCharType="end"/>
            </w:r>
          </w:hyperlink>
        </w:p>
        <w:p w14:paraId="1F014544" w14:textId="27C8B2BB" w:rsidR="000C4B86" w:rsidRPr="000C4B86" w:rsidRDefault="000C4B86">
          <w:pPr>
            <w:pStyle w:val="TOC2"/>
            <w:rPr>
              <w:rFonts w:ascii="Arial" w:eastAsiaTheme="minorEastAsia" w:hAnsi="Arial" w:cs="Arial"/>
              <w:b w:val="0"/>
              <w:bCs w:val="0"/>
              <w:noProof/>
              <w:kern w:val="2"/>
              <w:sz w:val="24"/>
              <w:szCs w:val="24"/>
              <w:lang w:eastAsia="en-US"/>
              <w14:ligatures w14:val="standardContextual"/>
            </w:rPr>
          </w:pPr>
          <w:hyperlink w:anchor="_Toc229482145" w:history="1">
            <w:r w:rsidRPr="000C4B86">
              <w:rPr>
                <w:rStyle w:val="Hyperlink"/>
                <w:rFonts w:ascii="Arial" w:hAnsi="Arial" w:cs="Arial"/>
                <w:b w:val="0"/>
                <w:bCs w:val="0"/>
                <w:noProof/>
              </w:rPr>
              <w:t>1.1. Date of Development:</w:t>
            </w:r>
            <w:r w:rsidRPr="000C4B86">
              <w:rPr>
                <w:rFonts w:ascii="Arial" w:hAnsi="Arial" w:cs="Arial"/>
                <w:b w:val="0"/>
                <w:bCs w:val="0"/>
                <w:noProof/>
                <w:webHidden/>
              </w:rPr>
              <w:tab/>
            </w:r>
            <w:r w:rsidRPr="000C4B86">
              <w:rPr>
                <w:rFonts w:ascii="Arial" w:hAnsi="Arial" w:cs="Arial"/>
                <w:b w:val="0"/>
                <w:bCs w:val="0"/>
                <w:noProof/>
                <w:webHidden/>
              </w:rPr>
              <w:fldChar w:fldCharType="begin"/>
            </w:r>
            <w:r w:rsidRPr="000C4B86">
              <w:rPr>
                <w:rFonts w:ascii="Arial" w:hAnsi="Arial" w:cs="Arial"/>
                <w:b w:val="0"/>
                <w:bCs w:val="0"/>
                <w:noProof/>
                <w:webHidden/>
              </w:rPr>
              <w:instrText xml:space="preserve"> PAGEREF _Toc229482145 \h </w:instrText>
            </w:r>
            <w:r w:rsidRPr="000C4B86">
              <w:rPr>
                <w:rFonts w:ascii="Arial" w:hAnsi="Arial" w:cs="Arial"/>
                <w:b w:val="0"/>
                <w:bCs w:val="0"/>
                <w:noProof/>
                <w:webHidden/>
              </w:rPr>
            </w:r>
            <w:r w:rsidRPr="000C4B86">
              <w:rPr>
                <w:rFonts w:ascii="Arial" w:hAnsi="Arial" w:cs="Arial"/>
                <w:b w:val="0"/>
                <w:bCs w:val="0"/>
                <w:noProof/>
                <w:webHidden/>
              </w:rPr>
              <w:fldChar w:fldCharType="separate"/>
            </w:r>
            <w:r w:rsidRPr="000C4B86">
              <w:rPr>
                <w:rFonts w:ascii="Arial" w:hAnsi="Arial" w:cs="Arial"/>
                <w:b w:val="0"/>
                <w:bCs w:val="0"/>
                <w:noProof/>
                <w:webHidden/>
              </w:rPr>
              <w:t>4</w:t>
            </w:r>
            <w:r w:rsidRPr="000C4B86">
              <w:rPr>
                <w:rFonts w:ascii="Arial" w:hAnsi="Arial" w:cs="Arial"/>
                <w:b w:val="0"/>
                <w:bCs w:val="0"/>
                <w:noProof/>
                <w:webHidden/>
              </w:rPr>
              <w:fldChar w:fldCharType="end"/>
            </w:r>
          </w:hyperlink>
        </w:p>
        <w:p w14:paraId="0ECB02E5" w14:textId="3B83977F" w:rsidR="000C4B86" w:rsidRPr="000C4B86" w:rsidRDefault="000C4B86">
          <w:pPr>
            <w:pStyle w:val="TOC2"/>
            <w:rPr>
              <w:rFonts w:ascii="Arial" w:eastAsiaTheme="minorEastAsia" w:hAnsi="Arial" w:cs="Arial"/>
              <w:b w:val="0"/>
              <w:bCs w:val="0"/>
              <w:noProof/>
              <w:kern w:val="2"/>
              <w:sz w:val="24"/>
              <w:szCs w:val="24"/>
              <w:lang w:eastAsia="en-US"/>
              <w14:ligatures w14:val="standardContextual"/>
            </w:rPr>
          </w:pPr>
          <w:hyperlink w:anchor="_Toc229482146" w:history="1">
            <w:r w:rsidRPr="000C4B86">
              <w:rPr>
                <w:rStyle w:val="Hyperlink"/>
                <w:rFonts w:ascii="Arial" w:hAnsi="Arial" w:cs="Arial"/>
                <w:b w:val="0"/>
                <w:bCs w:val="0"/>
                <w:noProof/>
              </w:rPr>
              <w:t>1.2. Date of Review &amp; Validation:</w:t>
            </w:r>
            <w:r w:rsidRPr="000C4B86">
              <w:rPr>
                <w:rFonts w:ascii="Arial" w:hAnsi="Arial" w:cs="Arial"/>
                <w:b w:val="0"/>
                <w:bCs w:val="0"/>
                <w:noProof/>
                <w:webHidden/>
              </w:rPr>
              <w:tab/>
            </w:r>
            <w:r w:rsidRPr="000C4B86">
              <w:rPr>
                <w:rFonts w:ascii="Arial" w:hAnsi="Arial" w:cs="Arial"/>
                <w:b w:val="0"/>
                <w:bCs w:val="0"/>
                <w:noProof/>
                <w:webHidden/>
              </w:rPr>
              <w:fldChar w:fldCharType="begin"/>
            </w:r>
            <w:r w:rsidRPr="000C4B86">
              <w:rPr>
                <w:rFonts w:ascii="Arial" w:hAnsi="Arial" w:cs="Arial"/>
                <w:b w:val="0"/>
                <w:bCs w:val="0"/>
                <w:noProof/>
                <w:webHidden/>
              </w:rPr>
              <w:instrText xml:space="preserve"> PAGEREF _Toc229482146 \h </w:instrText>
            </w:r>
            <w:r w:rsidRPr="000C4B86">
              <w:rPr>
                <w:rFonts w:ascii="Arial" w:hAnsi="Arial" w:cs="Arial"/>
                <w:b w:val="0"/>
                <w:bCs w:val="0"/>
                <w:noProof/>
                <w:webHidden/>
              </w:rPr>
            </w:r>
            <w:r w:rsidRPr="000C4B86">
              <w:rPr>
                <w:rFonts w:ascii="Arial" w:hAnsi="Arial" w:cs="Arial"/>
                <w:b w:val="0"/>
                <w:bCs w:val="0"/>
                <w:noProof/>
                <w:webHidden/>
              </w:rPr>
              <w:fldChar w:fldCharType="separate"/>
            </w:r>
            <w:r w:rsidRPr="000C4B86">
              <w:rPr>
                <w:rFonts w:ascii="Arial" w:hAnsi="Arial" w:cs="Arial"/>
                <w:b w:val="0"/>
                <w:bCs w:val="0"/>
                <w:noProof/>
                <w:webHidden/>
              </w:rPr>
              <w:t>4</w:t>
            </w:r>
            <w:r w:rsidRPr="000C4B86">
              <w:rPr>
                <w:rFonts w:ascii="Arial" w:hAnsi="Arial" w:cs="Arial"/>
                <w:b w:val="0"/>
                <w:bCs w:val="0"/>
                <w:noProof/>
                <w:webHidden/>
              </w:rPr>
              <w:fldChar w:fldCharType="end"/>
            </w:r>
          </w:hyperlink>
        </w:p>
        <w:p w14:paraId="1D3ABFB8" w14:textId="3A897989" w:rsidR="000C4B86" w:rsidRDefault="000C4B86">
          <w:pPr>
            <w:pStyle w:val="TOC2"/>
            <w:rPr>
              <w:rFonts w:eastAsiaTheme="minorEastAsia" w:cstheme="minorBidi"/>
              <w:b w:val="0"/>
              <w:bCs w:val="0"/>
              <w:noProof/>
              <w:kern w:val="2"/>
              <w:sz w:val="24"/>
              <w:szCs w:val="24"/>
              <w:lang w:eastAsia="en-US"/>
              <w14:ligatures w14:val="standardContextual"/>
            </w:rPr>
          </w:pPr>
          <w:hyperlink w:anchor="_Toc229482147" w:history="1">
            <w:r w:rsidRPr="000C4B86">
              <w:rPr>
                <w:rStyle w:val="Hyperlink"/>
                <w:rFonts w:ascii="Arial" w:hAnsi="Arial" w:cs="Arial"/>
                <w:b w:val="0"/>
                <w:bCs w:val="0"/>
                <w:noProof/>
              </w:rPr>
              <w:t>1.3. Entry Requirement:</w:t>
            </w:r>
            <w:r w:rsidRPr="000C4B86">
              <w:rPr>
                <w:rFonts w:ascii="Arial" w:hAnsi="Arial" w:cs="Arial"/>
                <w:b w:val="0"/>
                <w:bCs w:val="0"/>
                <w:noProof/>
                <w:webHidden/>
              </w:rPr>
              <w:tab/>
            </w:r>
            <w:r w:rsidRPr="000C4B86">
              <w:rPr>
                <w:rFonts w:ascii="Arial" w:hAnsi="Arial" w:cs="Arial"/>
                <w:b w:val="0"/>
                <w:bCs w:val="0"/>
                <w:noProof/>
                <w:webHidden/>
              </w:rPr>
              <w:fldChar w:fldCharType="begin"/>
            </w:r>
            <w:r w:rsidRPr="000C4B86">
              <w:rPr>
                <w:rFonts w:ascii="Arial" w:hAnsi="Arial" w:cs="Arial"/>
                <w:b w:val="0"/>
                <w:bCs w:val="0"/>
                <w:noProof/>
                <w:webHidden/>
              </w:rPr>
              <w:instrText xml:space="preserve"> PAGEREF _Toc229482147 \h </w:instrText>
            </w:r>
            <w:r w:rsidRPr="000C4B86">
              <w:rPr>
                <w:rFonts w:ascii="Arial" w:hAnsi="Arial" w:cs="Arial"/>
                <w:b w:val="0"/>
                <w:bCs w:val="0"/>
                <w:noProof/>
                <w:webHidden/>
              </w:rPr>
            </w:r>
            <w:r w:rsidRPr="000C4B86">
              <w:rPr>
                <w:rFonts w:ascii="Arial" w:hAnsi="Arial" w:cs="Arial"/>
                <w:b w:val="0"/>
                <w:bCs w:val="0"/>
                <w:noProof/>
                <w:webHidden/>
              </w:rPr>
              <w:fldChar w:fldCharType="separate"/>
            </w:r>
            <w:r w:rsidRPr="000C4B86">
              <w:rPr>
                <w:rFonts w:ascii="Arial" w:hAnsi="Arial" w:cs="Arial"/>
                <w:b w:val="0"/>
                <w:bCs w:val="0"/>
                <w:noProof/>
                <w:webHidden/>
              </w:rPr>
              <w:t>4</w:t>
            </w:r>
            <w:r w:rsidRPr="000C4B86">
              <w:rPr>
                <w:rFonts w:ascii="Arial" w:hAnsi="Arial" w:cs="Arial"/>
                <w:b w:val="0"/>
                <w:bCs w:val="0"/>
                <w:noProof/>
                <w:webHidden/>
              </w:rPr>
              <w:fldChar w:fldCharType="end"/>
            </w:r>
          </w:hyperlink>
        </w:p>
        <w:p w14:paraId="71D9B5FB" w14:textId="26F50494" w:rsidR="000C4B86" w:rsidRPr="000C4B86" w:rsidRDefault="000C4B86">
          <w:pPr>
            <w:pStyle w:val="TOC1"/>
            <w:tabs>
              <w:tab w:val="left" w:pos="480"/>
              <w:tab w:val="right" w:pos="9596"/>
            </w:tabs>
            <w:rPr>
              <w:rFonts w:ascii="Arial" w:eastAsiaTheme="minorEastAsia" w:hAnsi="Arial" w:cs="Arial"/>
              <w:b w:val="0"/>
              <w:bCs w:val="0"/>
              <w:i w:val="0"/>
              <w:iCs w:val="0"/>
              <w:noProof/>
              <w:kern w:val="2"/>
              <w:szCs w:val="24"/>
              <w:lang w:eastAsia="en-US"/>
              <w14:ligatures w14:val="standardContextual"/>
            </w:rPr>
          </w:pPr>
          <w:hyperlink w:anchor="_Toc229482148" w:history="1">
            <w:r w:rsidRPr="000C4B86">
              <w:rPr>
                <w:rStyle w:val="Hyperlink"/>
                <w:rFonts w:ascii="Arial" w:hAnsi="Arial" w:cs="Arial"/>
                <w:i w:val="0"/>
                <w:iCs w:val="0"/>
                <w:noProof/>
              </w:rPr>
              <w:t>2.</w:t>
            </w:r>
            <w:r w:rsidRPr="000C4B86">
              <w:rPr>
                <w:rFonts w:ascii="Arial" w:eastAsiaTheme="minorEastAsia" w:hAnsi="Arial" w:cs="Arial"/>
                <w:b w:val="0"/>
                <w:bCs w:val="0"/>
                <w:i w:val="0"/>
                <w:iCs w:val="0"/>
                <w:noProof/>
                <w:kern w:val="2"/>
                <w:szCs w:val="24"/>
                <w:lang w:eastAsia="en-US"/>
                <w14:ligatures w14:val="standardContextual"/>
              </w:rPr>
              <w:tab/>
            </w:r>
            <w:r w:rsidRPr="000C4B86">
              <w:rPr>
                <w:rStyle w:val="Hyperlink"/>
                <w:rFonts w:ascii="Arial" w:hAnsi="Arial" w:cs="Arial"/>
                <w:i w:val="0"/>
                <w:iCs w:val="0"/>
                <w:noProof/>
              </w:rPr>
              <w:t>Code of Qualification</w:t>
            </w:r>
            <w:r w:rsidRPr="000C4B86">
              <w:rPr>
                <w:rFonts w:ascii="Arial" w:hAnsi="Arial" w:cs="Arial"/>
                <w:i w:val="0"/>
                <w:iCs w:val="0"/>
                <w:noProof/>
                <w:webHidden/>
              </w:rPr>
              <w:tab/>
            </w:r>
            <w:r w:rsidRPr="000C4B86">
              <w:rPr>
                <w:rFonts w:ascii="Arial" w:hAnsi="Arial" w:cs="Arial"/>
                <w:i w:val="0"/>
                <w:iCs w:val="0"/>
                <w:noProof/>
                <w:webHidden/>
              </w:rPr>
              <w:fldChar w:fldCharType="begin"/>
            </w:r>
            <w:r w:rsidRPr="000C4B86">
              <w:rPr>
                <w:rFonts w:ascii="Arial" w:hAnsi="Arial" w:cs="Arial"/>
                <w:i w:val="0"/>
                <w:iCs w:val="0"/>
                <w:noProof/>
                <w:webHidden/>
              </w:rPr>
              <w:instrText xml:space="preserve"> PAGEREF _Toc229482148 \h </w:instrText>
            </w:r>
            <w:r w:rsidRPr="000C4B86">
              <w:rPr>
                <w:rFonts w:ascii="Arial" w:hAnsi="Arial" w:cs="Arial"/>
                <w:i w:val="0"/>
                <w:iCs w:val="0"/>
                <w:noProof/>
                <w:webHidden/>
              </w:rPr>
            </w:r>
            <w:r w:rsidRPr="000C4B86">
              <w:rPr>
                <w:rFonts w:ascii="Arial" w:hAnsi="Arial" w:cs="Arial"/>
                <w:i w:val="0"/>
                <w:iCs w:val="0"/>
                <w:noProof/>
                <w:webHidden/>
              </w:rPr>
              <w:fldChar w:fldCharType="separate"/>
            </w:r>
            <w:r w:rsidRPr="000C4B86">
              <w:rPr>
                <w:rFonts w:ascii="Arial" w:hAnsi="Arial" w:cs="Arial"/>
                <w:i w:val="0"/>
                <w:iCs w:val="0"/>
                <w:noProof/>
                <w:webHidden/>
              </w:rPr>
              <w:t>4</w:t>
            </w:r>
            <w:r w:rsidRPr="000C4B86">
              <w:rPr>
                <w:rFonts w:ascii="Arial" w:hAnsi="Arial" w:cs="Arial"/>
                <w:i w:val="0"/>
                <w:iCs w:val="0"/>
                <w:noProof/>
                <w:webHidden/>
              </w:rPr>
              <w:fldChar w:fldCharType="end"/>
            </w:r>
          </w:hyperlink>
        </w:p>
        <w:p w14:paraId="48274A9B" w14:textId="1BB54F1A" w:rsidR="000C4B86" w:rsidRPr="000C4B86" w:rsidRDefault="000C4B86">
          <w:pPr>
            <w:pStyle w:val="TOC1"/>
            <w:tabs>
              <w:tab w:val="left" w:pos="480"/>
              <w:tab w:val="right" w:pos="9596"/>
            </w:tabs>
            <w:rPr>
              <w:rFonts w:ascii="Arial" w:eastAsiaTheme="minorEastAsia" w:hAnsi="Arial" w:cs="Arial"/>
              <w:b w:val="0"/>
              <w:bCs w:val="0"/>
              <w:i w:val="0"/>
              <w:iCs w:val="0"/>
              <w:noProof/>
              <w:kern w:val="2"/>
              <w:szCs w:val="24"/>
              <w:lang w:eastAsia="en-US"/>
              <w14:ligatures w14:val="standardContextual"/>
            </w:rPr>
          </w:pPr>
          <w:hyperlink w:anchor="_Toc229482149" w:history="1">
            <w:r w:rsidRPr="000C4B86">
              <w:rPr>
                <w:rStyle w:val="Hyperlink"/>
                <w:rFonts w:ascii="Arial" w:hAnsi="Arial" w:cs="Arial"/>
                <w:i w:val="0"/>
                <w:iCs w:val="0"/>
                <w:noProof/>
              </w:rPr>
              <w:t>3.</w:t>
            </w:r>
            <w:r w:rsidRPr="000C4B86">
              <w:rPr>
                <w:rFonts w:ascii="Arial" w:eastAsiaTheme="minorEastAsia" w:hAnsi="Arial" w:cs="Arial"/>
                <w:b w:val="0"/>
                <w:bCs w:val="0"/>
                <w:i w:val="0"/>
                <w:iCs w:val="0"/>
                <w:noProof/>
                <w:kern w:val="2"/>
                <w:szCs w:val="24"/>
                <w:lang w:eastAsia="en-US"/>
                <w14:ligatures w14:val="standardContextual"/>
              </w:rPr>
              <w:tab/>
            </w:r>
            <w:r w:rsidRPr="000C4B86">
              <w:rPr>
                <w:rStyle w:val="Hyperlink"/>
                <w:rFonts w:ascii="Arial" w:hAnsi="Arial" w:cs="Arial"/>
                <w:i w:val="0"/>
                <w:iCs w:val="0"/>
                <w:noProof/>
              </w:rPr>
              <w:t>Summary of Competency Standards</w:t>
            </w:r>
            <w:r w:rsidRPr="000C4B86">
              <w:rPr>
                <w:rFonts w:ascii="Arial" w:hAnsi="Arial" w:cs="Arial"/>
                <w:i w:val="0"/>
                <w:iCs w:val="0"/>
                <w:noProof/>
                <w:webHidden/>
              </w:rPr>
              <w:tab/>
            </w:r>
            <w:r w:rsidRPr="000C4B86">
              <w:rPr>
                <w:rFonts w:ascii="Arial" w:hAnsi="Arial" w:cs="Arial"/>
                <w:i w:val="0"/>
                <w:iCs w:val="0"/>
                <w:noProof/>
                <w:webHidden/>
              </w:rPr>
              <w:fldChar w:fldCharType="begin"/>
            </w:r>
            <w:r w:rsidRPr="000C4B86">
              <w:rPr>
                <w:rFonts w:ascii="Arial" w:hAnsi="Arial" w:cs="Arial"/>
                <w:i w:val="0"/>
                <w:iCs w:val="0"/>
                <w:noProof/>
                <w:webHidden/>
              </w:rPr>
              <w:instrText xml:space="preserve"> PAGEREF _Toc229482149 \h </w:instrText>
            </w:r>
            <w:r w:rsidRPr="000C4B86">
              <w:rPr>
                <w:rFonts w:ascii="Arial" w:hAnsi="Arial" w:cs="Arial"/>
                <w:i w:val="0"/>
                <w:iCs w:val="0"/>
                <w:noProof/>
                <w:webHidden/>
              </w:rPr>
            </w:r>
            <w:r w:rsidRPr="000C4B86">
              <w:rPr>
                <w:rFonts w:ascii="Arial" w:hAnsi="Arial" w:cs="Arial"/>
                <w:i w:val="0"/>
                <w:iCs w:val="0"/>
                <w:noProof/>
                <w:webHidden/>
              </w:rPr>
              <w:fldChar w:fldCharType="separate"/>
            </w:r>
            <w:r w:rsidRPr="000C4B86">
              <w:rPr>
                <w:rFonts w:ascii="Arial" w:hAnsi="Arial" w:cs="Arial"/>
                <w:i w:val="0"/>
                <w:iCs w:val="0"/>
                <w:noProof/>
                <w:webHidden/>
              </w:rPr>
              <w:t>4</w:t>
            </w:r>
            <w:r w:rsidRPr="000C4B86">
              <w:rPr>
                <w:rFonts w:ascii="Arial" w:hAnsi="Arial" w:cs="Arial"/>
                <w:i w:val="0"/>
                <w:iCs w:val="0"/>
                <w:noProof/>
                <w:webHidden/>
              </w:rPr>
              <w:fldChar w:fldCharType="end"/>
            </w:r>
          </w:hyperlink>
        </w:p>
        <w:p w14:paraId="2665EFDB" w14:textId="76107BE9" w:rsidR="000C4B86" w:rsidRDefault="000C4B86">
          <w:pPr>
            <w:pStyle w:val="TOC1"/>
            <w:tabs>
              <w:tab w:val="left" w:pos="480"/>
              <w:tab w:val="right" w:pos="9596"/>
            </w:tabs>
            <w:rPr>
              <w:rFonts w:eastAsiaTheme="minorEastAsia" w:cstheme="minorBidi"/>
              <w:b w:val="0"/>
              <w:bCs w:val="0"/>
              <w:i w:val="0"/>
              <w:iCs w:val="0"/>
              <w:noProof/>
              <w:kern w:val="2"/>
              <w:szCs w:val="24"/>
              <w:lang w:eastAsia="en-US"/>
              <w14:ligatures w14:val="standardContextual"/>
            </w:rPr>
          </w:pPr>
          <w:hyperlink w:anchor="_Toc229482150" w:history="1">
            <w:r w:rsidRPr="000C4B86">
              <w:rPr>
                <w:rStyle w:val="Hyperlink"/>
                <w:rFonts w:ascii="Arial" w:eastAsia="Arial" w:hAnsi="Arial" w:cs="Arial"/>
                <w:i w:val="0"/>
                <w:iCs w:val="0"/>
                <w:noProof/>
                <w:lang w:val="pt-BR"/>
              </w:rPr>
              <w:t>4.</w:t>
            </w:r>
            <w:r w:rsidRPr="000C4B86">
              <w:rPr>
                <w:rFonts w:ascii="Arial" w:eastAsiaTheme="minorEastAsia" w:hAnsi="Arial" w:cs="Arial"/>
                <w:b w:val="0"/>
                <w:bCs w:val="0"/>
                <w:i w:val="0"/>
                <w:iCs w:val="0"/>
                <w:noProof/>
                <w:kern w:val="2"/>
                <w:szCs w:val="24"/>
                <w:lang w:eastAsia="en-US"/>
                <w14:ligatures w14:val="standardContextual"/>
              </w:rPr>
              <w:tab/>
            </w:r>
            <w:r w:rsidRPr="000C4B86">
              <w:rPr>
                <w:rStyle w:val="Hyperlink"/>
                <w:rFonts w:ascii="Arial" w:hAnsi="Arial" w:cs="Arial"/>
                <w:i w:val="0"/>
                <w:iCs w:val="0"/>
                <w:noProof/>
              </w:rPr>
              <w:t>Detail of Competency Standards</w:t>
            </w:r>
            <w:r w:rsidRPr="000C4B86">
              <w:rPr>
                <w:rFonts w:ascii="Arial" w:hAnsi="Arial" w:cs="Arial"/>
                <w:i w:val="0"/>
                <w:iCs w:val="0"/>
                <w:noProof/>
                <w:webHidden/>
              </w:rPr>
              <w:tab/>
            </w:r>
            <w:r w:rsidRPr="000C4B86">
              <w:rPr>
                <w:rFonts w:ascii="Arial" w:hAnsi="Arial" w:cs="Arial"/>
                <w:i w:val="0"/>
                <w:iCs w:val="0"/>
                <w:noProof/>
                <w:webHidden/>
              </w:rPr>
              <w:fldChar w:fldCharType="begin"/>
            </w:r>
            <w:r w:rsidRPr="000C4B86">
              <w:rPr>
                <w:rFonts w:ascii="Arial" w:hAnsi="Arial" w:cs="Arial"/>
                <w:i w:val="0"/>
                <w:iCs w:val="0"/>
                <w:noProof/>
                <w:webHidden/>
              </w:rPr>
              <w:instrText xml:space="preserve"> PAGEREF _Toc229482150 \h </w:instrText>
            </w:r>
            <w:r w:rsidRPr="000C4B86">
              <w:rPr>
                <w:rFonts w:ascii="Arial" w:hAnsi="Arial" w:cs="Arial"/>
                <w:i w:val="0"/>
                <w:iCs w:val="0"/>
                <w:noProof/>
                <w:webHidden/>
              </w:rPr>
            </w:r>
            <w:r w:rsidRPr="000C4B86">
              <w:rPr>
                <w:rFonts w:ascii="Arial" w:hAnsi="Arial" w:cs="Arial"/>
                <w:i w:val="0"/>
                <w:iCs w:val="0"/>
                <w:noProof/>
                <w:webHidden/>
              </w:rPr>
              <w:fldChar w:fldCharType="separate"/>
            </w:r>
            <w:r w:rsidRPr="000C4B86">
              <w:rPr>
                <w:rFonts w:ascii="Arial" w:hAnsi="Arial" w:cs="Arial"/>
                <w:i w:val="0"/>
                <w:iCs w:val="0"/>
                <w:noProof/>
                <w:webHidden/>
              </w:rPr>
              <w:t>5</w:t>
            </w:r>
            <w:r w:rsidRPr="000C4B86">
              <w:rPr>
                <w:rFonts w:ascii="Arial" w:hAnsi="Arial" w:cs="Arial"/>
                <w:i w:val="0"/>
                <w:iCs w:val="0"/>
                <w:noProof/>
                <w:webHidden/>
              </w:rPr>
              <w:fldChar w:fldCharType="end"/>
            </w:r>
          </w:hyperlink>
        </w:p>
        <w:p w14:paraId="2FAF6C57" w14:textId="38EBE435" w:rsidR="000C4B86" w:rsidRPr="000C4B86" w:rsidRDefault="000C4B86">
          <w:pPr>
            <w:pStyle w:val="TOC2"/>
            <w:tabs>
              <w:tab w:val="left" w:pos="1920"/>
            </w:tabs>
            <w:rPr>
              <w:rFonts w:ascii="Arial" w:eastAsiaTheme="minorEastAsia" w:hAnsi="Arial" w:cs="Arial"/>
              <w:b w:val="0"/>
              <w:bCs w:val="0"/>
              <w:noProof/>
              <w:kern w:val="2"/>
              <w:sz w:val="24"/>
              <w:szCs w:val="24"/>
              <w:lang w:eastAsia="en-US"/>
              <w14:ligatures w14:val="standardContextual"/>
            </w:rPr>
          </w:pPr>
          <w:hyperlink w:anchor="_Toc229482151" w:history="1">
            <w:r w:rsidRPr="000C4B86">
              <w:rPr>
                <w:rStyle w:val="Hyperlink"/>
                <w:rFonts w:ascii="Arial" w:eastAsia="Arial" w:hAnsi="Arial" w:cs="Arial"/>
                <w:b w:val="0"/>
                <w:bCs w:val="0"/>
                <w:noProof/>
                <w:lang w:val="pt-BR"/>
              </w:rPr>
              <w:t>0716MSA201</w:t>
            </w:r>
            <w:r w:rsidRPr="000C4B86">
              <w:rPr>
                <w:rFonts w:ascii="Arial" w:eastAsiaTheme="minorEastAsia" w:hAnsi="Arial" w:cs="Arial"/>
                <w:b w:val="0"/>
                <w:bCs w:val="0"/>
                <w:noProof/>
                <w:kern w:val="2"/>
                <w:sz w:val="24"/>
                <w:szCs w:val="24"/>
                <w:lang w:eastAsia="en-US"/>
                <w14:ligatures w14:val="standardContextual"/>
              </w:rPr>
              <w:tab/>
            </w:r>
            <w:r w:rsidRPr="000C4B86">
              <w:rPr>
                <w:rStyle w:val="Hyperlink"/>
                <w:rFonts w:ascii="Arial" w:eastAsia="Arial" w:hAnsi="Arial" w:cs="Arial"/>
                <w:b w:val="0"/>
                <w:bCs w:val="0"/>
                <w:noProof/>
                <w:lang w:val="pt-BR"/>
              </w:rPr>
              <w:t>Demonstrate Communication Skills</w:t>
            </w:r>
            <w:r w:rsidRPr="000C4B86">
              <w:rPr>
                <w:rFonts w:ascii="Arial" w:hAnsi="Arial" w:cs="Arial"/>
                <w:b w:val="0"/>
                <w:bCs w:val="0"/>
                <w:noProof/>
                <w:webHidden/>
              </w:rPr>
              <w:tab/>
            </w:r>
            <w:r w:rsidRPr="000C4B86">
              <w:rPr>
                <w:rFonts w:ascii="Arial" w:hAnsi="Arial" w:cs="Arial"/>
                <w:b w:val="0"/>
                <w:bCs w:val="0"/>
                <w:noProof/>
                <w:webHidden/>
              </w:rPr>
              <w:fldChar w:fldCharType="begin"/>
            </w:r>
            <w:r w:rsidRPr="000C4B86">
              <w:rPr>
                <w:rFonts w:ascii="Arial" w:hAnsi="Arial" w:cs="Arial"/>
                <w:b w:val="0"/>
                <w:bCs w:val="0"/>
                <w:noProof/>
                <w:webHidden/>
              </w:rPr>
              <w:instrText xml:space="preserve"> PAGEREF _Toc229482151 \h </w:instrText>
            </w:r>
            <w:r w:rsidRPr="000C4B86">
              <w:rPr>
                <w:rFonts w:ascii="Arial" w:hAnsi="Arial" w:cs="Arial"/>
                <w:b w:val="0"/>
                <w:bCs w:val="0"/>
                <w:noProof/>
                <w:webHidden/>
              </w:rPr>
            </w:r>
            <w:r w:rsidRPr="000C4B86">
              <w:rPr>
                <w:rFonts w:ascii="Arial" w:hAnsi="Arial" w:cs="Arial"/>
                <w:b w:val="0"/>
                <w:bCs w:val="0"/>
                <w:noProof/>
                <w:webHidden/>
              </w:rPr>
              <w:fldChar w:fldCharType="separate"/>
            </w:r>
            <w:r w:rsidRPr="000C4B86">
              <w:rPr>
                <w:rFonts w:ascii="Arial" w:hAnsi="Arial" w:cs="Arial"/>
                <w:b w:val="0"/>
                <w:bCs w:val="0"/>
                <w:noProof/>
                <w:webHidden/>
              </w:rPr>
              <w:t>5</w:t>
            </w:r>
            <w:r w:rsidRPr="000C4B86">
              <w:rPr>
                <w:rFonts w:ascii="Arial" w:hAnsi="Arial" w:cs="Arial"/>
                <w:b w:val="0"/>
                <w:bCs w:val="0"/>
                <w:noProof/>
                <w:webHidden/>
              </w:rPr>
              <w:fldChar w:fldCharType="end"/>
            </w:r>
          </w:hyperlink>
        </w:p>
        <w:p w14:paraId="77DC1FE4" w14:textId="7975CDFA" w:rsidR="000C4B86" w:rsidRPr="000C4B86" w:rsidRDefault="000C4B86">
          <w:pPr>
            <w:pStyle w:val="TOC2"/>
            <w:tabs>
              <w:tab w:val="left" w:pos="1920"/>
            </w:tabs>
            <w:rPr>
              <w:rFonts w:ascii="Arial" w:eastAsiaTheme="minorEastAsia" w:hAnsi="Arial" w:cs="Arial"/>
              <w:b w:val="0"/>
              <w:bCs w:val="0"/>
              <w:noProof/>
              <w:kern w:val="2"/>
              <w:sz w:val="24"/>
              <w:szCs w:val="24"/>
              <w:lang w:eastAsia="en-US"/>
              <w14:ligatures w14:val="standardContextual"/>
            </w:rPr>
          </w:pPr>
          <w:hyperlink w:anchor="_Toc229482152" w:history="1">
            <w:r w:rsidRPr="000C4B86">
              <w:rPr>
                <w:rStyle w:val="Hyperlink"/>
                <w:rFonts w:ascii="Arial" w:eastAsia="Arial" w:hAnsi="Arial" w:cs="Arial"/>
                <w:b w:val="0"/>
                <w:bCs w:val="0"/>
                <w:noProof/>
                <w:lang w:val="pt-BR"/>
              </w:rPr>
              <w:t>0716MSA202</w:t>
            </w:r>
            <w:r w:rsidRPr="000C4B86">
              <w:rPr>
                <w:rFonts w:ascii="Arial" w:eastAsiaTheme="minorEastAsia" w:hAnsi="Arial" w:cs="Arial"/>
                <w:b w:val="0"/>
                <w:bCs w:val="0"/>
                <w:noProof/>
                <w:kern w:val="2"/>
                <w:sz w:val="24"/>
                <w:szCs w:val="24"/>
                <w:lang w:eastAsia="en-US"/>
                <w14:ligatures w14:val="standardContextual"/>
              </w:rPr>
              <w:tab/>
            </w:r>
            <w:r w:rsidRPr="000C4B86">
              <w:rPr>
                <w:rStyle w:val="Hyperlink"/>
                <w:rFonts w:ascii="Arial" w:eastAsia="Arial" w:hAnsi="Arial" w:cs="Arial"/>
                <w:b w:val="0"/>
                <w:bCs w:val="0"/>
                <w:noProof/>
                <w:lang w:val="pt-BR"/>
              </w:rPr>
              <w:t>Perform Occupational Health and Safety Practices</w:t>
            </w:r>
            <w:r w:rsidRPr="000C4B86">
              <w:rPr>
                <w:rFonts w:ascii="Arial" w:hAnsi="Arial" w:cs="Arial"/>
                <w:b w:val="0"/>
                <w:bCs w:val="0"/>
                <w:noProof/>
                <w:webHidden/>
              </w:rPr>
              <w:tab/>
            </w:r>
            <w:r w:rsidRPr="000C4B86">
              <w:rPr>
                <w:rFonts w:ascii="Arial" w:hAnsi="Arial" w:cs="Arial"/>
                <w:b w:val="0"/>
                <w:bCs w:val="0"/>
                <w:noProof/>
                <w:webHidden/>
              </w:rPr>
              <w:fldChar w:fldCharType="begin"/>
            </w:r>
            <w:r w:rsidRPr="000C4B86">
              <w:rPr>
                <w:rFonts w:ascii="Arial" w:hAnsi="Arial" w:cs="Arial"/>
                <w:b w:val="0"/>
                <w:bCs w:val="0"/>
                <w:noProof/>
                <w:webHidden/>
              </w:rPr>
              <w:instrText xml:space="preserve"> PAGEREF _Toc229482152 \h </w:instrText>
            </w:r>
            <w:r w:rsidRPr="000C4B86">
              <w:rPr>
                <w:rFonts w:ascii="Arial" w:hAnsi="Arial" w:cs="Arial"/>
                <w:b w:val="0"/>
                <w:bCs w:val="0"/>
                <w:noProof/>
                <w:webHidden/>
              </w:rPr>
            </w:r>
            <w:r w:rsidRPr="000C4B86">
              <w:rPr>
                <w:rFonts w:ascii="Arial" w:hAnsi="Arial" w:cs="Arial"/>
                <w:b w:val="0"/>
                <w:bCs w:val="0"/>
                <w:noProof/>
                <w:webHidden/>
              </w:rPr>
              <w:fldChar w:fldCharType="separate"/>
            </w:r>
            <w:r w:rsidRPr="000C4B86">
              <w:rPr>
                <w:rFonts w:ascii="Arial" w:hAnsi="Arial" w:cs="Arial"/>
                <w:b w:val="0"/>
                <w:bCs w:val="0"/>
                <w:noProof/>
                <w:webHidden/>
              </w:rPr>
              <w:t>7</w:t>
            </w:r>
            <w:r w:rsidRPr="000C4B86">
              <w:rPr>
                <w:rFonts w:ascii="Arial" w:hAnsi="Arial" w:cs="Arial"/>
                <w:b w:val="0"/>
                <w:bCs w:val="0"/>
                <w:noProof/>
                <w:webHidden/>
              </w:rPr>
              <w:fldChar w:fldCharType="end"/>
            </w:r>
          </w:hyperlink>
        </w:p>
        <w:p w14:paraId="52C0694F" w14:textId="433A240C" w:rsidR="000C4B86" w:rsidRPr="000C4B86" w:rsidRDefault="000C4B86">
          <w:pPr>
            <w:pStyle w:val="TOC2"/>
            <w:tabs>
              <w:tab w:val="left" w:pos="1920"/>
            </w:tabs>
            <w:rPr>
              <w:rFonts w:ascii="Arial" w:eastAsiaTheme="minorEastAsia" w:hAnsi="Arial" w:cs="Arial"/>
              <w:b w:val="0"/>
              <w:bCs w:val="0"/>
              <w:noProof/>
              <w:kern w:val="2"/>
              <w:sz w:val="24"/>
              <w:szCs w:val="24"/>
              <w:lang w:eastAsia="en-US"/>
              <w14:ligatures w14:val="standardContextual"/>
            </w:rPr>
          </w:pPr>
          <w:hyperlink w:anchor="_Toc229482153" w:history="1">
            <w:r w:rsidRPr="000C4B86">
              <w:rPr>
                <w:rStyle w:val="Hyperlink"/>
                <w:rFonts w:ascii="Arial" w:eastAsia="Arial" w:hAnsi="Arial" w:cs="Arial"/>
                <w:b w:val="0"/>
                <w:bCs w:val="0"/>
                <w:noProof/>
                <w:lang w:val="pt-BR"/>
              </w:rPr>
              <w:t>0716MSA203</w:t>
            </w:r>
            <w:r w:rsidRPr="000C4B86">
              <w:rPr>
                <w:rFonts w:ascii="Arial" w:eastAsiaTheme="minorEastAsia" w:hAnsi="Arial" w:cs="Arial"/>
                <w:b w:val="0"/>
                <w:bCs w:val="0"/>
                <w:noProof/>
                <w:kern w:val="2"/>
                <w:sz w:val="24"/>
                <w:szCs w:val="24"/>
                <w:lang w:eastAsia="en-US"/>
                <w14:ligatures w14:val="standardContextual"/>
              </w:rPr>
              <w:tab/>
            </w:r>
            <w:r w:rsidRPr="000C4B86">
              <w:rPr>
                <w:rStyle w:val="Hyperlink"/>
                <w:rFonts w:ascii="Arial" w:eastAsia="Arial" w:hAnsi="Arial" w:cs="Arial"/>
                <w:b w:val="0"/>
                <w:bCs w:val="0"/>
                <w:noProof/>
                <w:lang w:val="pt-BR"/>
              </w:rPr>
              <w:t xml:space="preserve">Interpret </w:t>
            </w:r>
            <w:r w:rsidRPr="000C4B86">
              <w:rPr>
                <w:rStyle w:val="Hyperlink"/>
                <w:rFonts w:ascii="Arial" w:eastAsia="Arial" w:hAnsi="Arial" w:cs="Arial"/>
                <w:b w:val="0"/>
                <w:bCs w:val="0"/>
                <w:noProof/>
              </w:rPr>
              <w:t xml:space="preserve">Basic </w:t>
            </w:r>
            <w:r w:rsidRPr="000C4B86">
              <w:rPr>
                <w:rStyle w:val="Hyperlink"/>
                <w:rFonts w:ascii="Arial" w:eastAsia="Arial" w:hAnsi="Arial" w:cs="Arial"/>
                <w:b w:val="0"/>
                <w:bCs w:val="0"/>
                <w:noProof/>
                <w:lang w:val="pt-BR"/>
              </w:rPr>
              <w:t>Electrical Principles</w:t>
            </w:r>
            <w:r w:rsidRPr="000C4B86">
              <w:rPr>
                <w:rFonts w:ascii="Arial" w:hAnsi="Arial" w:cs="Arial"/>
                <w:b w:val="0"/>
                <w:bCs w:val="0"/>
                <w:noProof/>
                <w:webHidden/>
              </w:rPr>
              <w:tab/>
            </w:r>
            <w:r w:rsidRPr="000C4B86">
              <w:rPr>
                <w:rFonts w:ascii="Arial" w:hAnsi="Arial" w:cs="Arial"/>
                <w:b w:val="0"/>
                <w:bCs w:val="0"/>
                <w:noProof/>
                <w:webHidden/>
              </w:rPr>
              <w:fldChar w:fldCharType="begin"/>
            </w:r>
            <w:r w:rsidRPr="000C4B86">
              <w:rPr>
                <w:rFonts w:ascii="Arial" w:hAnsi="Arial" w:cs="Arial"/>
                <w:b w:val="0"/>
                <w:bCs w:val="0"/>
                <w:noProof/>
                <w:webHidden/>
              </w:rPr>
              <w:instrText xml:space="preserve"> PAGEREF _Toc229482153 \h </w:instrText>
            </w:r>
            <w:r w:rsidRPr="000C4B86">
              <w:rPr>
                <w:rFonts w:ascii="Arial" w:hAnsi="Arial" w:cs="Arial"/>
                <w:b w:val="0"/>
                <w:bCs w:val="0"/>
                <w:noProof/>
                <w:webHidden/>
              </w:rPr>
            </w:r>
            <w:r w:rsidRPr="000C4B86">
              <w:rPr>
                <w:rFonts w:ascii="Arial" w:hAnsi="Arial" w:cs="Arial"/>
                <w:b w:val="0"/>
                <w:bCs w:val="0"/>
                <w:noProof/>
                <w:webHidden/>
              </w:rPr>
              <w:fldChar w:fldCharType="separate"/>
            </w:r>
            <w:r w:rsidRPr="000C4B86">
              <w:rPr>
                <w:rFonts w:ascii="Arial" w:hAnsi="Arial" w:cs="Arial"/>
                <w:b w:val="0"/>
                <w:bCs w:val="0"/>
                <w:noProof/>
                <w:webHidden/>
              </w:rPr>
              <w:t>11</w:t>
            </w:r>
            <w:r w:rsidRPr="000C4B86">
              <w:rPr>
                <w:rFonts w:ascii="Arial" w:hAnsi="Arial" w:cs="Arial"/>
                <w:b w:val="0"/>
                <w:bCs w:val="0"/>
                <w:noProof/>
                <w:webHidden/>
              </w:rPr>
              <w:fldChar w:fldCharType="end"/>
            </w:r>
          </w:hyperlink>
        </w:p>
        <w:p w14:paraId="3A94E2BA" w14:textId="2CF76BB1" w:rsidR="000C4B86" w:rsidRPr="000C4B86" w:rsidRDefault="000C4B86">
          <w:pPr>
            <w:pStyle w:val="TOC2"/>
            <w:tabs>
              <w:tab w:val="left" w:pos="1920"/>
            </w:tabs>
            <w:rPr>
              <w:rFonts w:ascii="Arial" w:eastAsiaTheme="minorEastAsia" w:hAnsi="Arial" w:cs="Arial"/>
              <w:b w:val="0"/>
              <w:bCs w:val="0"/>
              <w:noProof/>
              <w:kern w:val="2"/>
              <w:sz w:val="24"/>
              <w:szCs w:val="24"/>
              <w:lang w:eastAsia="en-US"/>
              <w14:ligatures w14:val="standardContextual"/>
            </w:rPr>
          </w:pPr>
          <w:hyperlink w:anchor="_Toc229482154" w:history="1">
            <w:r w:rsidRPr="000C4B86">
              <w:rPr>
                <w:rStyle w:val="Hyperlink"/>
                <w:rFonts w:ascii="Arial" w:eastAsia="Arial" w:hAnsi="Arial" w:cs="Arial"/>
                <w:b w:val="0"/>
                <w:bCs w:val="0"/>
                <w:noProof/>
                <w:lang w:val="pt-BR"/>
              </w:rPr>
              <w:t>0716MSA204</w:t>
            </w:r>
            <w:r w:rsidRPr="000C4B86">
              <w:rPr>
                <w:rFonts w:ascii="Arial" w:eastAsiaTheme="minorEastAsia" w:hAnsi="Arial" w:cs="Arial"/>
                <w:b w:val="0"/>
                <w:bCs w:val="0"/>
                <w:noProof/>
                <w:kern w:val="2"/>
                <w:sz w:val="24"/>
                <w:szCs w:val="24"/>
                <w:lang w:eastAsia="en-US"/>
                <w14:ligatures w14:val="standardContextual"/>
              </w:rPr>
              <w:tab/>
            </w:r>
            <w:r w:rsidRPr="000C4B86">
              <w:rPr>
                <w:rStyle w:val="Hyperlink"/>
                <w:rFonts w:ascii="Arial" w:eastAsia="Arial" w:hAnsi="Arial" w:cs="Arial"/>
                <w:b w:val="0"/>
                <w:bCs w:val="0"/>
                <w:noProof/>
                <w:lang w:val="pt-BR"/>
              </w:rPr>
              <w:t>Maintain</w:t>
            </w:r>
            <w:r w:rsidRPr="000C4B86">
              <w:rPr>
                <w:rStyle w:val="Hyperlink"/>
                <w:rFonts w:ascii="Arial" w:eastAsia="Arial" w:hAnsi="Arial" w:cs="Arial"/>
                <w:b w:val="0"/>
                <w:bCs w:val="0"/>
                <w:noProof/>
              </w:rPr>
              <w:t xml:space="preserve"> </w:t>
            </w:r>
            <w:r w:rsidRPr="000C4B86">
              <w:rPr>
                <w:rStyle w:val="Hyperlink"/>
                <w:rFonts w:ascii="Arial" w:hAnsi="Arial" w:cs="Arial"/>
                <w:b w:val="0"/>
                <w:bCs w:val="0"/>
                <w:noProof/>
              </w:rPr>
              <w:t xml:space="preserve">Electric Vehicle (EV) </w:t>
            </w:r>
            <w:r w:rsidRPr="000C4B86">
              <w:rPr>
                <w:rStyle w:val="Hyperlink"/>
                <w:rFonts w:ascii="Arial" w:eastAsia="Arial" w:hAnsi="Arial" w:cs="Arial"/>
                <w:b w:val="0"/>
                <w:bCs w:val="0"/>
                <w:noProof/>
                <w:lang w:val="pt-BR"/>
              </w:rPr>
              <w:t>Battery System</w:t>
            </w:r>
            <w:r w:rsidRPr="000C4B86">
              <w:rPr>
                <w:rFonts w:ascii="Arial" w:hAnsi="Arial" w:cs="Arial"/>
                <w:b w:val="0"/>
                <w:bCs w:val="0"/>
                <w:noProof/>
                <w:webHidden/>
              </w:rPr>
              <w:tab/>
            </w:r>
            <w:r w:rsidRPr="000C4B86">
              <w:rPr>
                <w:rFonts w:ascii="Arial" w:hAnsi="Arial" w:cs="Arial"/>
                <w:b w:val="0"/>
                <w:bCs w:val="0"/>
                <w:noProof/>
                <w:webHidden/>
              </w:rPr>
              <w:fldChar w:fldCharType="begin"/>
            </w:r>
            <w:r w:rsidRPr="000C4B86">
              <w:rPr>
                <w:rFonts w:ascii="Arial" w:hAnsi="Arial" w:cs="Arial"/>
                <w:b w:val="0"/>
                <w:bCs w:val="0"/>
                <w:noProof/>
                <w:webHidden/>
              </w:rPr>
              <w:instrText xml:space="preserve"> PAGEREF _Toc229482154 \h </w:instrText>
            </w:r>
            <w:r w:rsidRPr="000C4B86">
              <w:rPr>
                <w:rFonts w:ascii="Arial" w:hAnsi="Arial" w:cs="Arial"/>
                <w:b w:val="0"/>
                <w:bCs w:val="0"/>
                <w:noProof/>
                <w:webHidden/>
              </w:rPr>
            </w:r>
            <w:r w:rsidRPr="000C4B86">
              <w:rPr>
                <w:rFonts w:ascii="Arial" w:hAnsi="Arial" w:cs="Arial"/>
                <w:b w:val="0"/>
                <w:bCs w:val="0"/>
                <w:noProof/>
                <w:webHidden/>
              </w:rPr>
              <w:fldChar w:fldCharType="separate"/>
            </w:r>
            <w:r w:rsidRPr="000C4B86">
              <w:rPr>
                <w:rFonts w:ascii="Arial" w:hAnsi="Arial" w:cs="Arial"/>
                <w:b w:val="0"/>
                <w:bCs w:val="0"/>
                <w:noProof/>
                <w:webHidden/>
              </w:rPr>
              <w:t>14</w:t>
            </w:r>
            <w:r w:rsidRPr="000C4B86">
              <w:rPr>
                <w:rFonts w:ascii="Arial" w:hAnsi="Arial" w:cs="Arial"/>
                <w:b w:val="0"/>
                <w:bCs w:val="0"/>
                <w:noProof/>
                <w:webHidden/>
              </w:rPr>
              <w:fldChar w:fldCharType="end"/>
            </w:r>
          </w:hyperlink>
        </w:p>
        <w:p w14:paraId="7CCACA0A" w14:textId="1D3E4120" w:rsidR="000C4B86" w:rsidRPr="000C4B86" w:rsidRDefault="000C4B86">
          <w:pPr>
            <w:pStyle w:val="TOC2"/>
            <w:tabs>
              <w:tab w:val="left" w:pos="1920"/>
            </w:tabs>
            <w:rPr>
              <w:rFonts w:ascii="Arial" w:eastAsiaTheme="minorEastAsia" w:hAnsi="Arial" w:cs="Arial"/>
              <w:b w:val="0"/>
              <w:bCs w:val="0"/>
              <w:noProof/>
              <w:kern w:val="2"/>
              <w:sz w:val="24"/>
              <w:szCs w:val="24"/>
              <w:lang w:eastAsia="en-US"/>
              <w14:ligatures w14:val="standardContextual"/>
            </w:rPr>
          </w:pPr>
          <w:hyperlink w:anchor="_Toc229482155" w:history="1">
            <w:r w:rsidRPr="000C4B86">
              <w:rPr>
                <w:rStyle w:val="Hyperlink"/>
                <w:rFonts w:ascii="Arial" w:eastAsia="Arial" w:hAnsi="Arial" w:cs="Arial"/>
                <w:b w:val="0"/>
                <w:bCs w:val="0"/>
                <w:noProof/>
                <w:lang w:val="pt-BR"/>
              </w:rPr>
              <w:t>0716MSA205</w:t>
            </w:r>
            <w:r w:rsidRPr="000C4B86">
              <w:rPr>
                <w:rFonts w:ascii="Arial" w:eastAsiaTheme="minorEastAsia" w:hAnsi="Arial" w:cs="Arial"/>
                <w:b w:val="0"/>
                <w:bCs w:val="0"/>
                <w:noProof/>
                <w:kern w:val="2"/>
                <w:sz w:val="24"/>
                <w:szCs w:val="24"/>
                <w:lang w:eastAsia="en-US"/>
                <w14:ligatures w14:val="standardContextual"/>
              </w:rPr>
              <w:tab/>
            </w:r>
            <w:r w:rsidRPr="000C4B86">
              <w:rPr>
                <w:rStyle w:val="Hyperlink"/>
                <w:rFonts w:ascii="Arial" w:eastAsia="Arial" w:hAnsi="Arial" w:cs="Arial"/>
                <w:b w:val="0"/>
                <w:bCs w:val="0"/>
                <w:noProof/>
                <w:lang w:val="pt-BR"/>
              </w:rPr>
              <w:t>Maintain</w:t>
            </w:r>
            <w:r w:rsidRPr="000C4B86">
              <w:rPr>
                <w:rStyle w:val="Hyperlink"/>
                <w:rFonts w:ascii="Arial" w:eastAsia="Arial" w:hAnsi="Arial" w:cs="Arial"/>
                <w:b w:val="0"/>
                <w:bCs w:val="0"/>
                <w:noProof/>
              </w:rPr>
              <w:t xml:space="preserve"> </w:t>
            </w:r>
            <w:r w:rsidRPr="000C4B86">
              <w:rPr>
                <w:rStyle w:val="Hyperlink"/>
                <w:rFonts w:ascii="Arial" w:hAnsi="Arial" w:cs="Arial"/>
                <w:b w:val="0"/>
                <w:bCs w:val="0"/>
                <w:noProof/>
              </w:rPr>
              <w:t>Electric Vehicle (EV)</w:t>
            </w:r>
            <w:r w:rsidRPr="000C4B86">
              <w:rPr>
                <w:rStyle w:val="Hyperlink"/>
                <w:rFonts w:ascii="Arial" w:eastAsia="Arial" w:hAnsi="Arial" w:cs="Arial"/>
                <w:b w:val="0"/>
                <w:bCs w:val="0"/>
                <w:noProof/>
                <w:lang w:val="pt-BR"/>
              </w:rPr>
              <w:t xml:space="preserve"> Motor</w:t>
            </w:r>
            <w:r w:rsidRPr="000C4B86">
              <w:rPr>
                <w:rFonts w:ascii="Arial" w:hAnsi="Arial" w:cs="Arial"/>
                <w:b w:val="0"/>
                <w:bCs w:val="0"/>
                <w:noProof/>
                <w:webHidden/>
              </w:rPr>
              <w:tab/>
            </w:r>
            <w:r w:rsidRPr="000C4B86">
              <w:rPr>
                <w:rFonts w:ascii="Arial" w:hAnsi="Arial" w:cs="Arial"/>
                <w:b w:val="0"/>
                <w:bCs w:val="0"/>
                <w:noProof/>
                <w:webHidden/>
              </w:rPr>
              <w:fldChar w:fldCharType="begin"/>
            </w:r>
            <w:r w:rsidRPr="000C4B86">
              <w:rPr>
                <w:rFonts w:ascii="Arial" w:hAnsi="Arial" w:cs="Arial"/>
                <w:b w:val="0"/>
                <w:bCs w:val="0"/>
                <w:noProof/>
                <w:webHidden/>
              </w:rPr>
              <w:instrText xml:space="preserve"> PAGEREF _Toc229482155 \h </w:instrText>
            </w:r>
            <w:r w:rsidRPr="000C4B86">
              <w:rPr>
                <w:rFonts w:ascii="Arial" w:hAnsi="Arial" w:cs="Arial"/>
                <w:b w:val="0"/>
                <w:bCs w:val="0"/>
                <w:noProof/>
                <w:webHidden/>
              </w:rPr>
            </w:r>
            <w:r w:rsidRPr="000C4B86">
              <w:rPr>
                <w:rFonts w:ascii="Arial" w:hAnsi="Arial" w:cs="Arial"/>
                <w:b w:val="0"/>
                <w:bCs w:val="0"/>
                <w:noProof/>
                <w:webHidden/>
              </w:rPr>
              <w:fldChar w:fldCharType="separate"/>
            </w:r>
            <w:r w:rsidRPr="000C4B86">
              <w:rPr>
                <w:rFonts w:ascii="Arial" w:hAnsi="Arial" w:cs="Arial"/>
                <w:b w:val="0"/>
                <w:bCs w:val="0"/>
                <w:noProof/>
                <w:webHidden/>
              </w:rPr>
              <w:t>18</w:t>
            </w:r>
            <w:r w:rsidRPr="000C4B86">
              <w:rPr>
                <w:rFonts w:ascii="Arial" w:hAnsi="Arial" w:cs="Arial"/>
                <w:b w:val="0"/>
                <w:bCs w:val="0"/>
                <w:noProof/>
                <w:webHidden/>
              </w:rPr>
              <w:fldChar w:fldCharType="end"/>
            </w:r>
          </w:hyperlink>
        </w:p>
        <w:p w14:paraId="0AB5E4FC" w14:textId="74C7BBBE" w:rsidR="000C4B86" w:rsidRPr="000C4B86" w:rsidRDefault="000C4B86">
          <w:pPr>
            <w:pStyle w:val="TOC2"/>
            <w:tabs>
              <w:tab w:val="left" w:pos="1920"/>
            </w:tabs>
            <w:rPr>
              <w:rFonts w:ascii="Arial" w:eastAsiaTheme="minorEastAsia" w:hAnsi="Arial" w:cs="Arial"/>
              <w:b w:val="0"/>
              <w:bCs w:val="0"/>
              <w:noProof/>
              <w:kern w:val="2"/>
              <w:sz w:val="24"/>
              <w:szCs w:val="24"/>
              <w:lang w:eastAsia="en-US"/>
              <w14:ligatures w14:val="standardContextual"/>
            </w:rPr>
          </w:pPr>
          <w:hyperlink w:anchor="_Toc229482156" w:history="1">
            <w:r w:rsidRPr="000C4B86">
              <w:rPr>
                <w:rStyle w:val="Hyperlink"/>
                <w:rFonts w:ascii="Arial" w:eastAsia="Arial" w:hAnsi="Arial" w:cs="Arial"/>
                <w:b w:val="0"/>
                <w:bCs w:val="0"/>
                <w:noProof/>
                <w:lang w:val="pt-BR"/>
              </w:rPr>
              <w:t>0716MSA206</w:t>
            </w:r>
            <w:r w:rsidRPr="000C4B86">
              <w:rPr>
                <w:rFonts w:ascii="Arial" w:eastAsiaTheme="minorEastAsia" w:hAnsi="Arial" w:cs="Arial"/>
                <w:b w:val="0"/>
                <w:bCs w:val="0"/>
                <w:noProof/>
                <w:kern w:val="2"/>
                <w:sz w:val="24"/>
                <w:szCs w:val="24"/>
                <w:lang w:eastAsia="en-US"/>
                <w14:ligatures w14:val="standardContextual"/>
              </w:rPr>
              <w:tab/>
            </w:r>
            <w:r w:rsidRPr="000C4B86">
              <w:rPr>
                <w:rStyle w:val="Hyperlink"/>
                <w:rFonts w:ascii="Arial" w:eastAsia="Arial" w:hAnsi="Arial" w:cs="Arial"/>
                <w:b w:val="0"/>
                <w:bCs w:val="0"/>
                <w:noProof/>
                <w:lang w:val="pt-BR"/>
              </w:rPr>
              <w:t>Maintain Electric Vehicle (EV) Control System</w:t>
            </w:r>
            <w:r w:rsidRPr="000C4B86">
              <w:rPr>
                <w:rFonts w:ascii="Arial" w:hAnsi="Arial" w:cs="Arial"/>
                <w:b w:val="0"/>
                <w:bCs w:val="0"/>
                <w:noProof/>
                <w:webHidden/>
              </w:rPr>
              <w:tab/>
            </w:r>
            <w:r w:rsidRPr="000C4B86">
              <w:rPr>
                <w:rFonts w:ascii="Arial" w:hAnsi="Arial" w:cs="Arial"/>
                <w:b w:val="0"/>
                <w:bCs w:val="0"/>
                <w:noProof/>
                <w:webHidden/>
              </w:rPr>
              <w:fldChar w:fldCharType="begin"/>
            </w:r>
            <w:r w:rsidRPr="000C4B86">
              <w:rPr>
                <w:rFonts w:ascii="Arial" w:hAnsi="Arial" w:cs="Arial"/>
                <w:b w:val="0"/>
                <w:bCs w:val="0"/>
                <w:noProof/>
                <w:webHidden/>
              </w:rPr>
              <w:instrText xml:space="preserve"> PAGEREF _Toc229482156 \h </w:instrText>
            </w:r>
            <w:r w:rsidRPr="000C4B86">
              <w:rPr>
                <w:rFonts w:ascii="Arial" w:hAnsi="Arial" w:cs="Arial"/>
                <w:b w:val="0"/>
                <w:bCs w:val="0"/>
                <w:noProof/>
                <w:webHidden/>
              </w:rPr>
            </w:r>
            <w:r w:rsidRPr="000C4B86">
              <w:rPr>
                <w:rFonts w:ascii="Arial" w:hAnsi="Arial" w:cs="Arial"/>
                <w:b w:val="0"/>
                <w:bCs w:val="0"/>
                <w:noProof/>
                <w:webHidden/>
              </w:rPr>
              <w:fldChar w:fldCharType="separate"/>
            </w:r>
            <w:r w:rsidRPr="000C4B86">
              <w:rPr>
                <w:rFonts w:ascii="Arial" w:hAnsi="Arial" w:cs="Arial"/>
                <w:b w:val="0"/>
                <w:bCs w:val="0"/>
                <w:noProof/>
                <w:webHidden/>
              </w:rPr>
              <w:t>21</w:t>
            </w:r>
            <w:r w:rsidRPr="000C4B86">
              <w:rPr>
                <w:rFonts w:ascii="Arial" w:hAnsi="Arial" w:cs="Arial"/>
                <w:b w:val="0"/>
                <w:bCs w:val="0"/>
                <w:noProof/>
                <w:webHidden/>
              </w:rPr>
              <w:fldChar w:fldCharType="end"/>
            </w:r>
          </w:hyperlink>
        </w:p>
        <w:p w14:paraId="7F1E5B0E" w14:textId="4B39D39C" w:rsidR="000C4B86" w:rsidRPr="000C4B86" w:rsidRDefault="000C4B86">
          <w:pPr>
            <w:pStyle w:val="TOC2"/>
            <w:tabs>
              <w:tab w:val="left" w:pos="1920"/>
            </w:tabs>
            <w:rPr>
              <w:rFonts w:ascii="Arial" w:eastAsiaTheme="minorEastAsia" w:hAnsi="Arial" w:cs="Arial"/>
              <w:b w:val="0"/>
              <w:bCs w:val="0"/>
              <w:noProof/>
              <w:kern w:val="2"/>
              <w:sz w:val="24"/>
              <w:szCs w:val="24"/>
              <w:lang w:eastAsia="en-US"/>
              <w14:ligatures w14:val="standardContextual"/>
            </w:rPr>
          </w:pPr>
          <w:hyperlink w:anchor="_Toc229482157" w:history="1">
            <w:r w:rsidRPr="000C4B86">
              <w:rPr>
                <w:rStyle w:val="Hyperlink"/>
                <w:rFonts w:ascii="Arial" w:eastAsia="Arial" w:hAnsi="Arial" w:cs="Arial"/>
                <w:b w:val="0"/>
                <w:bCs w:val="0"/>
                <w:noProof/>
                <w:lang w:val="pt-BR"/>
              </w:rPr>
              <w:t>0716MSA207</w:t>
            </w:r>
            <w:r w:rsidRPr="000C4B86">
              <w:rPr>
                <w:rFonts w:ascii="Arial" w:eastAsiaTheme="minorEastAsia" w:hAnsi="Arial" w:cs="Arial"/>
                <w:b w:val="0"/>
                <w:bCs w:val="0"/>
                <w:noProof/>
                <w:kern w:val="2"/>
                <w:sz w:val="24"/>
                <w:szCs w:val="24"/>
                <w:lang w:eastAsia="en-US"/>
                <w14:ligatures w14:val="standardContextual"/>
              </w:rPr>
              <w:tab/>
            </w:r>
            <w:r w:rsidRPr="000C4B86">
              <w:rPr>
                <w:rStyle w:val="Hyperlink"/>
                <w:rFonts w:ascii="Arial" w:eastAsia="Arial" w:hAnsi="Arial" w:cs="Arial"/>
                <w:b w:val="0"/>
                <w:bCs w:val="0"/>
                <w:noProof/>
                <w:lang w:val="pt-BR"/>
              </w:rPr>
              <w:t xml:space="preserve">Perform </w:t>
            </w:r>
            <w:r w:rsidRPr="000C4B86">
              <w:rPr>
                <w:rStyle w:val="Hyperlink"/>
                <w:rFonts w:ascii="Arial" w:hAnsi="Arial" w:cs="Arial"/>
                <w:b w:val="0"/>
                <w:bCs w:val="0"/>
                <w:noProof/>
              </w:rPr>
              <w:t>Electric Vehicle (EV)</w:t>
            </w:r>
            <w:r w:rsidRPr="000C4B86">
              <w:rPr>
                <w:rStyle w:val="Hyperlink"/>
                <w:rFonts w:ascii="Arial" w:eastAsia="Arial" w:hAnsi="Arial" w:cs="Arial"/>
                <w:b w:val="0"/>
                <w:bCs w:val="0"/>
                <w:noProof/>
                <w:lang w:val="pt-BR"/>
              </w:rPr>
              <w:t xml:space="preserve"> Charging System</w:t>
            </w:r>
            <w:r w:rsidRPr="000C4B86">
              <w:rPr>
                <w:rFonts w:ascii="Arial" w:hAnsi="Arial" w:cs="Arial"/>
                <w:b w:val="0"/>
                <w:bCs w:val="0"/>
                <w:noProof/>
                <w:webHidden/>
              </w:rPr>
              <w:tab/>
            </w:r>
            <w:r w:rsidRPr="000C4B86">
              <w:rPr>
                <w:rFonts w:ascii="Arial" w:hAnsi="Arial" w:cs="Arial"/>
                <w:b w:val="0"/>
                <w:bCs w:val="0"/>
                <w:noProof/>
                <w:webHidden/>
              </w:rPr>
              <w:fldChar w:fldCharType="begin"/>
            </w:r>
            <w:r w:rsidRPr="000C4B86">
              <w:rPr>
                <w:rFonts w:ascii="Arial" w:hAnsi="Arial" w:cs="Arial"/>
                <w:b w:val="0"/>
                <w:bCs w:val="0"/>
                <w:noProof/>
                <w:webHidden/>
              </w:rPr>
              <w:instrText xml:space="preserve"> PAGEREF _Toc229482157 \h </w:instrText>
            </w:r>
            <w:r w:rsidRPr="000C4B86">
              <w:rPr>
                <w:rFonts w:ascii="Arial" w:hAnsi="Arial" w:cs="Arial"/>
                <w:b w:val="0"/>
                <w:bCs w:val="0"/>
                <w:noProof/>
                <w:webHidden/>
              </w:rPr>
            </w:r>
            <w:r w:rsidRPr="000C4B86">
              <w:rPr>
                <w:rFonts w:ascii="Arial" w:hAnsi="Arial" w:cs="Arial"/>
                <w:b w:val="0"/>
                <w:bCs w:val="0"/>
                <w:noProof/>
                <w:webHidden/>
              </w:rPr>
              <w:fldChar w:fldCharType="separate"/>
            </w:r>
            <w:r w:rsidRPr="000C4B86">
              <w:rPr>
                <w:rFonts w:ascii="Arial" w:hAnsi="Arial" w:cs="Arial"/>
                <w:b w:val="0"/>
                <w:bCs w:val="0"/>
                <w:noProof/>
                <w:webHidden/>
              </w:rPr>
              <w:t>25</w:t>
            </w:r>
            <w:r w:rsidRPr="000C4B86">
              <w:rPr>
                <w:rFonts w:ascii="Arial" w:hAnsi="Arial" w:cs="Arial"/>
                <w:b w:val="0"/>
                <w:bCs w:val="0"/>
                <w:noProof/>
                <w:webHidden/>
              </w:rPr>
              <w:fldChar w:fldCharType="end"/>
            </w:r>
          </w:hyperlink>
        </w:p>
        <w:p w14:paraId="4A981B2D" w14:textId="08CDB0D7" w:rsidR="000C4B86" w:rsidRPr="000C4B86" w:rsidRDefault="000C4B86">
          <w:pPr>
            <w:pStyle w:val="TOC2"/>
            <w:tabs>
              <w:tab w:val="left" w:pos="1920"/>
            </w:tabs>
            <w:rPr>
              <w:rFonts w:ascii="Arial" w:eastAsiaTheme="minorEastAsia" w:hAnsi="Arial" w:cs="Arial"/>
              <w:b w:val="0"/>
              <w:bCs w:val="0"/>
              <w:noProof/>
              <w:kern w:val="2"/>
              <w:sz w:val="24"/>
              <w:szCs w:val="24"/>
              <w:lang w:eastAsia="en-US"/>
              <w14:ligatures w14:val="standardContextual"/>
            </w:rPr>
          </w:pPr>
          <w:hyperlink w:anchor="_Toc229482158" w:history="1">
            <w:r w:rsidRPr="000C4B86">
              <w:rPr>
                <w:rStyle w:val="Hyperlink"/>
                <w:rFonts w:ascii="Arial" w:eastAsia="Arial" w:hAnsi="Arial" w:cs="Arial"/>
                <w:b w:val="0"/>
                <w:bCs w:val="0"/>
                <w:noProof/>
                <w:lang w:val="pt-BR"/>
              </w:rPr>
              <w:t>0716MSA208</w:t>
            </w:r>
            <w:r w:rsidRPr="000C4B86">
              <w:rPr>
                <w:rFonts w:ascii="Arial" w:eastAsiaTheme="minorEastAsia" w:hAnsi="Arial" w:cs="Arial"/>
                <w:b w:val="0"/>
                <w:bCs w:val="0"/>
                <w:noProof/>
                <w:kern w:val="2"/>
                <w:sz w:val="24"/>
                <w:szCs w:val="24"/>
                <w:lang w:eastAsia="en-US"/>
                <w14:ligatures w14:val="standardContextual"/>
              </w:rPr>
              <w:tab/>
            </w:r>
            <w:r w:rsidRPr="000C4B86">
              <w:rPr>
                <w:rStyle w:val="Hyperlink"/>
                <w:rFonts w:ascii="Arial" w:eastAsia="Arial" w:hAnsi="Arial" w:cs="Arial"/>
                <w:b w:val="0"/>
                <w:bCs w:val="0"/>
                <w:noProof/>
                <w:lang w:val="pt-BR"/>
              </w:rPr>
              <w:t>Maintain</w:t>
            </w:r>
            <w:r w:rsidRPr="000C4B86">
              <w:rPr>
                <w:rStyle w:val="Hyperlink"/>
                <w:rFonts w:ascii="Arial" w:eastAsia="Arial" w:hAnsi="Arial" w:cs="Arial"/>
                <w:b w:val="0"/>
                <w:bCs w:val="0"/>
                <w:noProof/>
              </w:rPr>
              <w:t xml:space="preserve"> </w:t>
            </w:r>
            <w:r w:rsidRPr="000C4B86">
              <w:rPr>
                <w:rStyle w:val="Hyperlink"/>
                <w:rFonts w:ascii="Arial" w:hAnsi="Arial" w:cs="Arial"/>
                <w:b w:val="0"/>
                <w:bCs w:val="0"/>
                <w:noProof/>
              </w:rPr>
              <w:t>Electric Vehicle (EV)</w:t>
            </w:r>
            <w:r w:rsidRPr="000C4B86">
              <w:rPr>
                <w:rStyle w:val="Hyperlink"/>
                <w:rFonts w:ascii="Arial" w:eastAsia="Arial" w:hAnsi="Arial" w:cs="Arial"/>
                <w:b w:val="0"/>
                <w:bCs w:val="0"/>
                <w:noProof/>
                <w:lang w:val="pt-BR"/>
              </w:rPr>
              <w:t xml:space="preserve"> Cooling System</w:t>
            </w:r>
            <w:r w:rsidRPr="000C4B86">
              <w:rPr>
                <w:rFonts w:ascii="Arial" w:hAnsi="Arial" w:cs="Arial"/>
                <w:b w:val="0"/>
                <w:bCs w:val="0"/>
                <w:noProof/>
                <w:webHidden/>
              </w:rPr>
              <w:tab/>
            </w:r>
            <w:r w:rsidRPr="000C4B86">
              <w:rPr>
                <w:rFonts w:ascii="Arial" w:hAnsi="Arial" w:cs="Arial"/>
                <w:b w:val="0"/>
                <w:bCs w:val="0"/>
                <w:noProof/>
                <w:webHidden/>
              </w:rPr>
              <w:fldChar w:fldCharType="begin"/>
            </w:r>
            <w:r w:rsidRPr="000C4B86">
              <w:rPr>
                <w:rFonts w:ascii="Arial" w:hAnsi="Arial" w:cs="Arial"/>
                <w:b w:val="0"/>
                <w:bCs w:val="0"/>
                <w:noProof/>
                <w:webHidden/>
              </w:rPr>
              <w:instrText xml:space="preserve"> PAGEREF _Toc229482158 \h </w:instrText>
            </w:r>
            <w:r w:rsidRPr="000C4B86">
              <w:rPr>
                <w:rFonts w:ascii="Arial" w:hAnsi="Arial" w:cs="Arial"/>
                <w:b w:val="0"/>
                <w:bCs w:val="0"/>
                <w:noProof/>
                <w:webHidden/>
              </w:rPr>
            </w:r>
            <w:r w:rsidRPr="000C4B86">
              <w:rPr>
                <w:rFonts w:ascii="Arial" w:hAnsi="Arial" w:cs="Arial"/>
                <w:b w:val="0"/>
                <w:bCs w:val="0"/>
                <w:noProof/>
                <w:webHidden/>
              </w:rPr>
              <w:fldChar w:fldCharType="separate"/>
            </w:r>
            <w:r w:rsidRPr="000C4B86">
              <w:rPr>
                <w:rFonts w:ascii="Arial" w:hAnsi="Arial" w:cs="Arial"/>
                <w:b w:val="0"/>
                <w:bCs w:val="0"/>
                <w:noProof/>
                <w:webHidden/>
              </w:rPr>
              <w:t>28</w:t>
            </w:r>
            <w:r w:rsidRPr="000C4B86">
              <w:rPr>
                <w:rFonts w:ascii="Arial" w:hAnsi="Arial" w:cs="Arial"/>
                <w:b w:val="0"/>
                <w:bCs w:val="0"/>
                <w:noProof/>
                <w:webHidden/>
              </w:rPr>
              <w:fldChar w:fldCharType="end"/>
            </w:r>
          </w:hyperlink>
        </w:p>
        <w:p w14:paraId="48576730" w14:textId="391C1C6F" w:rsidR="000C4B86" w:rsidRPr="000C4B86" w:rsidRDefault="000C4B86">
          <w:pPr>
            <w:pStyle w:val="TOC2"/>
            <w:tabs>
              <w:tab w:val="left" w:pos="1920"/>
            </w:tabs>
            <w:rPr>
              <w:rFonts w:ascii="Arial" w:eastAsiaTheme="minorEastAsia" w:hAnsi="Arial" w:cs="Arial"/>
              <w:b w:val="0"/>
              <w:bCs w:val="0"/>
              <w:noProof/>
              <w:kern w:val="2"/>
              <w:sz w:val="24"/>
              <w:szCs w:val="24"/>
              <w:lang w:eastAsia="en-US"/>
              <w14:ligatures w14:val="standardContextual"/>
            </w:rPr>
          </w:pPr>
          <w:hyperlink w:anchor="_Toc229482159" w:history="1">
            <w:r w:rsidRPr="000C4B86">
              <w:rPr>
                <w:rStyle w:val="Hyperlink"/>
                <w:rFonts w:ascii="Arial" w:eastAsia="Arial" w:hAnsi="Arial" w:cs="Arial"/>
                <w:b w:val="0"/>
                <w:bCs w:val="0"/>
                <w:noProof/>
                <w:lang w:val="pt-BR"/>
              </w:rPr>
              <w:t>0716MSA209</w:t>
            </w:r>
            <w:r w:rsidRPr="000C4B86">
              <w:rPr>
                <w:rFonts w:ascii="Arial" w:eastAsiaTheme="minorEastAsia" w:hAnsi="Arial" w:cs="Arial"/>
                <w:b w:val="0"/>
                <w:bCs w:val="0"/>
                <w:noProof/>
                <w:kern w:val="2"/>
                <w:sz w:val="24"/>
                <w:szCs w:val="24"/>
                <w:lang w:eastAsia="en-US"/>
                <w14:ligatures w14:val="standardContextual"/>
              </w:rPr>
              <w:tab/>
            </w:r>
            <w:r w:rsidRPr="000C4B86">
              <w:rPr>
                <w:rStyle w:val="Hyperlink"/>
                <w:rFonts w:ascii="Arial" w:eastAsia="Arial" w:hAnsi="Arial" w:cs="Arial"/>
                <w:b w:val="0"/>
                <w:bCs w:val="0"/>
                <w:noProof/>
                <w:lang w:val="pt-BR"/>
              </w:rPr>
              <w:t xml:space="preserve">Maintain </w:t>
            </w:r>
            <w:r w:rsidRPr="000C4B86">
              <w:rPr>
                <w:rStyle w:val="Hyperlink"/>
                <w:rFonts w:ascii="Arial" w:hAnsi="Arial" w:cs="Arial"/>
                <w:b w:val="0"/>
                <w:bCs w:val="0"/>
                <w:noProof/>
              </w:rPr>
              <w:t xml:space="preserve">Electric Vehicle (EV) </w:t>
            </w:r>
            <w:r w:rsidRPr="000C4B86">
              <w:rPr>
                <w:rStyle w:val="Hyperlink"/>
                <w:rFonts w:ascii="Arial" w:eastAsia="Arial" w:hAnsi="Arial" w:cs="Arial"/>
                <w:b w:val="0"/>
                <w:bCs w:val="0"/>
                <w:noProof/>
                <w:lang w:val="pt-BR"/>
              </w:rPr>
              <w:t>Transmission and Drive</w:t>
            </w:r>
            <w:r w:rsidRPr="000C4B86">
              <w:rPr>
                <w:rFonts w:ascii="Arial" w:hAnsi="Arial" w:cs="Arial"/>
                <w:b w:val="0"/>
                <w:bCs w:val="0"/>
                <w:noProof/>
                <w:webHidden/>
              </w:rPr>
              <w:tab/>
            </w:r>
            <w:r w:rsidRPr="000C4B86">
              <w:rPr>
                <w:rFonts w:ascii="Arial" w:hAnsi="Arial" w:cs="Arial"/>
                <w:b w:val="0"/>
                <w:bCs w:val="0"/>
                <w:noProof/>
                <w:webHidden/>
              </w:rPr>
              <w:fldChar w:fldCharType="begin"/>
            </w:r>
            <w:r w:rsidRPr="000C4B86">
              <w:rPr>
                <w:rFonts w:ascii="Arial" w:hAnsi="Arial" w:cs="Arial"/>
                <w:b w:val="0"/>
                <w:bCs w:val="0"/>
                <w:noProof/>
                <w:webHidden/>
              </w:rPr>
              <w:instrText xml:space="preserve"> PAGEREF _Toc229482159 \h </w:instrText>
            </w:r>
            <w:r w:rsidRPr="000C4B86">
              <w:rPr>
                <w:rFonts w:ascii="Arial" w:hAnsi="Arial" w:cs="Arial"/>
                <w:b w:val="0"/>
                <w:bCs w:val="0"/>
                <w:noProof/>
                <w:webHidden/>
              </w:rPr>
            </w:r>
            <w:r w:rsidRPr="000C4B86">
              <w:rPr>
                <w:rFonts w:ascii="Arial" w:hAnsi="Arial" w:cs="Arial"/>
                <w:b w:val="0"/>
                <w:bCs w:val="0"/>
                <w:noProof/>
                <w:webHidden/>
              </w:rPr>
              <w:fldChar w:fldCharType="separate"/>
            </w:r>
            <w:r w:rsidRPr="000C4B86">
              <w:rPr>
                <w:rFonts w:ascii="Arial" w:hAnsi="Arial" w:cs="Arial"/>
                <w:b w:val="0"/>
                <w:bCs w:val="0"/>
                <w:noProof/>
                <w:webHidden/>
              </w:rPr>
              <w:t>32</w:t>
            </w:r>
            <w:r w:rsidRPr="000C4B86">
              <w:rPr>
                <w:rFonts w:ascii="Arial" w:hAnsi="Arial" w:cs="Arial"/>
                <w:b w:val="0"/>
                <w:bCs w:val="0"/>
                <w:noProof/>
                <w:webHidden/>
              </w:rPr>
              <w:fldChar w:fldCharType="end"/>
            </w:r>
          </w:hyperlink>
        </w:p>
        <w:p w14:paraId="5C1E6E1C" w14:textId="4D0F718C" w:rsidR="000C4B86" w:rsidRPr="000C4B86" w:rsidRDefault="000C4B86">
          <w:pPr>
            <w:pStyle w:val="TOC2"/>
            <w:tabs>
              <w:tab w:val="left" w:pos="1948"/>
            </w:tabs>
            <w:rPr>
              <w:rFonts w:ascii="Arial" w:eastAsiaTheme="minorEastAsia" w:hAnsi="Arial" w:cs="Arial"/>
              <w:b w:val="0"/>
              <w:bCs w:val="0"/>
              <w:noProof/>
              <w:kern w:val="2"/>
              <w:sz w:val="24"/>
              <w:szCs w:val="24"/>
              <w:lang w:eastAsia="en-US"/>
              <w14:ligatures w14:val="standardContextual"/>
            </w:rPr>
          </w:pPr>
          <w:hyperlink w:anchor="_Toc229482160" w:history="1">
            <w:r w:rsidRPr="000C4B86">
              <w:rPr>
                <w:rStyle w:val="Hyperlink"/>
                <w:rFonts w:ascii="Arial" w:eastAsia="Arial" w:hAnsi="Arial" w:cs="Arial"/>
                <w:b w:val="0"/>
                <w:bCs w:val="0"/>
                <w:noProof/>
              </w:rPr>
              <w:t>0716MSA2010</w:t>
            </w:r>
            <w:r w:rsidRPr="000C4B86">
              <w:rPr>
                <w:rFonts w:ascii="Arial" w:eastAsiaTheme="minorEastAsia" w:hAnsi="Arial" w:cs="Arial"/>
                <w:b w:val="0"/>
                <w:bCs w:val="0"/>
                <w:noProof/>
                <w:kern w:val="2"/>
                <w:sz w:val="24"/>
                <w:szCs w:val="24"/>
                <w:lang w:eastAsia="en-US"/>
                <w14:ligatures w14:val="standardContextual"/>
              </w:rPr>
              <w:tab/>
            </w:r>
            <w:r w:rsidRPr="000C4B86">
              <w:rPr>
                <w:rStyle w:val="Hyperlink"/>
                <w:rFonts w:ascii="Arial" w:eastAsia="Arial" w:hAnsi="Arial" w:cs="Arial"/>
                <w:b w:val="0"/>
                <w:bCs w:val="0"/>
                <w:noProof/>
                <w:lang w:val="pt-BR"/>
              </w:rPr>
              <w:t>Maintain</w:t>
            </w:r>
            <w:r w:rsidRPr="000C4B86">
              <w:rPr>
                <w:rStyle w:val="Hyperlink"/>
                <w:rFonts w:ascii="Arial" w:eastAsia="Arial" w:hAnsi="Arial" w:cs="Arial"/>
                <w:b w:val="0"/>
                <w:bCs w:val="0"/>
                <w:noProof/>
              </w:rPr>
              <w:t xml:space="preserve"> </w:t>
            </w:r>
            <w:r w:rsidRPr="000C4B86">
              <w:rPr>
                <w:rStyle w:val="Hyperlink"/>
                <w:rFonts w:ascii="Arial" w:hAnsi="Arial" w:cs="Arial"/>
                <w:b w:val="0"/>
                <w:bCs w:val="0"/>
                <w:noProof/>
              </w:rPr>
              <w:t>Electric Vehicle (EV)</w:t>
            </w:r>
            <w:r w:rsidRPr="000C4B86">
              <w:rPr>
                <w:rStyle w:val="Hyperlink"/>
                <w:rFonts w:ascii="Arial" w:eastAsia="Arial" w:hAnsi="Arial" w:cs="Arial"/>
                <w:b w:val="0"/>
                <w:bCs w:val="0"/>
                <w:noProof/>
                <w:lang w:val="pt-BR"/>
              </w:rPr>
              <w:t xml:space="preserve"> Brake System</w:t>
            </w:r>
            <w:r w:rsidRPr="000C4B86">
              <w:rPr>
                <w:rFonts w:ascii="Arial" w:hAnsi="Arial" w:cs="Arial"/>
                <w:b w:val="0"/>
                <w:bCs w:val="0"/>
                <w:noProof/>
                <w:webHidden/>
              </w:rPr>
              <w:tab/>
            </w:r>
            <w:r w:rsidRPr="000C4B86">
              <w:rPr>
                <w:rFonts w:ascii="Arial" w:hAnsi="Arial" w:cs="Arial"/>
                <w:b w:val="0"/>
                <w:bCs w:val="0"/>
                <w:noProof/>
                <w:webHidden/>
              </w:rPr>
              <w:fldChar w:fldCharType="begin"/>
            </w:r>
            <w:r w:rsidRPr="000C4B86">
              <w:rPr>
                <w:rFonts w:ascii="Arial" w:hAnsi="Arial" w:cs="Arial"/>
                <w:b w:val="0"/>
                <w:bCs w:val="0"/>
                <w:noProof/>
                <w:webHidden/>
              </w:rPr>
              <w:instrText xml:space="preserve"> PAGEREF _Toc229482160 \h </w:instrText>
            </w:r>
            <w:r w:rsidRPr="000C4B86">
              <w:rPr>
                <w:rFonts w:ascii="Arial" w:hAnsi="Arial" w:cs="Arial"/>
                <w:b w:val="0"/>
                <w:bCs w:val="0"/>
                <w:noProof/>
                <w:webHidden/>
              </w:rPr>
            </w:r>
            <w:r w:rsidRPr="000C4B86">
              <w:rPr>
                <w:rFonts w:ascii="Arial" w:hAnsi="Arial" w:cs="Arial"/>
                <w:b w:val="0"/>
                <w:bCs w:val="0"/>
                <w:noProof/>
                <w:webHidden/>
              </w:rPr>
              <w:fldChar w:fldCharType="separate"/>
            </w:r>
            <w:r w:rsidRPr="000C4B86">
              <w:rPr>
                <w:rFonts w:ascii="Arial" w:hAnsi="Arial" w:cs="Arial"/>
                <w:b w:val="0"/>
                <w:bCs w:val="0"/>
                <w:noProof/>
                <w:webHidden/>
              </w:rPr>
              <w:t>35</w:t>
            </w:r>
            <w:r w:rsidRPr="000C4B86">
              <w:rPr>
                <w:rFonts w:ascii="Arial" w:hAnsi="Arial" w:cs="Arial"/>
                <w:b w:val="0"/>
                <w:bCs w:val="0"/>
                <w:noProof/>
                <w:webHidden/>
              </w:rPr>
              <w:fldChar w:fldCharType="end"/>
            </w:r>
          </w:hyperlink>
        </w:p>
        <w:p w14:paraId="16730190" w14:textId="289A6070" w:rsidR="000C4B86" w:rsidRPr="000C4B86" w:rsidRDefault="000C4B86">
          <w:pPr>
            <w:pStyle w:val="TOC1"/>
            <w:tabs>
              <w:tab w:val="left" w:pos="480"/>
              <w:tab w:val="right" w:pos="9596"/>
            </w:tabs>
            <w:rPr>
              <w:rFonts w:ascii="Arial" w:eastAsiaTheme="minorEastAsia" w:hAnsi="Arial" w:cs="Arial"/>
              <w:b w:val="0"/>
              <w:bCs w:val="0"/>
              <w:i w:val="0"/>
              <w:iCs w:val="0"/>
              <w:noProof/>
              <w:kern w:val="2"/>
              <w:szCs w:val="24"/>
              <w:lang w:eastAsia="en-US"/>
              <w14:ligatures w14:val="standardContextual"/>
            </w:rPr>
          </w:pPr>
          <w:hyperlink w:anchor="_Toc229482161" w:history="1">
            <w:r w:rsidRPr="000C4B86">
              <w:rPr>
                <w:rStyle w:val="Hyperlink"/>
                <w:rFonts w:ascii="Arial" w:hAnsi="Arial" w:cs="Arial"/>
                <w:i w:val="0"/>
                <w:iCs w:val="0"/>
                <w:noProof/>
              </w:rPr>
              <w:t>5.</w:t>
            </w:r>
            <w:r w:rsidRPr="000C4B86">
              <w:rPr>
                <w:rFonts w:ascii="Arial" w:eastAsiaTheme="minorEastAsia" w:hAnsi="Arial" w:cs="Arial"/>
                <w:b w:val="0"/>
                <w:bCs w:val="0"/>
                <w:i w:val="0"/>
                <w:iCs w:val="0"/>
                <w:noProof/>
                <w:kern w:val="2"/>
                <w:szCs w:val="24"/>
                <w:lang w:eastAsia="en-US"/>
                <w14:ligatures w14:val="standardContextual"/>
              </w:rPr>
              <w:tab/>
            </w:r>
            <w:r w:rsidRPr="000C4B86">
              <w:rPr>
                <w:rStyle w:val="Hyperlink"/>
                <w:rFonts w:ascii="Arial" w:hAnsi="Arial" w:cs="Arial"/>
                <w:i w:val="0"/>
                <w:iCs w:val="0"/>
                <w:noProof/>
              </w:rPr>
              <w:t xml:space="preserve">List of </w:t>
            </w:r>
            <w:r w:rsidR="00530623">
              <w:rPr>
                <w:rStyle w:val="Hyperlink"/>
                <w:rFonts w:ascii="Arial" w:hAnsi="Arial" w:cs="Arial"/>
                <w:i w:val="0"/>
                <w:iCs w:val="0"/>
                <w:noProof/>
              </w:rPr>
              <w:t xml:space="preserve">Machines, </w:t>
            </w:r>
            <w:r w:rsidRPr="000C4B86">
              <w:rPr>
                <w:rStyle w:val="Hyperlink"/>
                <w:rFonts w:ascii="Arial" w:hAnsi="Arial" w:cs="Arial"/>
                <w:i w:val="0"/>
                <w:iCs w:val="0"/>
                <w:noProof/>
              </w:rPr>
              <w:t xml:space="preserve">Tools </w:t>
            </w:r>
            <w:r w:rsidRPr="000C4B86">
              <w:rPr>
                <w:rStyle w:val="Hyperlink"/>
                <w:rFonts w:ascii="Arial" w:hAnsi="Arial" w:cs="Arial"/>
                <w:i w:val="0"/>
                <w:iCs w:val="0"/>
                <w:noProof/>
              </w:rPr>
              <w:t>a</w:t>
            </w:r>
            <w:r w:rsidRPr="000C4B86">
              <w:rPr>
                <w:rStyle w:val="Hyperlink"/>
                <w:rFonts w:ascii="Arial" w:hAnsi="Arial" w:cs="Arial"/>
                <w:i w:val="0"/>
                <w:iCs w:val="0"/>
                <w:noProof/>
              </w:rPr>
              <w:t>nd Equipment</w:t>
            </w:r>
            <w:r w:rsidRPr="000C4B86">
              <w:rPr>
                <w:rFonts w:ascii="Arial" w:hAnsi="Arial" w:cs="Arial"/>
                <w:i w:val="0"/>
                <w:iCs w:val="0"/>
                <w:noProof/>
                <w:webHidden/>
              </w:rPr>
              <w:tab/>
            </w:r>
            <w:r w:rsidRPr="000C4B86">
              <w:rPr>
                <w:rFonts w:ascii="Arial" w:hAnsi="Arial" w:cs="Arial"/>
                <w:i w:val="0"/>
                <w:iCs w:val="0"/>
                <w:noProof/>
                <w:webHidden/>
              </w:rPr>
              <w:fldChar w:fldCharType="begin"/>
            </w:r>
            <w:r w:rsidRPr="000C4B86">
              <w:rPr>
                <w:rFonts w:ascii="Arial" w:hAnsi="Arial" w:cs="Arial"/>
                <w:i w:val="0"/>
                <w:iCs w:val="0"/>
                <w:noProof/>
                <w:webHidden/>
              </w:rPr>
              <w:instrText xml:space="preserve"> PAGEREF _Toc229482161 \h </w:instrText>
            </w:r>
            <w:r w:rsidRPr="000C4B86">
              <w:rPr>
                <w:rFonts w:ascii="Arial" w:hAnsi="Arial" w:cs="Arial"/>
                <w:i w:val="0"/>
                <w:iCs w:val="0"/>
                <w:noProof/>
                <w:webHidden/>
              </w:rPr>
            </w:r>
            <w:r w:rsidRPr="000C4B86">
              <w:rPr>
                <w:rFonts w:ascii="Arial" w:hAnsi="Arial" w:cs="Arial"/>
                <w:i w:val="0"/>
                <w:iCs w:val="0"/>
                <w:noProof/>
                <w:webHidden/>
              </w:rPr>
              <w:fldChar w:fldCharType="separate"/>
            </w:r>
            <w:r w:rsidRPr="000C4B86">
              <w:rPr>
                <w:rFonts w:ascii="Arial" w:hAnsi="Arial" w:cs="Arial"/>
                <w:i w:val="0"/>
                <w:iCs w:val="0"/>
                <w:noProof/>
                <w:webHidden/>
              </w:rPr>
              <w:t>39</w:t>
            </w:r>
            <w:r w:rsidRPr="000C4B86">
              <w:rPr>
                <w:rFonts w:ascii="Arial" w:hAnsi="Arial" w:cs="Arial"/>
                <w:i w:val="0"/>
                <w:iCs w:val="0"/>
                <w:noProof/>
                <w:webHidden/>
              </w:rPr>
              <w:fldChar w:fldCharType="end"/>
            </w:r>
          </w:hyperlink>
        </w:p>
        <w:p w14:paraId="550FBF89" w14:textId="633B8065" w:rsidR="000C4B86" w:rsidRPr="000C4B86" w:rsidRDefault="000C4B86">
          <w:pPr>
            <w:pStyle w:val="TOC1"/>
            <w:tabs>
              <w:tab w:val="left" w:pos="480"/>
              <w:tab w:val="right" w:pos="9596"/>
            </w:tabs>
            <w:rPr>
              <w:rFonts w:ascii="Arial" w:eastAsiaTheme="minorEastAsia" w:hAnsi="Arial" w:cs="Arial"/>
              <w:b w:val="0"/>
              <w:bCs w:val="0"/>
              <w:i w:val="0"/>
              <w:iCs w:val="0"/>
              <w:noProof/>
              <w:kern w:val="2"/>
              <w:szCs w:val="24"/>
              <w:lang w:eastAsia="en-US"/>
              <w14:ligatures w14:val="standardContextual"/>
            </w:rPr>
          </w:pPr>
          <w:hyperlink w:anchor="_Toc229482162" w:history="1">
            <w:r w:rsidRPr="000C4B86">
              <w:rPr>
                <w:rStyle w:val="Hyperlink"/>
                <w:rFonts w:ascii="Arial" w:hAnsi="Arial" w:cs="Arial"/>
                <w:i w:val="0"/>
                <w:iCs w:val="0"/>
                <w:noProof/>
              </w:rPr>
              <w:t>6.</w:t>
            </w:r>
            <w:r w:rsidRPr="000C4B86">
              <w:rPr>
                <w:rFonts w:ascii="Arial" w:eastAsiaTheme="minorEastAsia" w:hAnsi="Arial" w:cs="Arial"/>
                <w:b w:val="0"/>
                <w:bCs w:val="0"/>
                <w:i w:val="0"/>
                <w:iCs w:val="0"/>
                <w:noProof/>
                <w:kern w:val="2"/>
                <w:szCs w:val="24"/>
                <w:lang w:eastAsia="en-US"/>
                <w14:ligatures w14:val="standardContextual"/>
              </w:rPr>
              <w:tab/>
            </w:r>
            <w:r w:rsidR="00530623" w:rsidRPr="00530623">
              <w:rPr>
                <w:rStyle w:val="Hyperlink"/>
                <w:rFonts w:ascii="Arial" w:hAnsi="Arial" w:cs="Arial"/>
                <w:i w:val="0"/>
                <w:iCs w:val="0"/>
                <w:noProof/>
              </w:rPr>
              <w:t xml:space="preserve">List of </w:t>
            </w:r>
            <w:r w:rsidRPr="000C4B86">
              <w:rPr>
                <w:rStyle w:val="Hyperlink"/>
                <w:rFonts w:ascii="Arial" w:hAnsi="Arial" w:cs="Arial"/>
                <w:i w:val="0"/>
                <w:iCs w:val="0"/>
                <w:noProof/>
              </w:rPr>
              <w:t>Consumables</w:t>
            </w:r>
            <w:r w:rsidRPr="000C4B86">
              <w:rPr>
                <w:rFonts w:ascii="Arial" w:hAnsi="Arial" w:cs="Arial"/>
                <w:i w:val="0"/>
                <w:iCs w:val="0"/>
                <w:noProof/>
                <w:webHidden/>
              </w:rPr>
              <w:tab/>
            </w:r>
            <w:r w:rsidRPr="000C4B86">
              <w:rPr>
                <w:rFonts w:ascii="Arial" w:hAnsi="Arial" w:cs="Arial"/>
                <w:i w:val="0"/>
                <w:iCs w:val="0"/>
                <w:noProof/>
                <w:webHidden/>
              </w:rPr>
              <w:fldChar w:fldCharType="begin"/>
            </w:r>
            <w:r w:rsidRPr="000C4B86">
              <w:rPr>
                <w:rFonts w:ascii="Arial" w:hAnsi="Arial" w:cs="Arial"/>
                <w:i w:val="0"/>
                <w:iCs w:val="0"/>
                <w:noProof/>
                <w:webHidden/>
              </w:rPr>
              <w:instrText xml:space="preserve"> PAGEREF _Toc229482162 \h </w:instrText>
            </w:r>
            <w:r w:rsidRPr="000C4B86">
              <w:rPr>
                <w:rFonts w:ascii="Arial" w:hAnsi="Arial" w:cs="Arial"/>
                <w:i w:val="0"/>
                <w:iCs w:val="0"/>
                <w:noProof/>
                <w:webHidden/>
              </w:rPr>
            </w:r>
            <w:r w:rsidRPr="000C4B86">
              <w:rPr>
                <w:rFonts w:ascii="Arial" w:hAnsi="Arial" w:cs="Arial"/>
                <w:i w:val="0"/>
                <w:iCs w:val="0"/>
                <w:noProof/>
                <w:webHidden/>
              </w:rPr>
              <w:fldChar w:fldCharType="separate"/>
            </w:r>
            <w:r w:rsidRPr="000C4B86">
              <w:rPr>
                <w:rFonts w:ascii="Arial" w:hAnsi="Arial" w:cs="Arial"/>
                <w:i w:val="0"/>
                <w:iCs w:val="0"/>
                <w:noProof/>
                <w:webHidden/>
              </w:rPr>
              <w:t>40</w:t>
            </w:r>
            <w:r w:rsidRPr="000C4B86">
              <w:rPr>
                <w:rFonts w:ascii="Arial" w:hAnsi="Arial" w:cs="Arial"/>
                <w:i w:val="0"/>
                <w:iCs w:val="0"/>
                <w:noProof/>
                <w:webHidden/>
              </w:rPr>
              <w:fldChar w:fldCharType="end"/>
            </w:r>
          </w:hyperlink>
        </w:p>
        <w:p w14:paraId="5833DCE2" w14:textId="31D9E462" w:rsidR="000C4B86" w:rsidRPr="000C4B86" w:rsidRDefault="000C4B86">
          <w:pPr>
            <w:pStyle w:val="TOC1"/>
            <w:tabs>
              <w:tab w:val="left" w:pos="480"/>
              <w:tab w:val="right" w:pos="9596"/>
            </w:tabs>
            <w:rPr>
              <w:rFonts w:ascii="Arial" w:eastAsiaTheme="minorEastAsia" w:hAnsi="Arial" w:cs="Arial"/>
              <w:b w:val="0"/>
              <w:bCs w:val="0"/>
              <w:i w:val="0"/>
              <w:iCs w:val="0"/>
              <w:noProof/>
              <w:kern w:val="2"/>
              <w:szCs w:val="24"/>
              <w:lang w:eastAsia="en-US"/>
              <w14:ligatures w14:val="standardContextual"/>
            </w:rPr>
          </w:pPr>
          <w:hyperlink w:anchor="_Toc229482163" w:history="1">
            <w:r w:rsidRPr="000C4B86">
              <w:rPr>
                <w:rStyle w:val="Hyperlink"/>
                <w:rFonts w:ascii="Arial" w:hAnsi="Arial" w:cs="Arial"/>
                <w:i w:val="0"/>
                <w:iCs w:val="0"/>
                <w:noProof/>
              </w:rPr>
              <w:t>7.</w:t>
            </w:r>
            <w:r w:rsidRPr="000C4B86">
              <w:rPr>
                <w:rFonts w:ascii="Arial" w:eastAsiaTheme="minorEastAsia" w:hAnsi="Arial" w:cs="Arial"/>
                <w:b w:val="0"/>
                <w:bCs w:val="0"/>
                <w:i w:val="0"/>
                <w:iCs w:val="0"/>
                <w:noProof/>
                <w:kern w:val="2"/>
                <w:szCs w:val="24"/>
                <w:lang w:eastAsia="en-US"/>
                <w14:ligatures w14:val="standardContextual"/>
              </w:rPr>
              <w:tab/>
            </w:r>
            <w:r w:rsidRPr="000C4B86">
              <w:rPr>
                <w:rStyle w:val="Hyperlink"/>
                <w:rFonts w:ascii="Arial" w:hAnsi="Arial" w:cs="Arial"/>
                <w:i w:val="0"/>
                <w:iCs w:val="0"/>
                <w:noProof/>
              </w:rPr>
              <w:t>Members of Qualification Development &amp; Review Committee</w:t>
            </w:r>
            <w:r w:rsidRPr="000C4B86">
              <w:rPr>
                <w:rFonts w:ascii="Arial" w:hAnsi="Arial" w:cs="Arial"/>
                <w:i w:val="0"/>
                <w:iCs w:val="0"/>
                <w:noProof/>
                <w:webHidden/>
              </w:rPr>
              <w:tab/>
            </w:r>
            <w:r w:rsidRPr="000C4B86">
              <w:rPr>
                <w:rFonts w:ascii="Arial" w:hAnsi="Arial" w:cs="Arial"/>
                <w:i w:val="0"/>
                <w:iCs w:val="0"/>
                <w:noProof/>
                <w:webHidden/>
              </w:rPr>
              <w:fldChar w:fldCharType="begin"/>
            </w:r>
            <w:r w:rsidRPr="000C4B86">
              <w:rPr>
                <w:rFonts w:ascii="Arial" w:hAnsi="Arial" w:cs="Arial"/>
                <w:i w:val="0"/>
                <w:iCs w:val="0"/>
                <w:noProof/>
                <w:webHidden/>
              </w:rPr>
              <w:instrText xml:space="preserve"> PAGEREF _Toc229482163 \h </w:instrText>
            </w:r>
            <w:r w:rsidRPr="000C4B86">
              <w:rPr>
                <w:rFonts w:ascii="Arial" w:hAnsi="Arial" w:cs="Arial"/>
                <w:i w:val="0"/>
                <w:iCs w:val="0"/>
                <w:noProof/>
                <w:webHidden/>
              </w:rPr>
            </w:r>
            <w:r w:rsidRPr="000C4B86">
              <w:rPr>
                <w:rFonts w:ascii="Arial" w:hAnsi="Arial" w:cs="Arial"/>
                <w:i w:val="0"/>
                <w:iCs w:val="0"/>
                <w:noProof/>
                <w:webHidden/>
              </w:rPr>
              <w:fldChar w:fldCharType="separate"/>
            </w:r>
            <w:r w:rsidRPr="000C4B86">
              <w:rPr>
                <w:rFonts w:ascii="Arial" w:hAnsi="Arial" w:cs="Arial"/>
                <w:i w:val="0"/>
                <w:iCs w:val="0"/>
                <w:noProof/>
                <w:webHidden/>
              </w:rPr>
              <w:t>40</w:t>
            </w:r>
            <w:r w:rsidRPr="000C4B86">
              <w:rPr>
                <w:rFonts w:ascii="Arial" w:hAnsi="Arial" w:cs="Arial"/>
                <w:i w:val="0"/>
                <w:iCs w:val="0"/>
                <w:noProof/>
                <w:webHidden/>
              </w:rPr>
              <w:fldChar w:fldCharType="end"/>
            </w:r>
          </w:hyperlink>
        </w:p>
        <w:p w14:paraId="1FCDDA0F" w14:textId="58ADBC71" w:rsidR="00797FC9" w:rsidRDefault="00304FF9">
          <w:pPr>
            <w:rPr>
              <w:rFonts w:ascii="Arial" w:hAnsi="Arial" w:cs="Arial"/>
              <w:color w:val="000000" w:themeColor="text1"/>
            </w:rPr>
          </w:pPr>
          <w:r>
            <w:rPr>
              <w:rFonts w:ascii="Arial" w:hAnsi="Arial" w:cs="Arial"/>
              <w:color w:val="000000" w:themeColor="text1"/>
            </w:rPr>
            <w:fldChar w:fldCharType="end"/>
          </w:r>
        </w:p>
      </w:sdtContent>
    </w:sdt>
    <w:p w14:paraId="37332500" w14:textId="77777777" w:rsidR="00797FC9" w:rsidRDefault="00304FF9">
      <w:pPr>
        <w:tabs>
          <w:tab w:val="left" w:pos="6030"/>
        </w:tabs>
        <w:rPr>
          <w:rFonts w:ascii="Arial" w:hAnsi="Arial" w:cs="Arial"/>
          <w:color w:val="000000" w:themeColor="text1"/>
        </w:rPr>
      </w:pPr>
      <w:r>
        <w:rPr>
          <w:rFonts w:ascii="Arial" w:hAnsi="Arial" w:cs="Arial"/>
          <w:color w:val="000000" w:themeColor="text1"/>
        </w:rPr>
        <w:tab/>
      </w:r>
    </w:p>
    <w:p w14:paraId="401F49A4" w14:textId="77777777" w:rsidR="00797FC9" w:rsidRDefault="00304FF9">
      <w:pPr>
        <w:tabs>
          <w:tab w:val="left" w:pos="6030"/>
        </w:tabs>
        <w:rPr>
          <w:rFonts w:ascii="Arial" w:hAnsi="Arial" w:cs="Arial"/>
          <w:color w:val="000000" w:themeColor="text1"/>
        </w:rPr>
        <w:sectPr w:rsidR="00797FC9" w:rsidSect="000E2357">
          <w:pgSz w:w="11910" w:h="16840"/>
          <w:pgMar w:top="1152" w:right="1152" w:bottom="1152" w:left="1152" w:header="288" w:footer="288" w:gutter="0"/>
          <w:cols w:space="720"/>
          <w:docGrid w:linePitch="326"/>
        </w:sectPr>
      </w:pPr>
      <w:r>
        <w:rPr>
          <w:rFonts w:ascii="Arial" w:hAnsi="Arial" w:cs="Arial"/>
          <w:color w:val="000000" w:themeColor="text1"/>
        </w:rPr>
        <w:tab/>
      </w:r>
    </w:p>
    <w:p w14:paraId="0B58EDDA" w14:textId="77777777" w:rsidR="00797FC9" w:rsidRPr="00D20FBC" w:rsidRDefault="00304FF9">
      <w:pPr>
        <w:pStyle w:val="Heading1"/>
        <w:numPr>
          <w:ilvl w:val="0"/>
          <w:numId w:val="1"/>
        </w:numPr>
        <w:tabs>
          <w:tab w:val="left" w:pos="9770"/>
        </w:tabs>
        <w:spacing w:before="0"/>
        <w:ind w:left="450"/>
        <w:rPr>
          <w:rFonts w:ascii="Arial" w:hAnsi="Arial" w:cs="Arial"/>
          <w:b/>
          <w:bCs/>
          <w:color w:val="000000" w:themeColor="text1"/>
          <w:sz w:val="24"/>
          <w:szCs w:val="24"/>
        </w:rPr>
      </w:pPr>
      <w:bookmarkStart w:id="2" w:name="_Toc229482144"/>
      <w:bookmarkStart w:id="3" w:name="_Hlk173267205"/>
      <w:r w:rsidRPr="00D20FBC">
        <w:rPr>
          <w:rFonts w:ascii="Arial" w:hAnsi="Arial" w:cs="Arial"/>
          <w:b/>
          <w:bCs/>
          <w:color w:val="000000" w:themeColor="text1"/>
          <w:sz w:val="24"/>
          <w:szCs w:val="24"/>
        </w:rPr>
        <w:lastRenderedPageBreak/>
        <w:t>Introduction</w:t>
      </w:r>
      <w:bookmarkEnd w:id="2"/>
    </w:p>
    <w:p w14:paraId="42ABD74A" w14:textId="77777777" w:rsidR="00BC7FB3" w:rsidRPr="00D20FBC" w:rsidRDefault="00BC7FB3" w:rsidP="00BC7FB3">
      <w:pPr>
        <w:pStyle w:val="m3634761738003977812ydpcb3d5509msonormal"/>
        <w:shd w:val="clear" w:color="auto" w:fill="FFFFFF"/>
        <w:spacing w:after="0"/>
        <w:rPr>
          <w:rFonts w:ascii="Arial" w:hAnsi="Arial" w:cs="Arial"/>
          <w:color w:val="000000" w:themeColor="text1"/>
        </w:rPr>
      </w:pPr>
      <w:r w:rsidRPr="002374A7">
        <w:rPr>
          <w:rFonts w:ascii="Arial" w:hAnsi="Arial" w:cs="Arial"/>
          <w:color w:val="000000" w:themeColor="text1"/>
        </w:rPr>
        <w:t>An </w:t>
      </w:r>
      <w:bookmarkStart w:id="4" w:name="_Hlk225631016"/>
      <w:r w:rsidRPr="002374A7">
        <w:rPr>
          <w:rFonts w:ascii="Arial" w:hAnsi="Arial" w:cs="Arial"/>
          <w:b/>
          <w:bCs/>
          <w:color w:val="000000" w:themeColor="text1"/>
        </w:rPr>
        <w:t>Electric Vehicle (EV)</w:t>
      </w:r>
      <w:bookmarkEnd w:id="4"/>
      <w:r w:rsidRPr="002374A7">
        <w:rPr>
          <w:rFonts w:ascii="Arial" w:hAnsi="Arial" w:cs="Arial"/>
          <w:color w:val="000000" w:themeColor="text1"/>
        </w:rPr>
        <w:t> is any vehicle that uses one or more electric motors for propulsion, drawing power from an energy storage system—most commonly a rechargeable battery. Unlike traditional internal combustion engine (ICE) vehicles that burn fossil fuels like petrol or diesel, EVs use electricity as their primary energy source.</w:t>
      </w:r>
      <w:r>
        <w:rPr>
          <w:rFonts w:ascii="Arial" w:hAnsi="Arial" w:cs="Arial"/>
          <w:color w:val="000000" w:themeColor="text1"/>
        </w:rPr>
        <w:t xml:space="preserve"> </w:t>
      </w:r>
      <w:r w:rsidRPr="00D20FBC">
        <w:rPr>
          <w:rFonts w:ascii="Arial" w:hAnsi="Arial" w:cs="Arial"/>
          <w:color w:val="000000" w:themeColor="text1"/>
        </w:rPr>
        <w:t xml:space="preserve">Therefore, industry expectations for skilled workforce are also dynamic which can only be managed through setting relevant competency standards in collaboration with the leading industries. Being cognizant of this fact, National Vocational &amp; Technical Training Commission (NAVTTC) developed competency standards for </w:t>
      </w:r>
      <w:r w:rsidRPr="002374A7">
        <w:rPr>
          <w:rFonts w:ascii="Arial" w:hAnsi="Arial" w:cs="Arial"/>
          <w:color w:val="000000" w:themeColor="text1"/>
        </w:rPr>
        <w:t>Electric Vehicle (EV)</w:t>
      </w:r>
      <w:r>
        <w:rPr>
          <w:rFonts w:ascii="Arial" w:hAnsi="Arial" w:cs="Arial"/>
          <w:color w:val="000000" w:themeColor="text1"/>
        </w:rPr>
        <w:t xml:space="preserve"> </w:t>
      </w:r>
      <w:r w:rsidRPr="00D20FBC">
        <w:rPr>
          <w:rFonts w:ascii="Arial" w:hAnsi="Arial" w:cs="Arial"/>
          <w:color w:val="000000" w:themeColor="text1"/>
        </w:rPr>
        <w:t>under National Vocational Qualifications Framework (NVQF). These competency standards have been developed by a Qualifications Development Committee (QDC) and validated by the Qualifications Validation Committee (QVC) having representation from the Auto Mobile industry of the country.</w:t>
      </w:r>
    </w:p>
    <w:tbl>
      <w:tblPr>
        <w:tblStyle w:val="TableGrid"/>
        <w:tblW w:w="9630" w:type="dxa"/>
        <w:tblInd w:w="108" w:type="dxa"/>
        <w:tblLook w:val="04A0" w:firstRow="1" w:lastRow="0" w:firstColumn="1" w:lastColumn="0" w:noHBand="0" w:noVBand="1"/>
      </w:tblPr>
      <w:tblGrid>
        <w:gridCol w:w="3955"/>
        <w:gridCol w:w="5675"/>
      </w:tblGrid>
      <w:tr w:rsidR="00797FC9" w:rsidRPr="00D20FBC" w14:paraId="2407F38C" w14:textId="77777777">
        <w:trPr>
          <w:trHeight w:val="400"/>
        </w:trPr>
        <w:tc>
          <w:tcPr>
            <w:tcW w:w="3955" w:type="dxa"/>
            <w:vAlign w:val="center"/>
          </w:tcPr>
          <w:p w14:paraId="17B1A68F" w14:textId="77777777" w:rsidR="00797FC9" w:rsidRPr="00D20FBC" w:rsidRDefault="00304FF9">
            <w:pPr>
              <w:pStyle w:val="m3634761738003977812ydpcb3d5509msonormal"/>
              <w:spacing w:before="0" w:beforeAutospacing="0" w:after="0"/>
              <w:jc w:val="left"/>
              <w:outlineLvl w:val="1"/>
              <w:rPr>
                <w:rFonts w:ascii="Arial" w:hAnsi="Arial" w:cs="Arial"/>
                <w:color w:val="000000" w:themeColor="text1"/>
              </w:rPr>
            </w:pPr>
            <w:bookmarkStart w:id="5" w:name="_Toc176275832"/>
            <w:bookmarkStart w:id="6" w:name="_Toc229482145"/>
            <w:r w:rsidRPr="00D20FBC">
              <w:rPr>
                <w:rFonts w:ascii="Arial" w:hAnsi="Arial" w:cs="Arial"/>
                <w:color w:val="000000" w:themeColor="text1"/>
              </w:rPr>
              <w:t>1.1. Date of Development:</w:t>
            </w:r>
            <w:bookmarkEnd w:id="5"/>
            <w:bookmarkEnd w:id="6"/>
          </w:p>
        </w:tc>
        <w:tc>
          <w:tcPr>
            <w:tcW w:w="5675" w:type="dxa"/>
            <w:vAlign w:val="center"/>
          </w:tcPr>
          <w:p w14:paraId="154F7353" w14:textId="77777777" w:rsidR="00797FC9" w:rsidRPr="00D20FBC" w:rsidRDefault="00304FF9">
            <w:pPr>
              <w:rPr>
                <w:rFonts w:ascii="Arial" w:hAnsi="Arial" w:cs="Arial"/>
                <w:color w:val="000000" w:themeColor="text1"/>
              </w:rPr>
            </w:pPr>
            <w:r w:rsidRPr="00D20FBC">
              <w:rPr>
                <w:rFonts w:ascii="Arial" w:hAnsi="Arial" w:cs="Arial"/>
                <w:color w:val="000000" w:themeColor="text1"/>
              </w:rPr>
              <w:t>August 2025</w:t>
            </w:r>
          </w:p>
        </w:tc>
      </w:tr>
      <w:tr w:rsidR="00797FC9" w:rsidRPr="00D20FBC" w14:paraId="30CEE0E0" w14:textId="77777777">
        <w:trPr>
          <w:trHeight w:val="415"/>
        </w:trPr>
        <w:tc>
          <w:tcPr>
            <w:tcW w:w="3955" w:type="dxa"/>
            <w:vAlign w:val="center"/>
          </w:tcPr>
          <w:p w14:paraId="601704C5" w14:textId="61A289C2" w:rsidR="00797FC9" w:rsidRPr="00D20FBC" w:rsidRDefault="00304FF9" w:rsidP="00707233">
            <w:pPr>
              <w:pStyle w:val="Heading2"/>
              <w:spacing w:before="0"/>
              <w:rPr>
                <w:rFonts w:ascii="Arial" w:hAnsi="Arial" w:cs="Arial"/>
                <w:color w:val="000000" w:themeColor="text1"/>
                <w:sz w:val="24"/>
                <w:szCs w:val="24"/>
              </w:rPr>
            </w:pPr>
            <w:bookmarkStart w:id="7" w:name="_Toc176275833"/>
            <w:bookmarkStart w:id="8" w:name="_Toc229482146"/>
            <w:r w:rsidRPr="00D20FBC">
              <w:rPr>
                <w:rFonts w:ascii="Arial" w:hAnsi="Arial" w:cs="Arial"/>
                <w:color w:val="000000" w:themeColor="text1"/>
                <w:sz w:val="24"/>
                <w:szCs w:val="24"/>
              </w:rPr>
              <w:t>1.2. Date of Validation:</w:t>
            </w:r>
            <w:bookmarkEnd w:id="7"/>
            <w:bookmarkEnd w:id="8"/>
            <w:r w:rsidRPr="00D20FBC">
              <w:rPr>
                <w:rFonts w:ascii="Arial" w:hAnsi="Arial" w:cs="Arial"/>
                <w:color w:val="000000" w:themeColor="text1"/>
                <w:sz w:val="24"/>
                <w:szCs w:val="24"/>
              </w:rPr>
              <w:t xml:space="preserve"> </w:t>
            </w:r>
          </w:p>
        </w:tc>
        <w:tc>
          <w:tcPr>
            <w:tcW w:w="5675" w:type="dxa"/>
            <w:vAlign w:val="center"/>
          </w:tcPr>
          <w:p w14:paraId="6E1EDB45" w14:textId="72954002" w:rsidR="00797FC9" w:rsidRPr="00D20FBC" w:rsidRDefault="00326850">
            <w:pPr>
              <w:rPr>
                <w:rFonts w:ascii="Arial" w:hAnsi="Arial" w:cs="Arial"/>
                <w:color w:val="000000" w:themeColor="text1"/>
              </w:rPr>
            </w:pPr>
            <w:r>
              <w:rPr>
                <w:rFonts w:ascii="Arial" w:hAnsi="Arial" w:cs="Arial"/>
                <w:color w:val="000000" w:themeColor="text1"/>
              </w:rPr>
              <w:t>June 18, 2026</w:t>
            </w:r>
          </w:p>
        </w:tc>
      </w:tr>
      <w:tr w:rsidR="00797FC9" w:rsidRPr="00D20FBC" w14:paraId="5388CCC5" w14:textId="77777777">
        <w:trPr>
          <w:trHeight w:val="385"/>
        </w:trPr>
        <w:tc>
          <w:tcPr>
            <w:tcW w:w="3955" w:type="dxa"/>
            <w:vAlign w:val="center"/>
          </w:tcPr>
          <w:p w14:paraId="0B95C021" w14:textId="77777777" w:rsidR="00797FC9" w:rsidRPr="00D20FBC" w:rsidRDefault="00304FF9">
            <w:pPr>
              <w:pStyle w:val="m3634761738003977812ydpcb3d5509msonormal"/>
              <w:spacing w:before="0" w:beforeAutospacing="0" w:after="0"/>
              <w:jc w:val="left"/>
              <w:outlineLvl w:val="1"/>
              <w:rPr>
                <w:rFonts w:ascii="Arial" w:hAnsi="Arial" w:cs="Arial"/>
                <w:color w:val="000000" w:themeColor="text1"/>
              </w:rPr>
            </w:pPr>
            <w:bookmarkStart w:id="9" w:name="_Toc176275834"/>
            <w:bookmarkStart w:id="10" w:name="_Toc229482147"/>
            <w:r w:rsidRPr="00D20FBC">
              <w:rPr>
                <w:rFonts w:ascii="Arial" w:hAnsi="Arial" w:cs="Arial"/>
                <w:color w:val="000000" w:themeColor="text1"/>
              </w:rPr>
              <w:t>1.3. Entry Requirement:</w:t>
            </w:r>
            <w:bookmarkStart w:id="11" w:name="_Hlk176429295"/>
            <w:bookmarkEnd w:id="9"/>
            <w:bookmarkEnd w:id="10"/>
            <w:r w:rsidRPr="00D20FBC">
              <w:rPr>
                <w:rFonts w:ascii="Arial" w:hAnsi="Arial" w:cs="Arial"/>
                <w:color w:val="000000" w:themeColor="text1"/>
              </w:rPr>
              <w:t xml:space="preserve"> </w:t>
            </w:r>
          </w:p>
        </w:tc>
        <w:tc>
          <w:tcPr>
            <w:tcW w:w="5675" w:type="dxa"/>
            <w:vAlign w:val="center"/>
          </w:tcPr>
          <w:p w14:paraId="0AF861CC" w14:textId="73FF0420" w:rsidR="00797FC9" w:rsidRPr="001622DB" w:rsidRDefault="00304FF9" w:rsidP="00644E9C">
            <w:pPr>
              <w:numPr>
                <w:ilvl w:val="0"/>
                <w:numId w:val="2"/>
              </w:numPr>
              <w:tabs>
                <w:tab w:val="left" w:pos="420"/>
              </w:tabs>
              <w:ind w:left="436"/>
              <w:rPr>
                <w:rFonts w:ascii="Arial" w:hAnsi="Arial" w:cs="Arial"/>
                <w:bCs/>
                <w:iCs/>
              </w:rPr>
            </w:pPr>
            <w:r w:rsidRPr="001622DB">
              <w:rPr>
                <w:rFonts w:ascii="Arial" w:hAnsi="Arial" w:cs="Arial"/>
                <w:bCs/>
                <w:iCs/>
              </w:rPr>
              <w:t xml:space="preserve">Electric Vehicle </w:t>
            </w:r>
            <w:r w:rsidR="001622DB" w:rsidRPr="001622DB">
              <w:rPr>
                <w:rFonts w:ascii="Arial" w:hAnsi="Arial" w:cs="Arial"/>
                <w:bCs/>
                <w:iCs/>
              </w:rPr>
              <w:t>A</w:t>
            </w:r>
            <w:r w:rsidR="001622DB" w:rsidRPr="001622DB">
              <w:rPr>
                <w:rFonts w:ascii="Arial" w:hAnsi="Arial" w:cs="Arial"/>
                <w:iCs/>
              </w:rPr>
              <w:t xml:space="preserve">ssistant </w:t>
            </w:r>
            <w:r w:rsidRPr="001622DB">
              <w:rPr>
                <w:rFonts w:ascii="Arial" w:hAnsi="Arial" w:cs="Arial"/>
                <w:bCs/>
                <w:iCs/>
              </w:rPr>
              <w:t>Technician Level-2</w:t>
            </w:r>
          </w:p>
          <w:p w14:paraId="2FC5D4FD" w14:textId="2D40243D" w:rsidR="00797FC9" w:rsidRPr="00D20FBC" w:rsidRDefault="00304FF9" w:rsidP="00707233">
            <w:pPr>
              <w:numPr>
                <w:ilvl w:val="0"/>
                <w:numId w:val="2"/>
              </w:numPr>
              <w:tabs>
                <w:tab w:val="left" w:pos="420"/>
              </w:tabs>
              <w:ind w:left="436"/>
              <w:rPr>
                <w:rFonts w:ascii="Arial" w:hAnsi="Arial" w:cs="Arial"/>
                <w:color w:val="000000" w:themeColor="text1"/>
              </w:rPr>
            </w:pPr>
            <w:r w:rsidRPr="00D20FBC">
              <w:rPr>
                <w:rFonts w:ascii="Arial" w:hAnsi="Arial" w:cs="Arial"/>
                <w:bCs/>
                <w:iCs/>
              </w:rPr>
              <w:t xml:space="preserve">Matric </w:t>
            </w:r>
          </w:p>
        </w:tc>
      </w:tr>
    </w:tbl>
    <w:bookmarkEnd w:id="11"/>
    <w:p w14:paraId="422479C2" w14:textId="77777777" w:rsidR="00797FC9" w:rsidRPr="00D20FBC" w:rsidRDefault="00304FF9">
      <w:pPr>
        <w:pStyle w:val="Heading1"/>
        <w:numPr>
          <w:ilvl w:val="0"/>
          <w:numId w:val="1"/>
        </w:numPr>
        <w:tabs>
          <w:tab w:val="left" w:pos="9770"/>
        </w:tabs>
        <w:ind w:left="450"/>
        <w:rPr>
          <w:rFonts w:ascii="Arial" w:hAnsi="Arial" w:cs="Arial"/>
          <w:b/>
          <w:bCs/>
          <w:color w:val="000000" w:themeColor="text1"/>
          <w:sz w:val="24"/>
          <w:szCs w:val="24"/>
        </w:rPr>
      </w:pPr>
      <w:r w:rsidRPr="00D20FBC">
        <w:rPr>
          <w:rFonts w:ascii="Arial" w:hAnsi="Arial" w:cs="Arial"/>
          <w:b/>
          <w:bCs/>
          <w:color w:val="000000" w:themeColor="text1"/>
          <w:sz w:val="24"/>
          <w:szCs w:val="24"/>
        </w:rPr>
        <w:t xml:space="preserve"> </w:t>
      </w:r>
      <w:bookmarkStart w:id="12" w:name="_Toc229482148"/>
      <w:r w:rsidRPr="00D20FBC">
        <w:rPr>
          <w:rFonts w:ascii="Arial" w:hAnsi="Arial" w:cs="Arial"/>
          <w:b/>
          <w:bCs/>
          <w:color w:val="000000" w:themeColor="text1"/>
          <w:sz w:val="24"/>
          <w:szCs w:val="24"/>
        </w:rPr>
        <w:t>Code of Qualification</w:t>
      </w:r>
      <w:bookmarkEnd w:id="12"/>
    </w:p>
    <w:p w14:paraId="0C5FD94D" w14:textId="77777777" w:rsidR="00797FC9" w:rsidRPr="00D20FBC" w:rsidRDefault="00304FF9" w:rsidP="001622DB">
      <w:pPr>
        <w:jc w:val="both"/>
        <w:rPr>
          <w:rFonts w:ascii="Arial" w:hAnsi="Arial" w:cs="Arial"/>
          <w:color w:val="000000" w:themeColor="text1"/>
        </w:rPr>
      </w:pPr>
      <w:bookmarkStart w:id="13" w:name="_Hlk176429144"/>
      <w:r w:rsidRPr="00D20FBC">
        <w:rPr>
          <w:rFonts w:ascii="Arial" w:hAnsi="Arial" w:cs="Arial"/>
          <w:color w:val="000000" w:themeColor="text1"/>
        </w:rPr>
        <w:t xml:space="preserve">The International Standard Classification of Education (ISCED) is a framework for assembling, compiling and analyzing cross-nationally comparable statistics on education and training. ISCED codes for these qualifications are assigned as follows: </w:t>
      </w:r>
    </w:p>
    <w:bookmarkEnd w:id="13"/>
    <w:p w14:paraId="54201FEF" w14:textId="77777777" w:rsidR="00797FC9" w:rsidRPr="00D20FBC" w:rsidRDefault="00797FC9">
      <w:pPr>
        <w:pStyle w:val="BodyText"/>
        <w:spacing w:before="2"/>
        <w:rPr>
          <w:rFonts w:ascii="Arial" w:hAnsi="Arial" w:cs="Arial"/>
          <w:b/>
          <w:color w:val="000000" w:themeColor="text1"/>
        </w:rPr>
      </w:pPr>
    </w:p>
    <w:tbl>
      <w:tblPr>
        <w:tblStyle w:val="TableGrid"/>
        <w:tblW w:w="9810" w:type="dxa"/>
        <w:tblInd w:w="108" w:type="dxa"/>
        <w:tblLayout w:type="fixed"/>
        <w:tblLook w:val="04A0" w:firstRow="1" w:lastRow="0" w:firstColumn="1" w:lastColumn="0" w:noHBand="0" w:noVBand="1"/>
      </w:tblPr>
      <w:tblGrid>
        <w:gridCol w:w="1440"/>
        <w:gridCol w:w="8370"/>
      </w:tblGrid>
      <w:tr w:rsidR="00797FC9" w:rsidRPr="00D20FBC" w14:paraId="73A8D46B" w14:textId="77777777" w:rsidTr="00EC03B8">
        <w:trPr>
          <w:trHeight w:val="456"/>
        </w:trPr>
        <w:tc>
          <w:tcPr>
            <w:tcW w:w="1440" w:type="dxa"/>
            <w:shd w:val="clear" w:color="auto" w:fill="D9D9D9" w:themeFill="background1" w:themeFillShade="D9"/>
          </w:tcPr>
          <w:p w14:paraId="6F76002B" w14:textId="77777777" w:rsidR="00797FC9" w:rsidRPr="00D20FBC" w:rsidRDefault="00304FF9">
            <w:pPr>
              <w:pStyle w:val="TableParagraph"/>
              <w:spacing w:before="115"/>
              <w:ind w:left="-30"/>
              <w:jc w:val="center"/>
              <w:rPr>
                <w:rFonts w:ascii="Arial" w:hAnsi="Arial" w:cs="Arial"/>
                <w:b/>
                <w:color w:val="000000" w:themeColor="text1"/>
              </w:rPr>
            </w:pPr>
            <w:r w:rsidRPr="00D20FBC">
              <w:rPr>
                <w:rFonts w:ascii="Arial" w:hAnsi="Arial" w:cs="Arial"/>
                <w:b/>
                <w:color w:val="000000" w:themeColor="text1"/>
              </w:rPr>
              <w:t>Code</w:t>
            </w:r>
          </w:p>
        </w:tc>
        <w:tc>
          <w:tcPr>
            <w:tcW w:w="8370" w:type="dxa"/>
            <w:shd w:val="clear" w:color="auto" w:fill="D9D9D9" w:themeFill="background1" w:themeFillShade="D9"/>
          </w:tcPr>
          <w:p w14:paraId="1CF1647D" w14:textId="77777777" w:rsidR="00797FC9" w:rsidRPr="00D20FBC" w:rsidRDefault="00304FF9">
            <w:pPr>
              <w:pStyle w:val="TableParagraph"/>
              <w:spacing w:before="115"/>
              <w:ind w:left="-30"/>
              <w:jc w:val="center"/>
              <w:rPr>
                <w:rFonts w:ascii="Arial" w:hAnsi="Arial" w:cs="Arial"/>
                <w:b/>
                <w:color w:val="000000" w:themeColor="text1"/>
              </w:rPr>
            </w:pPr>
            <w:r w:rsidRPr="00D20FBC">
              <w:rPr>
                <w:rFonts w:ascii="Arial" w:hAnsi="Arial" w:cs="Arial"/>
                <w:b/>
                <w:color w:val="000000" w:themeColor="text1"/>
              </w:rPr>
              <w:t>Qualification</w:t>
            </w:r>
            <w:r w:rsidRPr="00D20FBC">
              <w:rPr>
                <w:rFonts w:ascii="Arial" w:hAnsi="Arial" w:cs="Arial"/>
                <w:b/>
                <w:color w:val="000000" w:themeColor="text1"/>
                <w:spacing w:val="-1"/>
              </w:rPr>
              <w:t xml:space="preserve"> </w:t>
            </w:r>
            <w:r w:rsidRPr="00D20FBC">
              <w:rPr>
                <w:rFonts w:ascii="Arial" w:hAnsi="Arial" w:cs="Arial"/>
                <w:b/>
                <w:color w:val="000000" w:themeColor="text1"/>
              </w:rPr>
              <w:t>Title</w:t>
            </w:r>
          </w:p>
        </w:tc>
      </w:tr>
      <w:tr w:rsidR="00EC03B8" w:rsidRPr="00D20FBC" w14:paraId="3994B17B" w14:textId="77777777" w:rsidTr="00EC03B8">
        <w:trPr>
          <w:trHeight w:val="350"/>
        </w:trPr>
        <w:tc>
          <w:tcPr>
            <w:tcW w:w="1440" w:type="dxa"/>
            <w:vAlign w:val="center"/>
          </w:tcPr>
          <w:p w14:paraId="2EE9F1E0" w14:textId="37820359" w:rsidR="00EC03B8" w:rsidRPr="00D20FBC" w:rsidRDefault="00EC03B8" w:rsidP="00EC03B8">
            <w:pPr>
              <w:pStyle w:val="TableParagraph"/>
              <w:rPr>
                <w:rFonts w:ascii="Arial" w:hAnsi="Arial" w:cs="Arial"/>
                <w:b/>
                <w:bCs/>
                <w:color w:val="000000" w:themeColor="text1"/>
              </w:rPr>
            </w:pPr>
            <w:r w:rsidRPr="001032C3">
              <w:rPr>
                <w:rStyle w:val="Strong"/>
                <w:rFonts w:ascii="Arial" w:hAnsi="Arial" w:cs="Arial"/>
                <w:color w:val="001D35"/>
                <w:sz w:val="22"/>
                <w:szCs w:val="22"/>
                <w:shd w:val="clear" w:color="auto" w:fill="FFFFFF"/>
              </w:rPr>
              <w:t>0716MSA19</w:t>
            </w:r>
          </w:p>
        </w:tc>
        <w:tc>
          <w:tcPr>
            <w:tcW w:w="8370" w:type="dxa"/>
            <w:vAlign w:val="center"/>
          </w:tcPr>
          <w:p w14:paraId="5FF0F285" w14:textId="24DCD657" w:rsidR="00EC03B8" w:rsidRPr="00D20FBC" w:rsidRDefault="00EC03B8" w:rsidP="00EC03B8">
            <w:pPr>
              <w:pStyle w:val="TableParagraph"/>
              <w:ind w:left="-14"/>
              <w:rPr>
                <w:rFonts w:ascii="Arial" w:hAnsi="Arial" w:cs="Arial"/>
                <w:bCs/>
                <w:color w:val="000000" w:themeColor="text1"/>
              </w:rPr>
            </w:pPr>
            <w:r w:rsidRPr="001032C3">
              <w:rPr>
                <w:rFonts w:ascii="Arial" w:hAnsi="Arial" w:cs="Arial"/>
                <w:bCs/>
                <w:color w:val="000000" w:themeColor="text1"/>
                <w:sz w:val="22"/>
                <w:szCs w:val="22"/>
              </w:rPr>
              <w:t>National</w:t>
            </w:r>
            <w:r w:rsidRPr="001032C3">
              <w:rPr>
                <w:rFonts w:ascii="Arial" w:hAnsi="Arial" w:cs="Arial"/>
                <w:bCs/>
                <w:color w:val="000000" w:themeColor="text1"/>
                <w:spacing w:val="-3"/>
                <w:sz w:val="22"/>
                <w:szCs w:val="22"/>
              </w:rPr>
              <w:t xml:space="preserve"> </w:t>
            </w:r>
            <w:r w:rsidRPr="001032C3">
              <w:rPr>
                <w:rFonts w:ascii="Arial" w:hAnsi="Arial" w:cs="Arial"/>
                <w:bCs/>
                <w:color w:val="000000" w:themeColor="text1"/>
                <w:sz w:val="22"/>
                <w:szCs w:val="22"/>
              </w:rPr>
              <w:t>Vocational</w:t>
            </w:r>
            <w:r w:rsidRPr="001032C3">
              <w:rPr>
                <w:rFonts w:ascii="Arial" w:hAnsi="Arial" w:cs="Arial"/>
                <w:bCs/>
                <w:color w:val="000000" w:themeColor="text1"/>
                <w:spacing w:val="-3"/>
                <w:sz w:val="22"/>
                <w:szCs w:val="22"/>
              </w:rPr>
              <w:t xml:space="preserve"> </w:t>
            </w:r>
            <w:r w:rsidRPr="001032C3">
              <w:rPr>
                <w:rFonts w:ascii="Arial" w:hAnsi="Arial" w:cs="Arial"/>
                <w:bCs/>
                <w:color w:val="000000" w:themeColor="text1"/>
                <w:sz w:val="22"/>
                <w:szCs w:val="22"/>
              </w:rPr>
              <w:t>Certificate</w:t>
            </w:r>
            <w:r w:rsidRPr="001032C3">
              <w:rPr>
                <w:rFonts w:ascii="Arial" w:hAnsi="Arial" w:cs="Arial"/>
                <w:bCs/>
                <w:color w:val="000000" w:themeColor="text1"/>
                <w:spacing w:val="-2"/>
                <w:sz w:val="22"/>
                <w:szCs w:val="22"/>
              </w:rPr>
              <w:t xml:space="preserve"> </w:t>
            </w:r>
            <w:r w:rsidRPr="001032C3">
              <w:rPr>
                <w:rFonts w:ascii="Arial" w:hAnsi="Arial" w:cs="Arial"/>
                <w:bCs/>
                <w:color w:val="000000" w:themeColor="text1"/>
                <w:sz w:val="22"/>
                <w:szCs w:val="22"/>
              </w:rPr>
              <w:t>Level-2</w:t>
            </w:r>
            <w:r w:rsidRPr="001032C3">
              <w:rPr>
                <w:rFonts w:ascii="Arial" w:hAnsi="Arial" w:cs="Arial"/>
                <w:bCs/>
                <w:color w:val="000000" w:themeColor="text1"/>
                <w:spacing w:val="-5"/>
                <w:sz w:val="22"/>
                <w:szCs w:val="22"/>
              </w:rPr>
              <w:t xml:space="preserve"> </w:t>
            </w:r>
            <w:r w:rsidRPr="001032C3">
              <w:rPr>
                <w:rFonts w:ascii="Arial" w:hAnsi="Arial" w:cs="Arial"/>
                <w:bCs/>
                <w:color w:val="000000" w:themeColor="text1"/>
                <w:sz w:val="22"/>
                <w:szCs w:val="22"/>
              </w:rPr>
              <w:t>in Electric Vehicle (EV) Assistant Technician</w:t>
            </w:r>
          </w:p>
        </w:tc>
      </w:tr>
      <w:tr w:rsidR="00EC03B8" w:rsidRPr="00D20FBC" w14:paraId="3A8D248F" w14:textId="77777777" w:rsidTr="00EC03B8">
        <w:trPr>
          <w:trHeight w:val="350"/>
        </w:trPr>
        <w:tc>
          <w:tcPr>
            <w:tcW w:w="1440" w:type="dxa"/>
            <w:vAlign w:val="center"/>
          </w:tcPr>
          <w:p w14:paraId="18699B5F" w14:textId="6D0FECD2" w:rsidR="00EC03B8" w:rsidRPr="00D20FBC" w:rsidRDefault="00EC03B8" w:rsidP="00EC03B8">
            <w:pPr>
              <w:pStyle w:val="TableParagraph"/>
              <w:rPr>
                <w:rFonts w:ascii="Arial" w:hAnsi="Arial" w:cs="Arial"/>
                <w:b/>
                <w:bCs/>
                <w:color w:val="000000" w:themeColor="text1"/>
              </w:rPr>
            </w:pPr>
            <w:r w:rsidRPr="001032C3">
              <w:rPr>
                <w:rStyle w:val="Strong"/>
                <w:rFonts w:ascii="Arial" w:hAnsi="Arial" w:cs="Arial"/>
                <w:color w:val="001D35"/>
                <w:sz w:val="22"/>
                <w:szCs w:val="22"/>
                <w:shd w:val="clear" w:color="auto" w:fill="FFFFFF"/>
              </w:rPr>
              <w:t>0716MSA20</w:t>
            </w:r>
          </w:p>
        </w:tc>
        <w:tc>
          <w:tcPr>
            <w:tcW w:w="8370" w:type="dxa"/>
            <w:vAlign w:val="center"/>
          </w:tcPr>
          <w:p w14:paraId="267A3D44" w14:textId="09D3C31C" w:rsidR="00EC03B8" w:rsidRPr="00D20FBC" w:rsidRDefault="00EC03B8" w:rsidP="00EC03B8">
            <w:pPr>
              <w:pStyle w:val="TableParagraph"/>
              <w:ind w:left="-14"/>
              <w:rPr>
                <w:rFonts w:ascii="Arial" w:hAnsi="Arial" w:cs="Arial"/>
                <w:bCs/>
                <w:color w:val="000000" w:themeColor="text1"/>
              </w:rPr>
            </w:pPr>
            <w:r w:rsidRPr="001032C3">
              <w:rPr>
                <w:rFonts w:ascii="Arial" w:hAnsi="Arial" w:cs="Arial"/>
                <w:bCs/>
                <w:color w:val="000000" w:themeColor="text1"/>
                <w:sz w:val="22"/>
                <w:szCs w:val="22"/>
              </w:rPr>
              <w:t>National</w:t>
            </w:r>
            <w:r w:rsidRPr="001032C3">
              <w:rPr>
                <w:rFonts w:ascii="Arial" w:hAnsi="Arial" w:cs="Arial"/>
                <w:bCs/>
                <w:color w:val="000000" w:themeColor="text1"/>
                <w:spacing w:val="-3"/>
                <w:sz w:val="22"/>
                <w:szCs w:val="22"/>
              </w:rPr>
              <w:t xml:space="preserve"> </w:t>
            </w:r>
            <w:r w:rsidRPr="001032C3">
              <w:rPr>
                <w:rFonts w:ascii="Arial" w:hAnsi="Arial" w:cs="Arial"/>
                <w:bCs/>
                <w:color w:val="000000" w:themeColor="text1"/>
                <w:sz w:val="22"/>
                <w:szCs w:val="22"/>
              </w:rPr>
              <w:t>Vocational</w:t>
            </w:r>
            <w:r w:rsidRPr="001032C3">
              <w:rPr>
                <w:rFonts w:ascii="Arial" w:hAnsi="Arial" w:cs="Arial"/>
                <w:bCs/>
                <w:color w:val="000000" w:themeColor="text1"/>
                <w:spacing w:val="-3"/>
                <w:sz w:val="22"/>
                <w:szCs w:val="22"/>
              </w:rPr>
              <w:t xml:space="preserve"> </w:t>
            </w:r>
            <w:r w:rsidRPr="001032C3">
              <w:rPr>
                <w:rFonts w:ascii="Arial" w:hAnsi="Arial" w:cs="Arial"/>
                <w:bCs/>
                <w:color w:val="000000" w:themeColor="text1"/>
                <w:sz w:val="22"/>
                <w:szCs w:val="22"/>
              </w:rPr>
              <w:t>Certificate</w:t>
            </w:r>
            <w:r w:rsidRPr="001032C3">
              <w:rPr>
                <w:rFonts w:ascii="Arial" w:hAnsi="Arial" w:cs="Arial"/>
                <w:bCs/>
                <w:color w:val="000000" w:themeColor="text1"/>
                <w:spacing w:val="-2"/>
                <w:sz w:val="22"/>
                <w:szCs w:val="22"/>
              </w:rPr>
              <w:t xml:space="preserve"> </w:t>
            </w:r>
            <w:r w:rsidRPr="001032C3">
              <w:rPr>
                <w:rFonts w:ascii="Arial" w:hAnsi="Arial" w:cs="Arial"/>
                <w:bCs/>
                <w:color w:val="000000" w:themeColor="text1"/>
                <w:sz w:val="22"/>
                <w:szCs w:val="22"/>
              </w:rPr>
              <w:t>Level-3</w:t>
            </w:r>
            <w:r w:rsidRPr="001032C3">
              <w:rPr>
                <w:rFonts w:ascii="Arial" w:hAnsi="Arial" w:cs="Arial"/>
                <w:bCs/>
                <w:color w:val="000000" w:themeColor="text1"/>
                <w:spacing w:val="-5"/>
                <w:sz w:val="22"/>
                <w:szCs w:val="22"/>
              </w:rPr>
              <w:t xml:space="preserve"> </w:t>
            </w:r>
            <w:r w:rsidRPr="001032C3">
              <w:rPr>
                <w:rFonts w:ascii="Arial" w:hAnsi="Arial" w:cs="Arial"/>
                <w:bCs/>
                <w:color w:val="000000" w:themeColor="text1"/>
                <w:sz w:val="22"/>
                <w:szCs w:val="22"/>
              </w:rPr>
              <w:t>in Electric Vehicle (EV) Technician.</w:t>
            </w:r>
          </w:p>
        </w:tc>
      </w:tr>
      <w:tr w:rsidR="00EC03B8" w:rsidRPr="00D20FBC" w14:paraId="37262CC3" w14:textId="77777777" w:rsidTr="00EC03B8">
        <w:trPr>
          <w:trHeight w:val="350"/>
        </w:trPr>
        <w:tc>
          <w:tcPr>
            <w:tcW w:w="1440" w:type="dxa"/>
            <w:vAlign w:val="center"/>
          </w:tcPr>
          <w:p w14:paraId="53C04708" w14:textId="7D00A3CB" w:rsidR="00EC03B8" w:rsidRPr="00D20FBC" w:rsidRDefault="00EC03B8" w:rsidP="00EC03B8">
            <w:pPr>
              <w:pStyle w:val="TableParagraph"/>
              <w:rPr>
                <w:rFonts w:ascii="Arial" w:hAnsi="Arial" w:cs="Arial"/>
                <w:b/>
                <w:bCs/>
                <w:color w:val="000000" w:themeColor="text1"/>
              </w:rPr>
            </w:pPr>
            <w:bookmarkStart w:id="14" w:name="_Hlk226212917"/>
            <w:r w:rsidRPr="001032C3">
              <w:rPr>
                <w:rStyle w:val="Strong"/>
                <w:rFonts w:ascii="Arial" w:hAnsi="Arial" w:cs="Arial"/>
                <w:color w:val="001D35"/>
                <w:sz w:val="22"/>
                <w:szCs w:val="22"/>
                <w:shd w:val="clear" w:color="auto" w:fill="FFFFFF"/>
              </w:rPr>
              <w:t>0716MS</w:t>
            </w:r>
            <w:bookmarkEnd w:id="14"/>
            <w:r w:rsidRPr="001032C3">
              <w:rPr>
                <w:rStyle w:val="Strong"/>
                <w:rFonts w:ascii="Arial" w:hAnsi="Arial" w:cs="Arial"/>
                <w:color w:val="001D35"/>
                <w:sz w:val="22"/>
                <w:szCs w:val="22"/>
                <w:shd w:val="clear" w:color="auto" w:fill="FFFFFF"/>
              </w:rPr>
              <w:t>A21</w:t>
            </w:r>
          </w:p>
        </w:tc>
        <w:tc>
          <w:tcPr>
            <w:tcW w:w="8370" w:type="dxa"/>
            <w:vAlign w:val="center"/>
          </w:tcPr>
          <w:p w14:paraId="1271E9E2" w14:textId="25AA81B8" w:rsidR="00EC03B8" w:rsidRPr="00D20FBC" w:rsidRDefault="00EC03B8" w:rsidP="00EC03B8">
            <w:pPr>
              <w:pStyle w:val="TableParagraph"/>
              <w:ind w:left="-14"/>
              <w:rPr>
                <w:rFonts w:ascii="Arial" w:hAnsi="Arial" w:cs="Arial"/>
                <w:bCs/>
                <w:color w:val="000000" w:themeColor="text1"/>
              </w:rPr>
            </w:pPr>
            <w:r w:rsidRPr="001032C3">
              <w:rPr>
                <w:rFonts w:ascii="Arial" w:hAnsi="Arial" w:cs="Arial"/>
                <w:bCs/>
                <w:color w:val="000000" w:themeColor="text1"/>
                <w:sz w:val="22"/>
                <w:szCs w:val="22"/>
              </w:rPr>
              <w:t>National</w:t>
            </w:r>
            <w:r w:rsidRPr="001032C3">
              <w:rPr>
                <w:rFonts w:ascii="Arial" w:hAnsi="Arial" w:cs="Arial"/>
                <w:bCs/>
                <w:color w:val="000000" w:themeColor="text1"/>
                <w:spacing w:val="-3"/>
                <w:sz w:val="22"/>
                <w:szCs w:val="22"/>
              </w:rPr>
              <w:t xml:space="preserve"> </w:t>
            </w:r>
            <w:r w:rsidRPr="001032C3">
              <w:rPr>
                <w:rFonts w:ascii="Arial" w:hAnsi="Arial" w:cs="Arial"/>
                <w:bCs/>
                <w:color w:val="000000" w:themeColor="text1"/>
                <w:sz w:val="22"/>
                <w:szCs w:val="22"/>
              </w:rPr>
              <w:t>Vocational</w:t>
            </w:r>
            <w:r w:rsidRPr="001032C3">
              <w:rPr>
                <w:rFonts w:ascii="Arial" w:hAnsi="Arial" w:cs="Arial"/>
                <w:bCs/>
                <w:color w:val="000000" w:themeColor="text1"/>
                <w:spacing w:val="-3"/>
                <w:sz w:val="22"/>
                <w:szCs w:val="22"/>
              </w:rPr>
              <w:t xml:space="preserve"> </w:t>
            </w:r>
            <w:r w:rsidRPr="001032C3">
              <w:rPr>
                <w:rFonts w:ascii="Arial" w:hAnsi="Arial" w:cs="Arial"/>
                <w:bCs/>
                <w:color w:val="000000" w:themeColor="text1"/>
                <w:sz w:val="22"/>
                <w:szCs w:val="22"/>
              </w:rPr>
              <w:t>Certificate</w:t>
            </w:r>
            <w:r w:rsidRPr="001032C3">
              <w:rPr>
                <w:rFonts w:ascii="Arial" w:hAnsi="Arial" w:cs="Arial"/>
                <w:bCs/>
                <w:color w:val="000000" w:themeColor="text1"/>
                <w:spacing w:val="-2"/>
                <w:sz w:val="22"/>
                <w:szCs w:val="22"/>
              </w:rPr>
              <w:t xml:space="preserve"> </w:t>
            </w:r>
            <w:r w:rsidRPr="001032C3">
              <w:rPr>
                <w:rFonts w:ascii="Arial" w:hAnsi="Arial" w:cs="Arial"/>
                <w:bCs/>
                <w:color w:val="000000" w:themeColor="text1"/>
                <w:sz w:val="22"/>
                <w:szCs w:val="22"/>
              </w:rPr>
              <w:t>Level-4</w:t>
            </w:r>
            <w:r w:rsidRPr="001032C3">
              <w:rPr>
                <w:rFonts w:ascii="Arial" w:hAnsi="Arial" w:cs="Arial"/>
                <w:bCs/>
                <w:color w:val="000000" w:themeColor="text1"/>
                <w:spacing w:val="-5"/>
                <w:sz w:val="22"/>
                <w:szCs w:val="22"/>
              </w:rPr>
              <w:t xml:space="preserve"> </w:t>
            </w:r>
            <w:r w:rsidRPr="001032C3">
              <w:rPr>
                <w:rFonts w:ascii="Arial" w:hAnsi="Arial" w:cs="Arial"/>
                <w:bCs/>
                <w:color w:val="000000" w:themeColor="text1"/>
                <w:sz w:val="22"/>
                <w:szCs w:val="22"/>
              </w:rPr>
              <w:t>in Electric Vehicle (EV) Supervisor.</w:t>
            </w:r>
          </w:p>
        </w:tc>
      </w:tr>
    </w:tbl>
    <w:p w14:paraId="4E900E61" w14:textId="77777777" w:rsidR="00797FC9" w:rsidRPr="00D20FBC" w:rsidRDefault="00797FC9">
      <w:pPr>
        <w:pStyle w:val="BodyText"/>
        <w:rPr>
          <w:rFonts w:ascii="Arial" w:hAnsi="Arial" w:cs="Arial"/>
          <w:b/>
          <w:color w:val="000000" w:themeColor="text1"/>
        </w:rPr>
      </w:pPr>
    </w:p>
    <w:p w14:paraId="07847B67" w14:textId="77777777" w:rsidR="00797FC9" w:rsidRPr="00D20FBC" w:rsidRDefault="00304FF9">
      <w:pPr>
        <w:pStyle w:val="Heading1"/>
        <w:numPr>
          <w:ilvl w:val="0"/>
          <w:numId w:val="1"/>
        </w:numPr>
        <w:tabs>
          <w:tab w:val="left" w:pos="9770"/>
        </w:tabs>
        <w:spacing w:before="0" w:after="120"/>
        <w:ind w:left="446"/>
        <w:rPr>
          <w:rFonts w:ascii="Arial" w:hAnsi="Arial" w:cs="Arial"/>
          <w:b/>
          <w:bCs/>
          <w:color w:val="000000" w:themeColor="text1"/>
          <w:sz w:val="24"/>
          <w:szCs w:val="24"/>
        </w:rPr>
      </w:pPr>
      <w:bookmarkStart w:id="15" w:name="_Toc229482149"/>
      <w:r w:rsidRPr="00D20FBC">
        <w:rPr>
          <w:rFonts w:ascii="Arial" w:hAnsi="Arial" w:cs="Arial"/>
          <w:b/>
          <w:bCs/>
          <w:color w:val="000000" w:themeColor="text1"/>
          <w:sz w:val="24"/>
          <w:szCs w:val="24"/>
        </w:rPr>
        <w:t>Summary of Competency Standards</w:t>
      </w:r>
      <w:bookmarkEnd w:id="15"/>
    </w:p>
    <w:tbl>
      <w:tblPr>
        <w:tblStyle w:val="TableGrid"/>
        <w:tblW w:w="9900" w:type="dxa"/>
        <w:tblInd w:w="108" w:type="dxa"/>
        <w:tblLayout w:type="fixed"/>
        <w:tblLook w:val="04A0" w:firstRow="1" w:lastRow="0" w:firstColumn="1" w:lastColumn="0" w:noHBand="0" w:noVBand="1"/>
      </w:tblPr>
      <w:tblGrid>
        <w:gridCol w:w="1620"/>
        <w:gridCol w:w="3060"/>
        <w:gridCol w:w="1350"/>
        <w:gridCol w:w="900"/>
        <w:gridCol w:w="720"/>
        <w:gridCol w:w="630"/>
        <w:gridCol w:w="810"/>
        <w:gridCol w:w="810"/>
      </w:tblGrid>
      <w:tr w:rsidR="00797FC9" w:rsidRPr="00D20FBC" w14:paraId="7B225C6A" w14:textId="77777777" w:rsidTr="00644E9C">
        <w:trPr>
          <w:tblHeader/>
        </w:trPr>
        <w:tc>
          <w:tcPr>
            <w:tcW w:w="1620" w:type="dxa"/>
            <w:shd w:val="clear" w:color="auto" w:fill="D9D9D9" w:themeFill="background1" w:themeFillShade="D9"/>
            <w:vAlign w:val="center"/>
          </w:tcPr>
          <w:p w14:paraId="007EE1EF" w14:textId="77777777" w:rsidR="00797FC9" w:rsidRPr="00D20FBC" w:rsidRDefault="00304FF9">
            <w:pPr>
              <w:rPr>
                <w:rFonts w:ascii="Arial" w:eastAsia="Arial" w:hAnsi="Arial" w:cs="Arial"/>
                <w:b/>
                <w:color w:val="000000" w:themeColor="text1"/>
                <w:lang w:val="pt-BR"/>
              </w:rPr>
            </w:pPr>
            <w:r w:rsidRPr="00D20FBC">
              <w:rPr>
                <w:rFonts w:ascii="Arial" w:hAnsi="Arial" w:cs="Arial"/>
                <w:b/>
                <w:color w:val="000000" w:themeColor="text1"/>
              </w:rPr>
              <w:t>Code</w:t>
            </w:r>
          </w:p>
        </w:tc>
        <w:tc>
          <w:tcPr>
            <w:tcW w:w="3060" w:type="dxa"/>
            <w:shd w:val="clear" w:color="auto" w:fill="D9D9D9" w:themeFill="background1" w:themeFillShade="D9"/>
            <w:vAlign w:val="center"/>
          </w:tcPr>
          <w:p w14:paraId="1EAE3431" w14:textId="77777777" w:rsidR="00797FC9" w:rsidRPr="00D20FBC" w:rsidRDefault="00304FF9">
            <w:pPr>
              <w:rPr>
                <w:rFonts w:ascii="Arial" w:eastAsia="Arial" w:hAnsi="Arial" w:cs="Arial"/>
                <w:b/>
                <w:color w:val="000000" w:themeColor="text1"/>
                <w:lang w:val="pt-BR"/>
              </w:rPr>
            </w:pPr>
            <w:r w:rsidRPr="00D20FBC">
              <w:rPr>
                <w:rFonts w:ascii="Arial" w:hAnsi="Arial" w:cs="Arial"/>
                <w:b/>
                <w:color w:val="000000" w:themeColor="text1"/>
              </w:rPr>
              <w:t>Competency</w:t>
            </w:r>
            <w:r w:rsidRPr="00D20FBC">
              <w:rPr>
                <w:rFonts w:ascii="Arial" w:hAnsi="Arial" w:cs="Arial"/>
                <w:b/>
                <w:color w:val="000000" w:themeColor="text1"/>
                <w:spacing w:val="-7"/>
              </w:rPr>
              <w:t xml:space="preserve"> </w:t>
            </w:r>
            <w:r w:rsidRPr="00D20FBC">
              <w:rPr>
                <w:rFonts w:ascii="Arial" w:hAnsi="Arial" w:cs="Arial"/>
                <w:b/>
                <w:color w:val="000000" w:themeColor="text1"/>
              </w:rPr>
              <w:t>Standards</w:t>
            </w:r>
          </w:p>
        </w:tc>
        <w:tc>
          <w:tcPr>
            <w:tcW w:w="1350" w:type="dxa"/>
            <w:shd w:val="clear" w:color="auto" w:fill="D9D9D9" w:themeFill="background1" w:themeFillShade="D9"/>
            <w:vAlign w:val="center"/>
          </w:tcPr>
          <w:p w14:paraId="1C14EF48" w14:textId="77777777" w:rsidR="00797FC9" w:rsidRPr="00D20FBC" w:rsidRDefault="00304FF9">
            <w:pPr>
              <w:ind w:right="-108"/>
              <w:rPr>
                <w:rFonts w:ascii="Arial" w:eastAsia="Arial" w:hAnsi="Arial" w:cs="Arial"/>
                <w:b/>
                <w:color w:val="000000" w:themeColor="text1"/>
                <w:lang w:val="pt-BR"/>
              </w:rPr>
            </w:pPr>
            <w:r w:rsidRPr="00D20FBC">
              <w:rPr>
                <w:rFonts w:ascii="Arial" w:hAnsi="Arial" w:cs="Arial"/>
                <w:b/>
                <w:color w:val="000000" w:themeColor="text1"/>
              </w:rPr>
              <w:t>Category</w:t>
            </w:r>
          </w:p>
        </w:tc>
        <w:tc>
          <w:tcPr>
            <w:tcW w:w="900" w:type="dxa"/>
            <w:shd w:val="clear" w:color="auto" w:fill="D9D9D9" w:themeFill="background1" w:themeFillShade="D9"/>
            <w:vAlign w:val="center"/>
          </w:tcPr>
          <w:p w14:paraId="6A2C53F7" w14:textId="77777777" w:rsidR="00797FC9" w:rsidRPr="00D20FBC" w:rsidRDefault="00304FF9">
            <w:pPr>
              <w:rPr>
                <w:rFonts w:ascii="Arial" w:eastAsia="Arial" w:hAnsi="Arial" w:cs="Arial"/>
                <w:b/>
                <w:color w:val="000000" w:themeColor="text1"/>
                <w:lang w:val="pt-BR"/>
              </w:rPr>
            </w:pPr>
            <w:r w:rsidRPr="00D20FBC">
              <w:rPr>
                <w:rFonts w:ascii="Arial" w:hAnsi="Arial" w:cs="Arial"/>
                <w:b/>
                <w:color w:val="000000" w:themeColor="text1"/>
              </w:rPr>
              <w:t>Level</w:t>
            </w:r>
          </w:p>
        </w:tc>
        <w:tc>
          <w:tcPr>
            <w:tcW w:w="720" w:type="dxa"/>
            <w:shd w:val="clear" w:color="auto" w:fill="D9D9D9" w:themeFill="background1" w:themeFillShade="D9"/>
            <w:vAlign w:val="center"/>
          </w:tcPr>
          <w:p w14:paraId="419E12C5" w14:textId="77777777" w:rsidR="00797FC9" w:rsidRPr="00D20FBC" w:rsidRDefault="00304FF9">
            <w:pPr>
              <w:rPr>
                <w:rFonts w:ascii="Arial" w:eastAsia="Arial" w:hAnsi="Arial" w:cs="Arial"/>
                <w:b/>
                <w:color w:val="000000" w:themeColor="text1"/>
                <w:lang w:val="pt-BR"/>
              </w:rPr>
            </w:pPr>
            <w:r w:rsidRPr="00D20FBC">
              <w:rPr>
                <w:rFonts w:ascii="Arial" w:hAnsi="Arial" w:cs="Arial"/>
                <w:b/>
                <w:color w:val="000000" w:themeColor="text1"/>
              </w:rPr>
              <w:t>Th</w:t>
            </w:r>
          </w:p>
        </w:tc>
        <w:tc>
          <w:tcPr>
            <w:tcW w:w="630" w:type="dxa"/>
            <w:shd w:val="clear" w:color="auto" w:fill="D9D9D9" w:themeFill="background1" w:themeFillShade="D9"/>
            <w:vAlign w:val="center"/>
          </w:tcPr>
          <w:p w14:paraId="6842DE3D" w14:textId="77777777" w:rsidR="00797FC9" w:rsidRPr="00D20FBC" w:rsidRDefault="00304FF9">
            <w:pPr>
              <w:rPr>
                <w:rFonts w:ascii="Arial" w:eastAsia="Arial" w:hAnsi="Arial" w:cs="Arial"/>
                <w:b/>
                <w:color w:val="000000" w:themeColor="text1"/>
                <w:lang w:val="pt-BR"/>
              </w:rPr>
            </w:pPr>
            <w:r w:rsidRPr="00D20FBC">
              <w:rPr>
                <w:rFonts w:ascii="Arial" w:hAnsi="Arial" w:cs="Arial"/>
                <w:b/>
                <w:color w:val="000000" w:themeColor="text1"/>
              </w:rPr>
              <w:t>Pr</w:t>
            </w:r>
          </w:p>
        </w:tc>
        <w:tc>
          <w:tcPr>
            <w:tcW w:w="810" w:type="dxa"/>
            <w:shd w:val="clear" w:color="auto" w:fill="D9D9D9" w:themeFill="background1" w:themeFillShade="D9"/>
            <w:vAlign w:val="center"/>
          </w:tcPr>
          <w:p w14:paraId="6854BFB8" w14:textId="77777777" w:rsidR="00797FC9" w:rsidRPr="00D20FBC" w:rsidRDefault="00304FF9">
            <w:pPr>
              <w:rPr>
                <w:rFonts w:ascii="Arial" w:eastAsia="Arial" w:hAnsi="Arial" w:cs="Arial"/>
                <w:b/>
                <w:color w:val="000000" w:themeColor="text1"/>
                <w:lang w:val="pt-BR"/>
              </w:rPr>
            </w:pPr>
            <w:r w:rsidRPr="00D20FBC">
              <w:rPr>
                <w:rFonts w:ascii="Arial" w:hAnsi="Arial" w:cs="Arial"/>
                <w:b/>
                <w:color w:val="000000" w:themeColor="text1"/>
              </w:rPr>
              <w:t>Total</w:t>
            </w:r>
          </w:p>
        </w:tc>
        <w:tc>
          <w:tcPr>
            <w:tcW w:w="810" w:type="dxa"/>
            <w:shd w:val="clear" w:color="auto" w:fill="D9D9D9" w:themeFill="background1" w:themeFillShade="D9"/>
            <w:vAlign w:val="center"/>
          </w:tcPr>
          <w:p w14:paraId="164BF5D3" w14:textId="77777777" w:rsidR="00797FC9" w:rsidRPr="00D20FBC" w:rsidRDefault="00304FF9">
            <w:pPr>
              <w:rPr>
                <w:rFonts w:ascii="Arial" w:eastAsia="Arial" w:hAnsi="Arial" w:cs="Arial"/>
                <w:b/>
                <w:color w:val="000000" w:themeColor="text1"/>
                <w:lang w:val="pt-BR"/>
              </w:rPr>
            </w:pPr>
            <w:r w:rsidRPr="00D20FBC">
              <w:rPr>
                <w:rFonts w:ascii="Arial" w:hAnsi="Arial" w:cs="Arial"/>
                <w:b/>
                <w:color w:val="000000" w:themeColor="text1"/>
              </w:rPr>
              <w:t>Cr.H</w:t>
            </w:r>
          </w:p>
        </w:tc>
      </w:tr>
      <w:tr w:rsidR="00797FC9" w:rsidRPr="00D20FBC" w14:paraId="19BF558A" w14:textId="77777777" w:rsidTr="00644E9C">
        <w:tc>
          <w:tcPr>
            <w:tcW w:w="1620" w:type="dxa"/>
            <w:vAlign w:val="center"/>
          </w:tcPr>
          <w:p w14:paraId="70405A9F" w14:textId="0C93910F" w:rsidR="00797FC9" w:rsidRPr="005E3F87" w:rsidRDefault="00797FC9" w:rsidP="00234BD4">
            <w:pPr>
              <w:pStyle w:val="ListParagraph"/>
              <w:numPr>
                <w:ilvl w:val="0"/>
                <w:numId w:val="99"/>
              </w:numPr>
              <w:ind w:hanging="720"/>
              <w:rPr>
                <w:rFonts w:ascii="Arial" w:eastAsia="Arial" w:hAnsi="Arial" w:cs="Arial"/>
                <w:b/>
                <w:color w:val="000000" w:themeColor="text1"/>
                <w:sz w:val="22"/>
                <w:szCs w:val="22"/>
                <w:lang w:val="pt-BR"/>
              </w:rPr>
            </w:pPr>
          </w:p>
        </w:tc>
        <w:tc>
          <w:tcPr>
            <w:tcW w:w="3060" w:type="dxa"/>
            <w:vAlign w:val="center"/>
          </w:tcPr>
          <w:p w14:paraId="6FE17960" w14:textId="77777777" w:rsidR="00797FC9" w:rsidRPr="00D20FBC" w:rsidRDefault="00304FF9">
            <w:pPr>
              <w:rPr>
                <w:rFonts w:ascii="Arial" w:eastAsia="Arial" w:hAnsi="Arial" w:cs="Arial"/>
                <w:b/>
                <w:color w:val="000000" w:themeColor="text1"/>
                <w:lang w:val="pt-BR"/>
              </w:rPr>
            </w:pPr>
            <w:r w:rsidRPr="00D20FBC">
              <w:rPr>
                <w:rFonts w:ascii="Arial" w:hAnsi="Arial" w:cs="Arial"/>
                <w:color w:val="000000" w:themeColor="text1"/>
              </w:rPr>
              <w:t xml:space="preserve">Demonstrate Communication Skills </w:t>
            </w:r>
          </w:p>
        </w:tc>
        <w:tc>
          <w:tcPr>
            <w:tcW w:w="1350" w:type="dxa"/>
            <w:vAlign w:val="center"/>
          </w:tcPr>
          <w:p w14:paraId="37FA3C34" w14:textId="77777777" w:rsidR="00797FC9" w:rsidRPr="00D20FBC" w:rsidRDefault="00304FF9">
            <w:pPr>
              <w:rPr>
                <w:rFonts w:ascii="Arial" w:eastAsia="Arial" w:hAnsi="Arial" w:cs="Arial"/>
                <w:b/>
                <w:color w:val="000000" w:themeColor="text1"/>
                <w:lang w:val="pt-BR"/>
              </w:rPr>
            </w:pPr>
            <w:r w:rsidRPr="00D20FBC">
              <w:rPr>
                <w:rFonts w:ascii="Arial" w:hAnsi="Arial" w:cs="Arial"/>
                <w:color w:val="000000" w:themeColor="text1"/>
              </w:rPr>
              <w:t>Generic</w:t>
            </w:r>
          </w:p>
        </w:tc>
        <w:tc>
          <w:tcPr>
            <w:tcW w:w="900" w:type="dxa"/>
            <w:vAlign w:val="center"/>
          </w:tcPr>
          <w:p w14:paraId="15E47920" w14:textId="77777777" w:rsidR="00797FC9" w:rsidRPr="00D20FBC" w:rsidRDefault="00304FF9" w:rsidP="00644E9C">
            <w:pPr>
              <w:jc w:val="center"/>
              <w:rPr>
                <w:rFonts w:ascii="Arial" w:hAnsi="Arial" w:cs="Arial"/>
                <w:color w:val="000000"/>
                <w:lang w:eastAsia="en-US"/>
              </w:rPr>
            </w:pPr>
            <w:r w:rsidRPr="00D20FBC">
              <w:rPr>
                <w:rFonts w:ascii="Arial" w:hAnsi="Arial" w:cs="Arial"/>
                <w:color w:val="000000"/>
              </w:rPr>
              <w:t>3</w:t>
            </w:r>
          </w:p>
        </w:tc>
        <w:tc>
          <w:tcPr>
            <w:tcW w:w="720" w:type="dxa"/>
            <w:vAlign w:val="center"/>
          </w:tcPr>
          <w:p w14:paraId="7907791E" w14:textId="77777777" w:rsidR="00797FC9" w:rsidRPr="00D20FBC" w:rsidRDefault="00304FF9" w:rsidP="00644E9C">
            <w:pPr>
              <w:jc w:val="center"/>
              <w:rPr>
                <w:rFonts w:ascii="Arial" w:hAnsi="Arial" w:cs="Arial"/>
                <w:color w:val="000000"/>
              </w:rPr>
            </w:pPr>
            <w:r w:rsidRPr="00D20FBC">
              <w:rPr>
                <w:rFonts w:ascii="Arial" w:hAnsi="Arial" w:cs="Arial"/>
                <w:color w:val="000000"/>
              </w:rPr>
              <w:t>5</w:t>
            </w:r>
          </w:p>
        </w:tc>
        <w:tc>
          <w:tcPr>
            <w:tcW w:w="630" w:type="dxa"/>
            <w:vAlign w:val="center"/>
          </w:tcPr>
          <w:p w14:paraId="2EBE7274" w14:textId="77777777" w:rsidR="00797FC9" w:rsidRPr="00D20FBC" w:rsidRDefault="00304FF9" w:rsidP="00644E9C">
            <w:pPr>
              <w:jc w:val="center"/>
              <w:rPr>
                <w:rFonts w:ascii="Arial" w:hAnsi="Arial" w:cs="Arial"/>
                <w:color w:val="000000"/>
              </w:rPr>
            </w:pPr>
            <w:r w:rsidRPr="00D20FBC">
              <w:rPr>
                <w:rFonts w:ascii="Arial" w:hAnsi="Arial" w:cs="Arial"/>
                <w:color w:val="000000"/>
              </w:rPr>
              <w:t>20</w:t>
            </w:r>
          </w:p>
        </w:tc>
        <w:tc>
          <w:tcPr>
            <w:tcW w:w="810" w:type="dxa"/>
            <w:vAlign w:val="center"/>
          </w:tcPr>
          <w:p w14:paraId="5B399E09" w14:textId="77777777" w:rsidR="00797FC9" w:rsidRPr="00D20FBC" w:rsidRDefault="00304FF9" w:rsidP="00644E9C">
            <w:pPr>
              <w:jc w:val="center"/>
              <w:rPr>
                <w:rFonts w:ascii="Arial" w:hAnsi="Arial" w:cs="Arial"/>
                <w:color w:val="000000"/>
              </w:rPr>
            </w:pPr>
            <w:r w:rsidRPr="00D20FBC">
              <w:rPr>
                <w:rFonts w:ascii="Arial" w:hAnsi="Arial" w:cs="Arial"/>
                <w:color w:val="000000"/>
              </w:rPr>
              <w:t>25</w:t>
            </w:r>
          </w:p>
        </w:tc>
        <w:tc>
          <w:tcPr>
            <w:tcW w:w="810" w:type="dxa"/>
            <w:vAlign w:val="center"/>
          </w:tcPr>
          <w:p w14:paraId="4C70AD90" w14:textId="77777777" w:rsidR="00797FC9" w:rsidRPr="00D20FBC" w:rsidRDefault="00304FF9" w:rsidP="00644E9C">
            <w:pPr>
              <w:jc w:val="center"/>
              <w:rPr>
                <w:rFonts w:ascii="Arial" w:hAnsi="Arial" w:cs="Arial"/>
                <w:color w:val="000000"/>
              </w:rPr>
            </w:pPr>
            <w:r w:rsidRPr="00D20FBC">
              <w:rPr>
                <w:rFonts w:ascii="Arial" w:hAnsi="Arial" w:cs="Arial"/>
                <w:color w:val="000000"/>
              </w:rPr>
              <w:t>1.5</w:t>
            </w:r>
          </w:p>
        </w:tc>
      </w:tr>
      <w:tr w:rsidR="00797FC9" w:rsidRPr="00D20FBC" w14:paraId="528995FF" w14:textId="77777777" w:rsidTr="00644E9C">
        <w:tc>
          <w:tcPr>
            <w:tcW w:w="1620" w:type="dxa"/>
            <w:vAlign w:val="center"/>
          </w:tcPr>
          <w:p w14:paraId="5C415C02" w14:textId="1430ACAA" w:rsidR="00797FC9" w:rsidRPr="005E3F87" w:rsidRDefault="00797FC9" w:rsidP="00234BD4">
            <w:pPr>
              <w:pStyle w:val="ListParagraph"/>
              <w:numPr>
                <w:ilvl w:val="0"/>
                <w:numId w:val="99"/>
              </w:numPr>
              <w:ind w:hanging="720"/>
              <w:rPr>
                <w:rFonts w:ascii="Arial" w:eastAsia="Arial" w:hAnsi="Arial" w:cs="Arial"/>
                <w:b/>
                <w:color w:val="000000" w:themeColor="text1"/>
                <w:sz w:val="22"/>
                <w:szCs w:val="22"/>
                <w:lang w:val="pt-BR"/>
              </w:rPr>
            </w:pPr>
          </w:p>
        </w:tc>
        <w:tc>
          <w:tcPr>
            <w:tcW w:w="3060" w:type="dxa"/>
          </w:tcPr>
          <w:p w14:paraId="5273A080" w14:textId="77777777" w:rsidR="00797FC9" w:rsidRPr="00D20FBC" w:rsidRDefault="00304FF9">
            <w:pPr>
              <w:rPr>
                <w:rFonts w:ascii="Arial" w:hAnsi="Arial" w:cs="Arial"/>
                <w:color w:val="000000" w:themeColor="text1"/>
              </w:rPr>
            </w:pPr>
            <w:r w:rsidRPr="00D20FBC">
              <w:rPr>
                <w:rFonts w:ascii="Arial" w:hAnsi="Arial" w:cs="Arial"/>
                <w:color w:val="000000" w:themeColor="text1"/>
              </w:rPr>
              <w:t>Perform Occupational Health and Safety Practices</w:t>
            </w:r>
          </w:p>
        </w:tc>
        <w:tc>
          <w:tcPr>
            <w:tcW w:w="1350" w:type="dxa"/>
            <w:vAlign w:val="center"/>
          </w:tcPr>
          <w:p w14:paraId="38E13E4B" w14:textId="77777777" w:rsidR="00797FC9" w:rsidRPr="00D20FBC" w:rsidRDefault="00304FF9">
            <w:pPr>
              <w:rPr>
                <w:rFonts w:ascii="Arial" w:hAnsi="Arial" w:cs="Arial"/>
                <w:color w:val="000000" w:themeColor="text1"/>
              </w:rPr>
            </w:pPr>
            <w:r w:rsidRPr="00D20FBC">
              <w:rPr>
                <w:rFonts w:ascii="Arial" w:hAnsi="Arial" w:cs="Arial"/>
                <w:color w:val="000000" w:themeColor="text1"/>
              </w:rPr>
              <w:t>Functional</w:t>
            </w:r>
          </w:p>
        </w:tc>
        <w:tc>
          <w:tcPr>
            <w:tcW w:w="900" w:type="dxa"/>
            <w:vAlign w:val="center"/>
          </w:tcPr>
          <w:p w14:paraId="341F9D63" w14:textId="77777777" w:rsidR="00797FC9" w:rsidRPr="00D20FBC" w:rsidRDefault="00304FF9" w:rsidP="00644E9C">
            <w:pPr>
              <w:jc w:val="center"/>
              <w:rPr>
                <w:rFonts w:ascii="Arial" w:hAnsi="Arial" w:cs="Arial"/>
                <w:color w:val="000000"/>
              </w:rPr>
            </w:pPr>
            <w:r w:rsidRPr="00D20FBC">
              <w:rPr>
                <w:rFonts w:ascii="Arial" w:hAnsi="Arial" w:cs="Arial"/>
                <w:color w:val="000000"/>
              </w:rPr>
              <w:t>3</w:t>
            </w:r>
          </w:p>
        </w:tc>
        <w:tc>
          <w:tcPr>
            <w:tcW w:w="720" w:type="dxa"/>
            <w:vAlign w:val="center"/>
          </w:tcPr>
          <w:p w14:paraId="3BE5A626" w14:textId="77777777" w:rsidR="00797FC9" w:rsidRPr="00D20FBC" w:rsidRDefault="00304FF9" w:rsidP="00644E9C">
            <w:pPr>
              <w:jc w:val="center"/>
              <w:rPr>
                <w:rFonts w:ascii="Arial" w:hAnsi="Arial" w:cs="Arial"/>
                <w:color w:val="000000"/>
              </w:rPr>
            </w:pPr>
            <w:r w:rsidRPr="00D20FBC">
              <w:rPr>
                <w:rFonts w:ascii="Arial" w:hAnsi="Arial" w:cs="Arial"/>
                <w:color w:val="000000"/>
              </w:rPr>
              <w:t>5</w:t>
            </w:r>
          </w:p>
        </w:tc>
        <w:tc>
          <w:tcPr>
            <w:tcW w:w="630" w:type="dxa"/>
            <w:vAlign w:val="center"/>
          </w:tcPr>
          <w:p w14:paraId="7423C8B5" w14:textId="77777777" w:rsidR="00797FC9" w:rsidRPr="00D20FBC" w:rsidRDefault="00304FF9" w:rsidP="00644E9C">
            <w:pPr>
              <w:jc w:val="center"/>
              <w:rPr>
                <w:rFonts w:ascii="Arial" w:hAnsi="Arial" w:cs="Arial"/>
                <w:color w:val="000000"/>
              </w:rPr>
            </w:pPr>
            <w:r w:rsidRPr="00D20FBC">
              <w:rPr>
                <w:rFonts w:ascii="Arial" w:hAnsi="Arial" w:cs="Arial"/>
                <w:color w:val="000000"/>
              </w:rPr>
              <w:t>20</w:t>
            </w:r>
          </w:p>
        </w:tc>
        <w:tc>
          <w:tcPr>
            <w:tcW w:w="810" w:type="dxa"/>
            <w:vAlign w:val="center"/>
          </w:tcPr>
          <w:p w14:paraId="1BD7BDD8" w14:textId="77777777" w:rsidR="00797FC9" w:rsidRPr="00D20FBC" w:rsidRDefault="00304FF9" w:rsidP="00644E9C">
            <w:pPr>
              <w:jc w:val="center"/>
              <w:rPr>
                <w:rFonts w:ascii="Arial" w:hAnsi="Arial" w:cs="Arial"/>
                <w:color w:val="000000"/>
              </w:rPr>
            </w:pPr>
            <w:r w:rsidRPr="00D20FBC">
              <w:rPr>
                <w:rFonts w:ascii="Arial" w:hAnsi="Arial" w:cs="Arial"/>
                <w:color w:val="000000"/>
              </w:rPr>
              <w:t>25</w:t>
            </w:r>
          </w:p>
        </w:tc>
        <w:tc>
          <w:tcPr>
            <w:tcW w:w="810" w:type="dxa"/>
            <w:vAlign w:val="center"/>
          </w:tcPr>
          <w:p w14:paraId="3E9AC523" w14:textId="77777777" w:rsidR="00797FC9" w:rsidRPr="00D20FBC" w:rsidRDefault="00304FF9" w:rsidP="00644E9C">
            <w:pPr>
              <w:jc w:val="center"/>
              <w:rPr>
                <w:rFonts w:ascii="Arial" w:hAnsi="Arial" w:cs="Arial"/>
                <w:color w:val="000000"/>
              </w:rPr>
            </w:pPr>
            <w:r w:rsidRPr="00D20FBC">
              <w:rPr>
                <w:rFonts w:ascii="Arial" w:hAnsi="Arial" w:cs="Arial"/>
                <w:color w:val="000000"/>
              </w:rPr>
              <w:t>1.5</w:t>
            </w:r>
          </w:p>
        </w:tc>
      </w:tr>
      <w:tr w:rsidR="00797FC9" w:rsidRPr="00D20FBC" w14:paraId="0D273336" w14:textId="77777777" w:rsidTr="00644E9C">
        <w:tc>
          <w:tcPr>
            <w:tcW w:w="1620" w:type="dxa"/>
            <w:vAlign w:val="center"/>
          </w:tcPr>
          <w:p w14:paraId="034C4004" w14:textId="2A5CC2C9" w:rsidR="00797FC9" w:rsidRPr="005E3F87" w:rsidRDefault="00797FC9" w:rsidP="00234BD4">
            <w:pPr>
              <w:pStyle w:val="ListParagraph"/>
              <w:numPr>
                <w:ilvl w:val="0"/>
                <w:numId w:val="99"/>
              </w:numPr>
              <w:ind w:hanging="720"/>
              <w:rPr>
                <w:rFonts w:ascii="Arial" w:hAnsi="Arial" w:cs="Arial"/>
                <w:b/>
                <w:color w:val="000000" w:themeColor="text1"/>
                <w:sz w:val="22"/>
                <w:szCs w:val="22"/>
              </w:rPr>
            </w:pPr>
          </w:p>
        </w:tc>
        <w:tc>
          <w:tcPr>
            <w:tcW w:w="3060" w:type="dxa"/>
            <w:vAlign w:val="center"/>
          </w:tcPr>
          <w:p w14:paraId="1F408DE8" w14:textId="77777777" w:rsidR="00797FC9" w:rsidRPr="00D20FBC" w:rsidRDefault="00304FF9">
            <w:pPr>
              <w:rPr>
                <w:rFonts w:ascii="Arial" w:hAnsi="Arial" w:cs="Arial"/>
                <w:color w:val="000000" w:themeColor="text1"/>
              </w:rPr>
            </w:pPr>
            <w:r w:rsidRPr="00D20FBC">
              <w:rPr>
                <w:rFonts w:ascii="Arial" w:hAnsi="Arial" w:cs="Arial"/>
                <w:color w:val="000000" w:themeColor="text1"/>
              </w:rPr>
              <w:t>Interpret Basic Electrical Principles</w:t>
            </w:r>
          </w:p>
        </w:tc>
        <w:tc>
          <w:tcPr>
            <w:tcW w:w="1350" w:type="dxa"/>
            <w:vAlign w:val="center"/>
          </w:tcPr>
          <w:p w14:paraId="0A90B675" w14:textId="77777777" w:rsidR="00797FC9" w:rsidRPr="00D20FBC" w:rsidRDefault="00304FF9">
            <w:pPr>
              <w:rPr>
                <w:rFonts w:ascii="Arial" w:hAnsi="Arial" w:cs="Arial"/>
                <w:color w:val="000000" w:themeColor="text1"/>
              </w:rPr>
            </w:pPr>
            <w:r w:rsidRPr="00D20FBC">
              <w:rPr>
                <w:rFonts w:ascii="Arial" w:hAnsi="Arial" w:cs="Arial"/>
                <w:color w:val="000000" w:themeColor="text1"/>
              </w:rPr>
              <w:t>Technical</w:t>
            </w:r>
          </w:p>
        </w:tc>
        <w:tc>
          <w:tcPr>
            <w:tcW w:w="900" w:type="dxa"/>
            <w:vAlign w:val="center"/>
          </w:tcPr>
          <w:p w14:paraId="6CB46152" w14:textId="77777777" w:rsidR="00797FC9" w:rsidRPr="00D20FBC" w:rsidRDefault="00304FF9" w:rsidP="00644E9C">
            <w:pPr>
              <w:jc w:val="center"/>
              <w:rPr>
                <w:rFonts w:ascii="Arial" w:hAnsi="Arial" w:cs="Arial"/>
                <w:color w:val="000000"/>
              </w:rPr>
            </w:pPr>
            <w:r w:rsidRPr="00D20FBC">
              <w:rPr>
                <w:rFonts w:ascii="Arial" w:hAnsi="Arial" w:cs="Arial"/>
                <w:color w:val="000000"/>
              </w:rPr>
              <w:t>3</w:t>
            </w:r>
          </w:p>
        </w:tc>
        <w:tc>
          <w:tcPr>
            <w:tcW w:w="720" w:type="dxa"/>
            <w:vAlign w:val="center"/>
          </w:tcPr>
          <w:p w14:paraId="5F06772E" w14:textId="77777777" w:rsidR="00797FC9" w:rsidRPr="00D20FBC" w:rsidRDefault="00304FF9" w:rsidP="00644E9C">
            <w:pPr>
              <w:jc w:val="center"/>
              <w:rPr>
                <w:rFonts w:ascii="Arial" w:hAnsi="Arial" w:cs="Arial"/>
                <w:color w:val="000000"/>
              </w:rPr>
            </w:pPr>
            <w:r w:rsidRPr="00D20FBC">
              <w:rPr>
                <w:rFonts w:ascii="Arial" w:hAnsi="Arial" w:cs="Arial"/>
                <w:color w:val="000000"/>
              </w:rPr>
              <w:t>6</w:t>
            </w:r>
          </w:p>
        </w:tc>
        <w:tc>
          <w:tcPr>
            <w:tcW w:w="630" w:type="dxa"/>
            <w:vAlign w:val="center"/>
          </w:tcPr>
          <w:p w14:paraId="16170B3C" w14:textId="77777777" w:rsidR="00797FC9" w:rsidRPr="00D20FBC" w:rsidRDefault="00304FF9" w:rsidP="00644E9C">
            <w:pPr>
              <w:jc w:val="center"/>
              <w:rPr>
                <w:rFonts w:ascii="Arial" w:hAnsi="Arial" w:cs="Arial"/>
                <w:color w:val="000000"/>
              </w:rPr>
            </w:pPr>
            <w:r w:rsidRPr="00D20FBC">
              <w:rPr>
                <w:rFonts w:ascii="Arial" w:hAnsi="Arial" w:cs="Arial"/>
                <w:color w:val="000000"/>
              </w:rPr>
              <w:t>18</w:t>
            </w:r>
          </w:p>
        </w:tc>
        <w:tc>
          <w:tcPr>
            <w:tcW w:w="810" w:type="dxa"/>
            <w:vAlign w:val="center"/>
          </w:tcPr>
          <w:p w14:paraId="0D16C961" w14:textId="77777777" w:rsidR="00797FC9" w:rsidRPr="00D20FBC" w:rsidRDefault="00304FF9" w:rsidP="00644E9C">
            <w:pPr>
              <w:jc w:val="center"/>
              <w:rPr>
                <w:rFonts w:ascii="Arial" w:hAnsi="Arial" w:cs="Arial"/>
                <w:color w:val="000000"/>
              </w:rPr>
            </w:pPr>
            <w:r w:rsidRPr="00D20FBC">
              <w:rPr>
                <w:rFonts w:ascii="Arial" w:hAnsi="Arial" w:cs="Arial"/>
                <w:color w:val="000000"/>
              </w:rPr>
              <w:t>24</w:t>
            </w:r>
          </w:p>
        </w:tc>
        <w:tc>
          <w:tcPr>
            <w:tcW w:w="810" w:type="dxa"/>
            <w:vAlign w:val="center"/>
          </w:tcPr>
          <w:p w14:paraId="3E3833C7" w14:textId="77777777" w:rsidR="00797FC9" w:rsidRPr="00D20FBC" w:rsidRDefault="00304FF9" w:rsidP="00644E9C">
            <w:pPr>
              <w:jc w:val="center"/>
              <w:rPr>
                <w:rFonts w:ascii="Arial" w:hAnsi="Arial" w:cs="Arial"/>
                <w:color w:val="000000"/>
              </w:rPr>
            </w:pPr>
            <w:r w:rsidRPr="00D20FBC">
              <w:rPr>
                <w:rFonts w:ascii="Arial" w:hAnsi="Arial" w:cs="Arial"/>
                <w:color w:val="000000"/>
              </w:rPr>
              <w:t>1.5</w:t>
            </w:r>
          </w:p>
        </w:tc>
      </w:tr>
      <w:tr w:rsidR="00797FC9" w:rsidRPr="00D20FBC" w14:paraId="7EFFFC67" w14:textId="77777777" w:rsidTr="00644E9C">
        <w:tc>
          <w:tcPr>
            <w:tcW w:w="1620" w:type="dxa"/>
            <w:vAlign w:val="center"/>
          </w:tcPr>
          <w:p w14:paraId="33E450E5" w14:textId="43A9685E" w:rsidR="00797FC9" w:rsidRPr="005E3F87" w:rsidRDefault="00797FC9" w:rsidP="00234BD4">
            <w:pPr>
              <w:pStyle w:val="ListParagraph"/>
              <w:numPr>
                <w:ilvl w:val="0"/>
                <w:numId w:val="99"/>
              </w:numPr>
              <w:ind w:hanging="720"/>
              <w:rPr>
                <w:rFonts w:ascii="Arial" w:hAnsi="Arial" w:cs="Arial"/>
                <w:b/>
                <w:color w:val="000000" w:themeColor="text1"/>
                <w:sz w:val="22"/>
                <w:szCs w:val="22"/>
              </w:rPr>
            </w:pPr>
          </w:p>
        </w:tc>
        <w:tc>
          <w:tcPr>
            <w:tcW w:w="3060" w:type="dxa"/>
            <w:vAlign w:val="center"/>
          </w:tcPr>
          <w:p w14:paraId="59003675" w14:textId="77777777" w:rsidR="00797FC9" w:rsidRPr="00D20FBC" w:rsidRDefault="00304FF9">
            <w:pPr>
              <w:rPr>
                <w:rFonts w:ascii="Arial" w:hAnsi="Arial" w:cs="Arial"/>
                <w:color w:val="000000" w:themeColor="text1"/>
              </w:rPr>
            </w:pPr>
            <w:r w:rsidRPr="00D20FBC">
              <w:rPr>
                <w:rFonts w:ascii="Arial" w:hAnsi="Arial" w:cs="Arial"/>
                <w:color w:val="000000" w:themeColor="text1"/>
              </w:rPr>
              <w:t xml:space="preserve">Maintain </w:t>
            </w:r>
            <w:r w:rsidRPr="00D20FBC">
              <w:rPr>
                <w:rFonts w:ascii="Arial" w:hAnsi="Arial" w:cs="Arial"/>
              </w:rPr>
              <w:t>Electric vehicle (</w:t>
            </w:r>
            <w:r w:rsidRPr="00D20FBC">
              <w:rPr>
                <w:rFonts w:ascii="Arial" w:hAnsi="Arial" w:cs="Arial"/>
                <w:color w:val="000000" w:themeColor="text1"/>
              </w:rPr>
              <w:t>EV) Battery System</w:t>
            </w:r>
          </w:p>
        </w:tc>
        <w:tc>
          <w:tcPr>
            <w:tcW w:w="1350" w:type="dxa"/>
            <w:vAlign w:val="center"/>
          </w:tcPr>
          <w:p w14:paraId="78361B77" w14:textId="77777777" w:rsidR="00797FC9" w:rsidRPr="00D20FBC" w:rsidRDefault="00304FF9">
            <w:pPr>
              <w:rPr>
                <w:rFonts w:ascii="Arial" w:hAnsi="Arial" w:cs="Arial"/>
                <w:color w:val="000000" w:themeColor="text1"/>
              </w:rPr>
            </w:pPr>
            <w:r w:rsidRPr="00D20FBC">
              <w:rPr>
                <w:rFonts w:ascii="Arial" w:hAnsi="Arial" w:cs="Arial"/>
                <w:color w:val="000000" w:themeColor="text1"/>
              </w:rPr>
              <w:t>Technical</w:t>
            </w:r>
          </w:p>
        </w:tc>
        <w:tc>
          <w:tcPr>
            <w:tcW w:w="900" w:type="dxa"/>
            <w:vAlign w:val="center"/>
          </w:tcPr>
          <w:p w14:paraId="4EC892D3" w14:textId="77777777" w:rsidR="00797FC9" w:rsidRPr="00D20FBC" w:rsidRDefault="00304FF9" w:rsidP="00644E9C">
            <w:pPr>
              <w:jc w:val="center"/>
              <w:rPr>
                <w:rFonts w:ascii="Arial" w:hAnsi="Arial" w:cs="Arial"/>
                <w:color w:val="000000"/>
              </w:rPr>
            </w:pPr>
            <w:r w:rsidRPr="00D20FBC">
              <w:rPr>
                <w:rFonts w:ascii="Arial" w:hAnsi="Arial" w:cs="Arial"/>
                <w:color w:val="000000"/>
              </w:rPr>
              <w:t>3</w:t>
            </w:r>
          </w:p>
        </w:tc>
        <w:tc>
          <w:tcPr>
            <w:tcW w:w="720" w:type="dxa"/>
            <w:vAlign w:val="center"/>
          </w:tcPr>
          <w:p w14:paraId="7FB58662" w14:textId="77777777" w:rsidR="00797FC9" w:rsidRPr="00D20FBC" w:rsidRDefault="00304FF9" w:rsidP="00644E9C">
            <w:pPr>
              <w:jc w:val="center"/>
              <w:rPr>
                <w:rFonts w:ascii="Arial" w:hAnsi="Arial" w:cs="Arial"/>
                <w:color w:val="000000"/>
              </w:rPr>
            </w:pPr>
            <w:r w:rsidRPr="00D20FBC">
              <w:rPr>
                <w:rFonts w:ascii="Arial" w:hAnsi="Arial" w:cs="Arial"/>
                <w:color w:val="000000"/>
              </w:rPr>
              <w:t>15</w:t>
            </w:r>
          </w:p>
        </w:tc>
        <w:tc>
          <w:tcPr>
            <w:tcW w:w="630" w:type="dxa"/>
            <w:vAlign w:val="center"/>
          </w:tcPr>
          <w:p w14:paraId="71F166B8" w14:textId="77777777" w:rsidR="00797FC9" w:rsidRPr="00D20FBC" w:rsidRDefault="00304FF9" w:rsidP="00644E9C">
            <w:pPr>
              <w:jc w:val="center"/>
              <w:rPr>
                <w:rFonts w:ascii="Arial" w:hAnsi="Arial" w:cs="Arial"/>
                <w:color w:val="000000"/>
              </w:rPr>
            </w:pPr>
            <w:r w:rsidRPr="00D20FBC">
              <w:rPr>
                <w:rFonts w:ascii="Arial" w:hAnsi="Arial" w:cs="Arial"/>
                <w:color w:val="000000"/>
              </w:rPr>
              <w:t>40</w:t>
            </w:r>
          </w:p>
        </w:tc>
        <w:tc>
          <w:tcPr>
            <w:tcW w:w="810" w:type="dxa"/>
            <w:vAlign w:val="center"/>
          </w:tcPr>
          <w:p w14:paraId="54FE8A44" w14:textId="77777777" w:rsidR="00797FC9" w:rsidRPr="00D20FBC" w:rsidRDefault="00304FF9" w:rsidP="00644E9C">
            <w:pPr>
              <w:jc w:val="center"/>
              <w:rPr>
                <w:rFonts w:ascii="Arial" w:hAnsi="Arial" w:cs="Arial"/>
                <w:color w:val="000000"/>
              </w:rPr>
            </w:pPr>
            <w:r w:rsidRPr="00D20FBC">
              <w:rPr>
                <w:rFonts w:ascii="Arial" w:hAnsi="Arial" w:cs="Arial"/>
                <w:color w:val="000000"/>
              </w:rPr>
              <w:t>55</w:t>
            </w:r>
          </w:p>
        </w:tc>
        <w:tc>
          <w:tcPr>
            <w:tcW w:w="810" w:type="dxa"/>
            <w:vAlign w:val="center"/>
          </w:tcPr>
          <w:p w14:paraId="440B426C" w14:textId="77777777" w:rsidR="00797FC9" w:rsidRPr="00D20FBC" w:rsidRDefault="00304FF9" w:rsidP="00644E9C">
            <w:pPr>
              <w:jc w:val="center"/>
              <w:rPr>
                <w:rFonts w:ascii="Arial" w:hAnsi="Arial" w:cs="Arial"/>
                <w:color w:val="000000"/>
              </w:rPr>
            </w:pPr>
            <w:r w:rsidRPr="00D20FBC">
              <w:rPr>
                <w:rFonts w:ascii="Arial" w:hAnsi="Arial" w:cs="Arial"/>
                <w:color w:val="000000"/>
              </w:rPr>
              <w:t>3.5</w:t>
            </w:r>
          </w:p>
        </w:tc>
      </w:tr>
      <w:tr w:rsidR="00797FC9" w:rsidRPr="00D20FBC" w14:paraId="31A9B391" w14:textId="77777777" w:rsidTr="00644E9C">
        <w:tc>
          <w:tcPr>
            <w:tcW w:w="1620" w:type="dxa"/>
            <w:vAlign w:val="center"/>
          </w:tcPr>
          <w:p w14:paraId="3D82ED16" w14:textId="5515C5B3" w:rsidR="00797FC9" w:rsidRPr="005E3F87" w:rsidRDefault="00797FC9" w:rsidP="00234BD4">
            <w:pPr>
              <w:pStyle w:val="ListParagraph"/>
              <w:numPr>
                <w:ilvl w:val="0"/>
                <w:numId w:val="99"/>
              </w:numPr>
              <w:ind w:hanging="720"/>
              <w:rPr>
                <w:rFonts w:ascii="Arial" w:hAnsi="Arial" w:cs="Arial"/>
                <w:b/>
                <w:color w:val="000000" w:themeColor="text1"/>
                <w:sz w:val="22"/>
                <w:szCs w:val="22"/>
              </w:rPr>
            </w:pPr>
          </w:p>
        </w:tc>
        <w:tc>
          <w:tcPr>
            <w:tcW w:w="3060" w:type="dxa"/>
            <w:vAlign w:val="center"/>
          </w:tcPr>
          <w:p w14:paraId="62CE2D99" w14:textId="77777777" w:rsidR="00797FC9" w:rsidRPr="00D20FBC" w:rsidRDefault="00304FF9">
            <w:pPr>
              <w:rPr>
                <w:rFonts w:ascii="Arial" w:hAnsi="Arial" w:cs="Arial"/>
                <w:color w:val="000000" w:themeColor="text1"/>
              </w:rPr>
            </w:pPr>
            <w:r w:rsidRPr="00D20FBC">
              <w:rPr>
                <w:rFonts w:ascii="Arial" w:hAnsi="Arial" w:cs="Arial"/>
                <w:color w:val="000000" w:themeColor="text1"/>
              </w:rPr>
              <w:t xml:space="preserve">Maintain </w:t>
            </w:r>
            <w:r w:rsidRPr="00D20FBC">
              <w:rPr>
                <w:rFonts w:ascii="Arial" w:hAnsi="Arial" w:cs="Arial"/>
              </w:rPr>
              <w:t>Electric vehicle (</w:t>
            </w:r>
            <w:r w:rsidR="004F51F8" w:rsidRPr="00D20FBC">
              <w:rPr>
                <w:rFonts w:ascii="Arial" w:hAnsi="Arial" w:cs="Arial"/>
                <w:color w:val="000000" w:themeColor="text1"/>
              </w:rPr>
              <w:t>EV) Motor</w:t>
            </w:r>
          </w:p>
        </w:tc>
        <w:tc>
          <w:tcPr>
            <w:tcW w:w="1350" w:type="dxa"/>
            <w:vAlign w:val="center"/>
          </w:tcPr>
          <w:p w14:paraId="1AB820CC" w14:textId="77777777" w:rsidR="00797FC9" w:rsidRPr="00D20FBC" w:rsidRDefault="00304FF9">
            <w:pPr>
              <w:rPr>
                <w:rFonts w:ascii="Arial" w:hAnsi="Arial" w:cs="Arial"/>
                <w:color w:val="000000" w:themeColor="text1"/>
              </w:rPr>
            </w:pPr>
            <w:r w:rsidRPr="00D20FBC">
              <w:rPr>
                <w:rFonts w:ascii="Arial" w:hAnsi="Arial" w:cs="Arial"/>
                <w:color w:val="000000" w:themeColor="text1"/>
              </w:rPr>
              <w:t>Technical</w:t>
            </w:r>
          </w:p>
        </w:tc>
        <w:tc>
          <w:tcPr>
            <w:tcW w:w="900" w:type="dxa"/>
            <w:vAlign w:val="center"/>
          </w:tcPr>
          <w:p w14:paraId="24CF0043" w14:textId="77777777" w:rsidR="00797FC9" w:rsidRPr="00D20FBC" w:rsidRDefault="00304FF9" w:rsidP="00644E9C">
            <w:pPr>
              <w:jc w:val="center"/>
              <w:rPr>
                <w:rFonts w:ascii="Arial" w:hAnsi="Arial" w:cs="Arial"/>
                <w:color w:val="000000"/>
              </w:rPr>
            </w:pPr>
            <w:r w:rsidRPr="00D20FBC">
              <w:rPr>
                <w:rFonts w:ascii="Arial" w:hAnsi="Arial" w:cs="Arial"/>
                <w:color w:val="000000"/>
              </w:rPr>
              <w:t>3</w:t>
            </w:r>
          </w:p>
        </w:tc>
        <w:tc>
          <w:tcPr>
            <w:tcW w:w="720" w:type="dxa"/>
            <w:vAlign w:val="center"/>
          </w:tcPr>
          <w:p w14:paraId="3449CF20" w14:textId="77777777" w:rsidR="00797FC9" w:rsidRPr="00D20FBC" w:rsidRDefault="00304FF9" w:rsidP="00644E9C">
            <w:pPr>
              <w:jc w:val="center"/>
              <w:rPr>
                <w:rFonts w:ascii="Arial" w:hAnsi="Arial" w:cs="Arial"/>
                <w:color w:val="000000"/>
              </w:rPr>
            </w:pPr>
            <w:r w:rsidRPr="00D20FBC">
              <w:rPr>
                <w:rFonts w:ascii="Arial" w:hAnsi="Arial" w:cs="Arial"/>
                <w:color w:val="000000"/>
              </w:rPr>
              <w:t>10</w:t>
            </w:r>
          </w:p>
        </w:tc>
        <w:tc>
          <w:tcPr>
            <w:tcW w:w="630" w:type="dxa"/>
            <w:vAlign w:val="center"/>
          </w:tcPr>
          <w:p w14:paraId="0E9BCEBA" w14:textId="77777777" w:rsidR="00797FC9" w:rsidRPr="00D20FBC" w:rsidRDefault="00304FF9" w:rsidP="00644E9C">
            <w:pPr>
              <w:jc w:val="center"/>
              <w:rPr>
                <w:rFonts w:ascii="Arial" w:hAnsi="Arial" w:cs="Arial"/>
                <w:color w:val="000000"/>
              </w:rPr>
            </w:pPr>
            <w:r w:rsidRPr="00D20FBC">
              <w:rPr>
                <w:rFonts w:ascii="Arial" w:hAnsi="Arial" w:cs="Arial"/>
                <w:color w:val="000000"/>
              </w:rPr>
              <w:t>30</w:t>
            </w:r>
          </w:p>
        </w:tc>
        <w:tc>
          <w:tcPr>
            <w:tcW w:w="810" w:type="dxa"/>
            <w:vAlign w:val="center"/>
          </w:tcPr>
          <w:p w14:paraId="0A566FB8" w14:textId="77777777" w:rsidR="00797FC9" w:rsidRPr="00D20FBC" w:rsidRDefault="00304FF9" w:rsidP="00644E9C">
            <w:pPr>
              <w:jc w:val="center"/>
              <w:rPr>
                <w:rFonts w:ascii="Arial" w:hAnsi="Arial" w:cs="Arial"/>
                <w:color w:val="000000"/>
              </w:rPr>
            </w:pPr>
            <w:r w:rsidRPr="00D20FBC">
              <w:rPr>
                <w:rFonts w:ascii="Arial" w:hAnsi="Arial" w:cs="Arial"/>
                <w:color w:val="000000"/>
              </w:rPr>
              <w:t>40</w:t>
            </w:r>
          </w:p>
        </w:tc>
        <w:tc>
          <w:tcPr>
            <w:tcW w:w="810" w:type="dxa"/>
            <w:vAlign w:val="center"/>
          </w:tcPr>
          <w:p w14:paraId="31089786" w14:textId="77777777" w:rsidR="00797FC9" w:rsidRPr="00D20FBC" w:rsidRDefault="00304FF9" w:rsidP="00644E9C">
            <w:pPr>
              <w:jc w:val="center"/>
              <w:rPr>
                <w:rFonts w:ascii="Arial" w:hAnsi="Arial" w:cs="Arial"/>
                <w:color w:val="000000"/>
              </w:rPr>
            </w:pPr>
            <w:r w:rsidRPr="00D20FBC">
              <w:rPr>
                <w:rFonts w:ascii="Arial" w:hAnsi="Arial" w:cs="Arial"/>
                <w:color w:val="000000"/>
              </w:rPr>
              <w:t>2.5</w:t>
            </w:r>
          </w:p>
        </w:tc>
      </w:tr>
      <w:tr w:rsidR="00797FC9" w:rsidRPr="00D20FBC" w14:paraId="1116D9A6" w14:textId="77777777" w:rsidTr="00644E9C">
        <w:tc>
          <w:tcPr>
            <w:tcW w:w="1620" w:type="dxa"/>
            <w:vAlign w:val="center"/>
          </w:tcPr>
          <w:p w14:paraId="565A8AE1" w14:textId="3F4E3EEA" w:rsidR="00797FC9" w:rsidRPr="005E3F87" w:rsidRDefault="00797FC9" w:rsidP="00234BD4">
            <w:pPr>
              <w:pStyle w:val="ListParagraph"/>
              <w:numPr>
                <w:ilvl w:val="0"/>
                <w:numId w:val="99"/>
              </w:numPr>
              <w:ind w:hanging="720"/>
              <w:rPr>
                <w:rFonts w:ascii="Arial" w:hAnsi="Arial" w:cs="Arial"/>
                <w:b/>
                <w:color w:val="000000" w:themeColor="text1"/>
                <w:sz w:val="22"/>
                <w:szCs w:val="22"/>
              </w:rPr>
            </w:pPr>
          </w:p>
        </w:tc>
        <w:tc>
          <w:tcPr>
            <w:tcW w:w="3060" w:type="dxa"/>
            <w:vAlign w:val="center"/>
          </w:tcPr>
          <w:p w14:paraId="6A8EC555" w14:textId="77777777" w:rsidR="00797FC9" w:rsidRPr="00D20FBC" w:rsidRDefault="00304FF9">
            <w:pPr>
              <w:rPr>
                <w:rFonts w:ascii="Arial" w:hAnsi="Arial" w:cs="Arial"/>
                <w:color w:val="000000" w:themeColor="text1"/>
              </w:rPr>
            </w:pPr>
            <w:r w:rsidRPr="00D20FBC">
              <w:rPr>
                <w:rFonts w:ascii="Arial" w:hAnsi="Arial" w:cs="Arial"/>
                <w:color w:val="000000" w:themeColor="text1"/>
              </w:rPr>
              <w:t xml:space="preserve">Maintain </w:t>
            </w:r>
            <w:r w:rsidRPr="00D20FBC">
              <w:rPr>
                <w:rFonts w:ascii="Arial" w:hAnsi="Arial" w:cs="Arial"/>
              </w:rPr>
              <w:t>Electric vehicle (</w:t>
            </w:r>
            <w:r w:rsidR="004F51F8" w:rsidRPr="00D20FBC">
              <w:rPr>
                <w:rFonts w:ascii="Arial" w:hAnsi="Arial" w:cs="Arial"/>
                <w:color w:val="000000" w:themeColor="text1"/>
              </w:rPr>
              <w:t>EV) Control</w:t>
            </w:r>
            <w:r w:rsidRPr="00D20FBC">
              <w:rPr>
                <w:rFonts w:ascii="Arial" w:hAnsi="Arial" w:cs="Arial"/>
                <w:color w:val="000000" w:themeColor="text1"/>
              </w:rPr>
              <w:t xml:space="preserve"> System</w:t>
            </w:r>
          </w:p>
        </w:tc>
        <w:tc>
          <w:tcPr>
            <w:tcW w:w="1350" w:type="dxa"/>
            <w:vAlign w:val="center"/>
          </w:tcPr>
          <w:p w14:paraId="023547CB" w14:textId="77777777" w:rsidR="00797FC9" w:rsidRPr="00D20FBC" w:rsidRDefault="00304FF9">
            <w:pPr>
              <w:rPr>
                <w:rFonts w:ascii="Arial" w:hAnsi="Arial" w:cs="Arial"/>
                <w:color w:val="000000" w:themeColor="text1"/>
              </w:rPr>
            </w:pPr>
            <w:r w:rsidRPr="00D20FBC">
              <w:rPr>
                <w:rFonts w:ascii="Arial" w:hAnsi="Arial" w:cs="Arial"/>
                <w:color w:val="000000" w:themeColor="text1"/>
              </w:rPr>
              <w:t>Technical</w:t>
            </w:r>
          </w:p>
        </w:tc>
        <w:tc>
          <w:tcPr>
            <w:tcW w:w="900" w:type="dxa"/>
            <w:vAlign w:val="center"/>
          </w:tcPr>
          <w:p w14:paraId="510FD82A" w14:textId="77777777" w:rsidR="00797FC9" w:rsidRPr="00D20FBC" w:rsidRDefault="00304FF9" w:rsidP="00644E9C">
            <w:pPr>
              <w:jc w:val="center"/>
              <w:rPr>
                <w:rFonts w:ascii="Arial" w:hAnsi="Arial" w:cs="Arial"/>
                <w:color w:val="000000"/>
              </w:rPr>
            </w:pPr>
            <w:r w:rsidRPr="00D20FBC">
              <w:rPr>
                <w:rFonts w:ascii="Arial" w:hAnsi="Arial" w:cs="Arial"/>
                <w:color w:val="000000"/>
              </w:rPr>
              <w:t>3</w:t>
            </w:r>
          </w:p>
        </w:tc>
        <w:tc>
          <w:tcPr>
            <w:tcW w:w="720" w:type="dxa"/>
            <w:vAlign w:val="center"/>
          </w:tcPr>
          <w:p w14:paraId="67E49D8C" w14:textId="77777777" w:rsidR="00797FC9" w:rsidRPr="00D20FBC" w:rsidRDefault="00304FF9" w:rsidP="00644E9C">
            <w:pPr>
              <w:jc w:val="center"/>
              <w:rPr>
                <w:rFonts w:ascii="Arial" w:hAnsi="Arial" w:cs="Arial"/>
                <w:color w:val="000000"/>
              </w:rPr>
            </w:pPr>
            <w:r w:rsidRPr="00D20FBC">
              <w:rPr>
                <w:rFonts w:ascii="Arial" w:hAnsi="Arial" w:cs="Arial"/>
                <w:color w:val="000000"/>
              </w:rPr>
              <w:t>10</w:t>
            </w:r>
          </w:p>
        </w:tc>
        <w:tc>
          <w:tcPr>
            <w:tcW w:w="630" w:type="dxa"/>
            <w:vAlign w:val="center"/>
          </w:tcPr>
          <w:p w14:paraId="487CEFFB" w14:textId="77777777" w:rsidR="00797FC9" w:rsidRPr="00D20FBC" w:rsidRDefault="00304FF9" w:rsidP="00644E9C">
            <w:pPr>
              <w:jc w:val="center"/>
              <w:rPr>
                <w:rFonts w:ascii="Arial" w:hAnsi="Arial" w:cs="Arial"/>
                <w:color w:val="000000"/>
              </w:rPr>
            </w:pPr>
            <w:r w:rsidRPr="00D20FBC">
              <w:rPr>
                <w:rFonts w:ascii="Arial" w:hAnsi="Arial" w:cs="Arial"/>
                <w:color w:val="000000"/>
              </w:rPr>
              <w:t>30</w:t>
            </w:r>
          </w:p>
        </w:tc>
        <w:tc>
          <w:tcPr>
            <w:tcW w:w="810" w:type="dxa"/>
            <w:vAlign w:val="center"/>
          </w:tcPr>
          <w:p w14:paraId="7C0F4E24" w14:textId="77777777" w:rsidR="00797FC9" w:rsidRPr="00D20FBC" w:rsidRDefault="00304FF9" w:rsidP="00644E9C">
            <w:pPr>
              <w:jc w:val="center"/>
              <w:rPr>
                <w:rFonts w:ascii="Arial" w:hAnsi="Arial" w:cs="Arial"/>
                <w:color w:val="000000"/>
              </w:rPr>
            </w:pPr>
            <w:r w:rsidRPr="00D20FBC">
              <w:rPr>
                <w:rFonts w:ascii="Arial" w:hAnsi="Arial" w:cs="Arial"/>
                <w:color w:val="000000"/>
              </w:rPr>
              <w:t>40</w:t>
            </w:r>
          </w:p>
        </w:tc>
        <w:tc>
          <w:tcPr>
            <w:tcW w:w="810" w:type="dxa"/>
            <w:vAlign w:val="center"/>
          </w:tcPr>
          <w:p w14:paraId="7235B2BC" w14:textId="77777777" w:rsidR="00797FC9" w:rsidRPr="00D20FBC" w:rsidRDefault="00304FF9" w:rsidP="00644E9C">
            <w:pPr>
              <w:jc w:val="center"/>
              <w:rPr>
                <w:rFonts w:ascii="Arial" w:hAnsi="Arial" w:cs="Arial"/>
                <w:color w:val="000000"/>
              </w:rPr>
            </w:pPr>
            <w:r w:rsidRPr="00D20FBC">
              <w:rPr>
                <w:rFonts w:ascii="Arial" w:hAnsi="Arial" w:cs="Arial"/>
                <w:color w:val="000000"/>
              </w:rPr>
              <w:t>2.5</w:t>
            </w:r>
          </w:p>
        </w:tc>
      </w:tr>
      <w:tr w:rsidR="00797FC9" w:rsidRPr="00D20FBC" w14:paraId="2AD9D325" w14:textId="77777777" w:rsidTr="00644E9C">
        <w:tc>
          <w:tcPr>
            <w:tcW w:w="1620" w:type="dxa"/>
            <w:vAlign w:val="center"/>
          </w:tcPr>
          <w:p w14:paraId="34A878D1" w14:textId="37D07D83" w:rsidR="00797FC9" w:rsidRPr="005E3F87" w:rsidRDefault="00797FC9" w:rsidP="00234BD4">
            <w:pPr>
              <w:pStyle w:val="ListParagraph"/>
              <w:numPr>
                <w:ilvl w:val="0"/>
                <w:numId w:val="99"/>
              </w:numPr>
              <w:ind w:hanging="720"/>
              <w:rPr>
                <w:rFonts w:ascii="Arial" w:hAnsi="Arial" w:cs="Arial"/>
                <w:b/>
                <w:color w:val="000000" w:themeColor="text1"/>
                <w:sz w:val="22"/>
                <w:szCs w:val="22"/>
              </w:rPr>
            </w:pPr>
          </w:p>
        </w:tc>
        <w:tc>
          <w:tcPr>
            <w:tcW w:w="3060" w:type="dxa"/>
            <w:vAlign w:val="center"/>
          </w:tcPr>
          <w:p w14:paraId="3E2FB6A7" w14:textId="77777777" w:rsidR="00797FC9" w:rsidRPr="00D20FBC" w:rsidRDefault="00304FF9">
            <w:pPr>
              <w:rPr>
                <w:rFonts w:ascii="Arial" w:hAnsi="Arial" w:cs="Arial"/>
                <w:color w:val="000000" w:themeColor="text1"/>
              </w:rPr>
            </w:pPr>
            <w:r w:rsidRPr="00D20FBC">
              <w:rPr>
                <w:rFonts w:ascii="Arial" w:hAnsi="Arial" w:cs="Arial"/>
                <w:color w:val="000000" w:themeColor="text1"/>
              </w:rPr>
              <w:t xml:space="preserve">Perform </w:t>
            </w:r>
            <w:r w:rsidRPr="00D20FBC">
              <w:rPr>
                <w:rFonts w:ascii="Arial" w:hAnsi="Arial" w:cs="Arial"/>
              </w:rPr>
              <w:t xml:space="preserve">Electric vehicle </w:t>
            </w:r>
            <w:r w:rsidRPr="00D20FBC">
              <w:rPr>
                <w:rFonts w:ascii="Arial" w:hAnsi="Arial" w:cs="Arial"/>
              </w:rPr>
              <w:lastRenderedPageBreak/>
              <w:t>(</w:t>
            </w:r>
            <w:r w:rsidR="004F51F8" w:rsidRPr="00D20FBC">
              <w:rPr>
                <w:rFonts w:ascii="Arial" w:hAnsi="Arial" w:cs="Arial"/>
                <w:color w:val="000000" w:themeColor="text1"/>
              </w:rPr>
              <w:t>EV) Charging</w:t>
            </w:r>
            <w:r w:rsidRPr="00D20FBC">
              <w:rPr>
                <w:rFonts w:ascii="Arial" w:hAnsi="Arial" w:cs="Arial"/>
                <w:color w:val="000000" w:themeColor="text1"/>
              </w:rPr>
              <w:t xml:space="preserve"> System</w:t>
            </w:r>
          </w:p>
        </w:tc>
        <w:tc>
          <w:tcPr>
            <w:tcW w:w="1350" w:type="dxa"/>
            <w:vAlign w:val="center"/>
          </w:tcPr>
          <w:p w14:paraId="477EFE82" w14:textId="77777777" w:rsidR="00797FC9" w:rsidRPr="00D20FBC" w:rsidRDefault="00304FF9">
            <w:pPr>
              <w:rPr>
                <w:rFonts w:ascii="Arial" w:hAnsi="Arial" w:cs="Arial"/>
                <w:color w:val="000000" w:themeColor="text1"/>
              </w:rPr>
            </w:pPr>
            <w:r w:rsidRPr="00D20FBC">
              <w:rPr>
                <w:rFonts w:ascii="Arial" w:hAnsi="Arial" w:cs="Arial"/>
                <w:color w:val="000000" w:themeColor="text1"/>
              </w:rPr>
              <w:lastRenderedPageBreak/>
              <w:t>Technical</w:t>
            </w:r>
          </w:p>
        </w:tc>
        <w:tc>
          <w:tcPr>
            <w:tcW w:w="900" w:type="dxa"/>
            <w:vAlign w:val="center"/>
          </w:tcPr>
          <w:p w14:paraId="6DF692E5" w14:textId="77777777" w:rsidR="00797FC9" w:rsidRPr="00D20FBC" w:rsidRDefault="00304FF9" w:rsidP="00644E9C">
            <w:pPr>
              <w:jc w:val="center"/>
              <w:rPr>
                <w:rFonts w:ascii="Arial" w:hAnsi="Arial" w:cs="Arial"/>
                <w:color w:val="000000"/>
              </w:rPr>
            </w:pPr>
            <w:r w:rsidRPr="00D20FBC">
              <w:rPr>
                <w:rFonts w:ascii="Arial" w:hAnsi="Arial" w:cs="Arial"/>
                <w:color w:val="000000"/>
              </w:rPr>
              <w:t>3</w:t>
            </w:r>
          </w:p>
        </w:tc>
        <w:tc>
          <w:tcPr>
            <w:tcW w:w="720" w:type="dxa"/>
            <w:vAlign w:val="center"/>
          </w:tcPr>
          <w:p w14:paraId="276E5AF2" w14:textId="77777777" w:rsidR="00797FC9" w:rsidRPr="00D20FBC" w:rsidRDefault="00304FF9" w:rsidP="00644E9C">
            <w:pPr>
              <w:jc w:val="center"/>
              <w:rPr>
                <w:rFonts w:ascii="Arial" w:hAnsi="Arial" w:cs="Arial"/>
                <w:color w:val="000000"/>
              </w:rPr>
            </w:pPr>
            <w:r w:rsidRPr="00D20FBC">
              <w:rPr>
                <w:rFonts w:ascii="Arial" w:hAnsi="Arial" w:cs="Arial"/>
                <w:color w:val="000000"/>
              </w:rPr>
              <w:t>10</w:t>
            </w:r>
          </w:p>
        </w:tc>
        <w:tc>
          <w:tcPr>
            <w:tcW w:w="630" w:type="dxa"/>
            <w:vAlign w:val="center"/>
          </w:tcPr>
          <w:p w14:paraId="4FA3C437" w14:textId="77777777" w:rsidR="00797FC9" w:rsidRPr="00D20FBC" w:rsidRDefault="00304FF9" w:rsidP="00644E9C">
            <w:pPr>
              <w:jc w:val="center"/>
              <w:rPr>
                <w:rFonts w:ascii="Arial" w:hAnsi="Arial" w:cs="Arial"/>
                <w:color w:val="000000"/>
              </w:rPr>
            </w:pPr>
            <w:r w:rsidRPr="00D20FBC">
              <w:rPr>
                <w:rFonts w:ascii="Arial" w:hAnsi="Arial" w:cs="Arial"/>
                <w:color w:val="000000"/>
              </w:rPr>
              <w:t>30</w:t>
            </w:r>
          </w:p>
        </w:tc>
        <w:tc>
          <w:tcPr>
            <w:tcW w:w="810" w:type="dxa"/>
            <w:vAlign w:val="center"/>
          </w:tcPr>
          <w:p w14:paraId="58AB44B3" w14:textId="77777777" w:rsidR="00797FC9" w:rsidRPr="00D20FBC" w:rsidRDefault="00304FF9" w:rsidP="00644E9C">
            <w:pPr>
              <w:jc w:val="center"/>
              <w:rPr>
                <w:rFonts w:ascii="Arial" w:hAnsi="Arial" w:cs="Arial"/>
                <w:color w:val="000000"/>
              </w:rPr>
            </w:pPr>
            <w:r w:rsidRPr="00D20FBC">
              <w:rPr>
                <w:rFonts w:ascii="Arial" w:hAnsi="Arial" w:cs="Arial"/>
                <w:color w:val="000000"/>
              </w:rPr>
              <w:t>40</w:t>
            </w:r>
          </w:p>
        </w:tc>
        <w:tc>
          <w:tcPr>
            <w:tcW w:w="810" w:type="dxa"/>
            <w:vAlign w:val="center"/>
          </w:tcPr>
          <w:p w14:paraId="3D77753F" w14:textId="77777777" w:rsidR="00797FC9" w:rsidRPr="00D20FBC" w:rsidRDefault="00304FF9" w:rsidP="00644E9C">
            <w:pPr>
              <w:jc w:val="center"/>
              <w:rPr>
                <w:rFonts w:ascii="Arial" w:hAnsi="Arial" w:cs="Arial"/>
                <w:color w:val="000000"/>
              </w:rPr>
            </w:pPr>
            <w:r w:rsidRPr="00D20FBC">
              <w:rPr>
                <w:rFonts w:ascii="Arial" w:hAnsi="Arial" w:cs="Arial"/>
                <w:color w:val="000000"/>
              </w:rPr>
              <w:t>2.5</w:t>
            </w:r>
          </w:p>
        </w:tc>
      </w:tr>
      <w:tr w:rsidR="00797FC9" w:rsidRPr="00D20FBC" w14:paraId="25EC0405" w14:textId="77777777" w:rsidTr="00644E9C">
        <w:tc>
          <w:tcPr>
            <w:tcW w:w="1620" w:type="dxa"/>
            <w:vAlign w:val="center"/>
          </w:tcPr>
          <w:p w14:paraId="01860371" w14:textId="546BD0A6" w:rsidR="00797FC9" w:rsidRPr="005E3F87" w:rsidRDefault="00797FC9" w:rsidP="00234BD4">
            <w:pPr>
              <w:pStyle w:val="ListParagraph"/>
              <w:numPr>
                <w:ilvl w:val="0"/>
                <w:numId w:val="99"/>
              </w:numPr>
              <w:ind w:hanging="720"/>
              <w:rPr>
                <w:rFonts w:ascii="Arial" w:hAnsi="Arial" w:cs="Arial"/>
                <w:b/>
                <w:color w:val="000000" w:themeColor="text1"/>
                <w:sz w:val="22"/>
                <w:szCs w:val="22"/>
              </w:rPr>
            </w:pPr>
          </w:p>
        </w:tc>
        <w:tc>
          <w:tcPr>
            <w:tcW w:w="3060" w:type="dxa"/>
            <w:vAlign w:val="center"/>
          </w:tcPr>
          <w:p w14:paraId="0D3EC718" w14:textId="77777777" w:rsidR="00797FC9" w:rsidRPr="00D20FBC" w:rsidRDefault="00304FF9">
            <w:pPr>
              <w:rPr>
                <w:rFonts w:ascii="Arial" w:hAnsi="Arial" w:cs="Arial"/>
                <w:color w:val="000000" w:themeColor="text1"/>
              </w:rPr>
            </w:pPr>
            <w:r w:rsidRPr="00D20FBC">
              <w:rPr>
                <w:rFonts w:ascii="Arial" w:hAnsi="Arial" w:cs="Arial"/>
                <w:color w:val="000000" w:themeColor="text1"/>
              </w:rPr>
              <w:t xml:space="preserve">Maintain </w:t>
            </w:r>
            <w:r w:rsidRPr="00D20FBC">
              <w:rPr>
                <w:rFonts w:ascii="Arial" w:hAnsi="Arial" w:cs="Arial"/>
              </w:rPr>
              <w:t>Electric vehicle (</w:t>
            </w:r>
            <w:r w:rsidR="004F51F8" w:rsidRPr="00D20FBC">
              <w:rPr>
                <w:rFonts w:ascii="Arial" w:hAnsi="Arial" w:cs="Arial"/>
                <w:color w:val="000000" w:themeColor="text1"/>
              </w:rPr>
              <w:t>EV) Cooling</w:t>
            </w:r>
            <w:r w:rsidRPr="00D20FBC">
              <w:rPr>
                <w:rFonts w:ascii="Arial" w:hAnsi="Arial" w:cs="Arial"/>
                <w:color w:val="000000" w:themeColor="text1"/>
              </w:rPr>
              <w:t xml:space="preserve"> System</w:t>
            </w:r>
          </w:p>
        </w:tc>
        <w:tc>
          <w:tcPr>
            <w:tcW w:w="1350" w:type="dxa"/>
            <w:vAlign w:val="center"/>
          </w:tcPr>
          <w:p w14:paraId="3C688A4F" w14:textId="77777777" w:rsidR="00797FC9" w:rsidRPr="00D20FBC" w:rsidRDefault="00304FF9">
            <w:pPr>
              <w:rPr>
                <w:rFonts w:ascii="Arial" w:hAnsi="Arial" w:cs="Arial"/>
                <w:color w:val="000000" w:themeColor="text1"/>
              </w:rPr>
            </w:pPr>
            <w:r w:rsidRPr="00D20FBC">
              <w:rPr>
                <w:rFonts w:ascii="Arial" w:hAnsi="Arial" w:cs="Arial"/>
                <w:color w:val="000000" w:themeColor="text1"/>
              </w:rPr>
              <w:t>Technical</w:t>
            </w:r>
          </w:p>
        </w:tc>
        <w:tc>
          <w:tcPr>
            <w:tcW w:w="900" w:type="dxa"/>
            <w:vAlign w:val="center"/>
          </w:tcPr>
          <w:p w14:paraId="118ECC96" w14:textId="77777777" w:rsidR="00797FC9" w:rsidRPr="00D20FBC" w:rsidRDefault="00304FF9" w:rsidP="00644E9C">
            <w:pPr>
              <w:jc w:val="center"/>
              <w:rPr>
                <w:rFonts w:ascii="Arial" w:hAnsi="Arial" w:cs="Arial"/>
                <w:color w:val="000000"/>
              </w:rPr>
            </w:pPr>
            <w:r w:rsidRPr="00D20FBC">
              <w:rPr>
                <w:rFonts w:ascii="Arial" w:hAnsi="Arial" w:cs="Arial"/>
                <w:color w:val="000000"/>
              </w:rPr>
              <w:t>3</w:t>
            </w:r>
          </w:p>
        </w:tc>
        <w:tc>
          <w:tcPr>
            <w:tcW w:w="720" w:type="dxa"/>
            <w:vAlign w:val="center"/>
          </w:tcPr>
          <w:p w14:paraId="2E4B440D" w14:textId="77777777" w:rsidR="00797FC9" w:rsidRPr="00D20FBC" w:rsidRDefault="00304FF9" w:rsidP="00644E9C">
            <w:pPr>
              <w:jc w:val="center"/>
              <w:rPr>
                <w:rFonts w:ascii="Arial" w:hAnsi="Arial" w:cs="Arial"/>
                <w:color w:val="000000"/>
              </w:rPr>
            </w:pPr>
            <w:r w:rsidRPr="00D20FBC">
              <w:rPr>
                <w:rFonts w:ascii="Arial" w:hAnsi="Arial" w:cs="Arial"/>
                <w:color w:val="000000"/>
              </w:rPr>
              <w:t>5</w:t>
            </w:r>
          </w:p>
        </w:tc>
        <w:tc>
          <w:tcPr>
            <w:tcW w:w="630" w:type="dxa"/>
            <w:vAlign w:val="center"/>
          </w:tcPr>
          <w:p w14:paraId="187E6AFC" w14:textId="77777777" w:rsidR="00797FC9" w:rsidRPr="00D20FBC" w:rsidRDefault="00304FF9" w:rsidP="00644E9C">
            <w:pPr>
              <w:jc w:val="center"/>
              <w:rPr>
                <w:rFonts w:ascii="Arial" w:hAnsi="Arial" w:cs="Arial"/>
                <w:color w:val="000000"/>
              </w:rPr>
            </w:pPr>
            <w:r w:rsidRPr="00D20FBC">
              <w:rPr>
                <w:rFonts w:ascii="Arial" w:hAnsi="Arial" w:cs="Arial"/>
                <w:color w:val="000000"/>
              </w:rPr>
              <w:t>20</w:t>
            </w:r>
          </w:p>
        </w:tc>
        <w:tc>
          <w:tcPr>
            <w:tcW w:w="810" w:type="dxa"/>
            <w:vAlign w:val="center"/>
          </w:tcPr>
          <w:p w14:paraId="44DB0B3B" w14:textId="77777777" w:rsidR="00797FC9" w:rsidRPr="00D20FBC" w:rsidRDefault="00304FF9" w:rsidP="00644E9C">
            <w:pPr>
              <w:jc w:val="center"/>
              <w:rPr>
                <w:rFonts w:ascii="Arial" w:hAnsi="Arial" w:cs="Arial"/>
                <w:color w:val="000000"/>
              </w:rPr>
            </w:pPr>
            <w:r w:rsidRPr="00D20FBC">
              <w:rPr>
                <w:rFonts w:ascii="Arial" w:hAnsi="Arial" w:cs="Arial"/>
                <w:color w:val="000000"/>
              </w:rPr>
              <w:t>25</w:t>
            </w:r>
          </w:p>
        </w:tc>
        <w:tc>
          <w:tcPr>
            <w:tcW w:w="810" w:type="dxa"/>
            <w:vAlign w:val="center"/>
          </w:tcPr>
          <w:p w14:paraId="224AAD6D" w14:textId="77777777" w:rsidR="00797FC9" w:rsidRPr="00D20FBC" w:rsidRDefault="00304FF9" w:rsidP="00644E9C">
            <w:pPr>
              <w:jc w:val="center"/>
              <w:rPr>
                <w:rFonts w:ascii="Arial" w:hAnsi="Arial" w:cs="Arial"/>
                <w:color w:val="000000"/>
              </w:rPr>
            </w:pPr>
            <w:r w:rsidRPr="00D20FBC">
              <w:rPr>
                <w:rFonts w:ascii="Arial" w:hAnsi="Arial" w:cs="Arial"/>
                <w:color w:val="000000"/>
              </w:rPr>
              <w:t>1.5</w:t>
            </w:r>
          </w:p>
        </w:tc>
      </w:tr>
      <w:tr w:rsidR="00797FC9" w:rsidRPr="00D20FBC" w14:paraId="038FED98" w14:textId="77777777" w:rsidTr="00644E9C">
        <w:tc>
          <w:tcPr>
            <w:tcW w:w="1620" w:type="dxa"/>
            <w:vAlign w:val="center"/>
          </w:tcPr>
          <w:p w14:paraId="6A62E9FD" w14:textId="473043C6" w:rsidR="00797FC9" w:rsidRPr="005E3F87" w:rsidRDefault="00797FC9" w:rsidP="00234BD4">
            <w:pPr>
              <w:pStyle w:val="ListParagraph"/>
              <w:numPr>
                <w:ilvl w:val="0"/>
                <w:numId w:val="99"/>
              </w:numPr>
              <w:ind w:hanging="720"/>
              <w:rPr>
                <w:rFonts w:ascii="Arial" w:hAnsi="Arial" w:cs="Arial"/>
                <w:b/>
                <w:color w:val="000000" w:themeColor="text1"/>
                <w:sz w:val="22"/>
                <w:szCs w:val="22"/>
              </w:rPr>
            </w:pPr>
          </w:p>
        </w:tc>
        <w:tc>
          <w:tcPr>
            <w:tcW w:w="3060" w:type="dxa"/>
            <w:vAlign w:val="center"/>
          </w:tcPr>
          <w:p w14:paraId="6FB77542" w14:textId="77777777" w:rsidR="00797FC9" w:rsidRPr="00D20FBC" w:rsidRDefault="00304FF9">
            <w:pPr>
              <w:rPr>
                <w:rFonts w:ascii="Arial" w:hAnsi="Arial" w:cs="Arial"/>
                <w:color w:val="000000" w:themeColor="text1"/>
              </w:rPr>
            </w:pPr>
            <w:r w:rsidRPr="00D20FBC">
              <w:rPr>
                <w:rFonts w:ascii="Arial" w:hAnsi="Arial" w:cs="Arial"/>
                <w:color w:val="000000" w:themeColor="text1"/>
              </w:rPr>
              <w:t xml:space="preserve">Maintain </w:t>
            </w:r>
            <w:r w:rsidRPr="00D20FBC">
              <w:rPr>
                <w:rFonts w:ascii="Arial" w:hAnsi="Arial" w:cs="Arial"/>
              </w:rPr>
              <w:t>Electric vehicle (</w:t>
            </w:r>
            <w:r w:rsidRPr="00D20FBC">
              <w:rPr>
                <w:rFonts w:ascii="Arial" w:hAnsi="Arial" w:cs="Arial"/>
                <w:color w:val="000000" w:themeColor="text1"/>
              </w:rPr>
              <w:t>EV) Transmission and Drive</w:t>
            </w:r>
          </w:p>
        </w:tc>
        <w:tc>
          <w:tcPr>
            <w:tcW w:w="1350" w:type="dxa"/>
            <w:vAlign w:val="center"/>
          </w:tcPr>
          <w:p w14:paraId="6C1A69D2" w14:textId="77777777" w:rsidR="00797FC9" w:rsidRPr="00D20FBC" w:rsidRDefault="00304FF9">
            <w:pPr>
              <w:rPr>
                <w:rFonts w:ascii="Arial" w:hAnsi="Arial" w:cs="Arial"/>
                <w:color w:val="000000" w:themeColor="text1"/>
              </w:rPr>
            </w:pPr>
            <w:r w:rsidRPr="00D20FBC">
              <w:rPr>
                <w:rFonts w:ascii="Arial" w:hAnsi="Arial" w:cs="Arial"/>
                <w:color w:val="000000" w:themeColor="text1"/>
              </w:rPr>
              <w:t>Technical</w:t>
            </w:r>
          </w:p>
        </w:tc>
        <w:tc>
          <w:tcPr>
            <w:tcW w:w="900" w:type="dxa"/>
            <w:vAlign w:val="center"/>
          </w:tcPr>
          <w:p w14:paraId="4C5A9F70" w14:textId="77777777" w:rsidR="00797FC9" w:rsidRPr="00D20FBC" w:rsidRDefault="00304FF9" w:rsidP="00644E9C">
            <w:pPr>
              <w:jc w:val="center"/>
              <w:rPr>
                <w:rFonts w:ascii="Arial" w:hAnsi="Arial" w:cs="Arial"/>
                <w:color w:val="000000"/>
              </w:rPr>
            </w:pPr>
            <w:r w:rsidRPr="00D20FBC">
              <w:rPr>
                <w:rFonts w:ascii="Arial" w:hAnsi="Arial" w:cs="Arial"/>
                <w:color w:val="000000"/>
              </w:rPr>
              <w:t>3</w:t>
            </w:r>
          </w:p>
        </w:tc>
        <w:tc>
          <w:tcPr>
            <w:tcW w:w="720" w:type="dxa"/>
            <w:vAlign w:val="center"/>
          </w:tcPr>
          <w:p w14:paraId="4BA37928" w14:textId="77777777" w:rsidR="00797FC9" w:rsidRPr="00D20FBC" w:rsidRDefault="00304FF9" w:rsidP="00644E9C">
            <w:pPr>
              <w:jc w:val="center"/>
              <w:rPr>
                <w:rFonts w:ascii="Arial" w:hAnsi="Arial" w:cs="Arial"/>
                <w:color w:val="000000"/>
              </w:rPr>
            </w:pPr>
            <w:r w:rsidRPr="00D20FBC">
              <w:rPr>
                <w:rFonts w:ascii="Arial" w:hAnsi="Arial" w:cs="Arial"/>
                <w:color w:val="000000"/>
              </w:rPr>
              <w:t>15</w:t>
            </w:r>
          </w:p>
        </w:tc>
        <w:tc>
          <w:tcPr>
            <w:tcW w:w="630" w:type="dxa"/>
            <w:vAlign w:val="center"/>
          </w:tcPr>
          <w:p w14:paraId="596BDBD5" w14:textId="77777777" w:rsidR="00797FC9" w:rsidRPr="00D20FBC" w:rsidRDefault="00304FF9" w:rsidP="00644E9C">
            <w:pPr>
              <w:jc w:val="center"/>
              <w:rPr>
                <w:rFonts w:ascii="Arial" w:hAnsi="Arial" w:cs="Arial"/>
                <w:color w:val="000000"/>
              </w:rPr>
            </w:pPr>
            <w:r w:rsidRPr="00D20FBC">
              <w:rPr>
                <w:rFonts w:ascii="Arial" w:hAnsi="Arial" w:cs="Arial"/>
                <w:color w:val="000000"/>
              </w:rPr>
              <w:t>40</w:t>
            </w:r>
          </w:p>
        </w:tc>
        <w:tc>
          <w:tcPr>
            <w:tcW w:w="810" w:type="dxa"/>
            <w:vAlign w:val="center"/>
          </w:tcPr>
          <w:p w14:paraId="19DD4E3A" w14:textId="77777777" w:rsidR="00797FC9" w:rsidRPr="00D20FBC" w:rsidRDefault="00304FF9" w:rsidP="00644E9C">
            <w:pPr>
              <w:jc w:val="center"/>
              <w:rPr>
                <w:rFonts w:ascii="Arial" w:hAnsi="Arial" w:cs="Arial"/>
                <w:color w:val="000000"/>
              </w:rPr>
            </w:pPr>
            <w:r w:rsidRPr="00D20FBC">
              <w:rPr>
                <w:rFonts w:ascii="Arial" w:hAnsi="Arial" w:cs="Arial"/>
                <w:color w:val="000000"/>
              </w:rPr>
              <w:t>55</w:t>
            </w:r>
          </w:p>
        </w:tc>
        <w:tc>
          <w:tcPr>
            <w:tcW w:w="810" w:type="dxa"/>
            <w:vAlign w:val="center"/>
          </w:tcPr>
          <w:p w14:paraId="5A0EC45C" w14:textId="77777777" w:rsidR="00797FC9" w:rsidRPr="00D20FBC" w:rsidRDefault="00304FF9" w:rsidP="00644E9C">
            <w:pPr>
              <w:jc w:val="center"/>
              <w:rPr>
                <w:rFonts w:ascii="Arial" w:hAnsi="Arial" w:cs="Arial"/>
                <w:color w:val="000000"/>
              </w:rPr>
            </w:pPr>
            <w:r w:rsidRPr="00D20FBC">
              <w:rPr>
                <w:rFonts w:ascii="Arial" w:hAnsi="Arial" w:cs="Arial"/>
                <w:color w:val="000000"/>
              </w:rPr>
              <w:t>3.5</w:t>
            </w:r>
          </w:p>
        </w:tc>
      </w:tr>
      <w:tr w:rsidR="00797FC9" w:rsidRPr="00D20FBC" w14:paraId="2E273E10" w14:textId="77777777" w:rsidTr="00644E9C">
        <w:tc>
          <w:tcPr>
            <w:tcW w:w="1620" w:type="dxa"/>
            <w:vAlign w:val="center"/>
          </w:tcPr>
          <w:p w14:paraId="439A9079" w14:textId="21A4EA1C" w:rsidR="00797FC9" w:rsidRPr="005E3F87" w:rsidRDefault="00797FC9" w:rsidP="00234BD4">
            <w:pPr>
              <w:pStyle w:val="ListParagraph"/>
              <w:numPr>
                <w:ilvl w:val="0"/>
                <w:numId w:val="99"/>
              </w:numPr>
              <w:ind w:hanging="720"/>
              <w:rPr>
                <w:rFonts w:ascii="Arial" w:hAnsi="Arial" w:cs="Arial"/>
                <w:b/>
                <w:color w:val="000000" w:themeColor="text1"/>
                <w:sz w:val="22"/>
                <w:szCs w:val="22"/>
              </w:rPr>
            </w:pPr>
          </w:p>
        </w:tc>
        <w:tc>
          <w:tcPr>
            <w:tcW w:w="3060" w:type="dxa"/>
          </w:tcPr>
          <w:p w14:paraId="1BA54AE6" w14:textId="77777777" w:rsidR="00797FC9" w:rsidRPr="00D20FBC" w:rsidRDefault="00304FF9">
            <w:pPr>
              <w:rPr>
                <w:rFonts w:ascii="Arial" w:hAnsi="Arial" w:cs="Arial"/>
                <w:color w:val="000000" w:themeColor="text1"/>
              </w:rPr>
            </w:pPr>
            <w:r w:rsidRPr="00D20FBC">
              <w:rPr>
                <w:rFonts w:ascii="Arial" w:hAnsi="Arial" w:cs="Arial"/>
                <w:color w:val="000000" w:themeColor="text1"/>
              </w:rPr>
              <w:t xml:space="preserve">Maintain </w:t>
            </w:r>
            <w:r w:rsidRPr="00D20FBC">
              <w:rPr>
                <w:rFonts w:ascii="Arial" w:hAnsi="Arial" w:cs="Arial"/>
              </w:rPr>
              <w:t>Electric vehicle (</w:t>
            </w:r>
            <w:r w:rsidRPr="00D20FBC">
              <w:rPr>
                <w:rFonts w:ascii="Arial" w:hAnsi="Arial" w:cs="Arial"/>
                <w:color w:val="000000" w:themeColor="text1"/>
              </w:rPr>
              <w:t>EV) Brake System</w:t>
            </w:r>
          </w:p>
        </w:tc>
        <w:tc>
          <w:tcPr>
            <w:tcW w:w="1350" w:type="dxa"/>
            <w:vAlign w:val="center"/>
          </w:tcPr>
          <w:p w14:paraId="2F372456" w14:textId="77777777" w:rsidR="00797FC9" w:rsidRPr="00D20FBC" w:rsidRDefault="00304FF9">
            <w:pPr>
              <w:rPr>
                <w:rFonts w:ascii="Arial" w:hAnsi="Arial" w:cs="Arial"/>
                <w:color w:val="000000" w:themeColor="text1"/>
              </w:rPr>
            </w:pPr>
            <w:r w:rsidRPr="00D20FBC">
              <w:rPr>
                <w:rFonts w:ascii="Arial" w:hAnsi="Arial" w:cs="Arial"/>
                <w:color w:val="000000" w:themeColor="text1"/>
              </w:rPr>
              <w:t>Technical</w:t>
            </w:r>
          </w:p>
        </w:tc>
        <w:tc>
          <w:tcPr>
            <w:tcW w:w="900" w:type="dxa"/>
            <w:vAlign w:val="center"/>
          </w:tcPr>
          <w:p w14:paraId="7179B55B" w14:textId="77777777" w:rsidR="00797FC9" w:rsidRPr="00D20FBC" w:rsidRDefault="00304FF9" w:rsidP="00644E9C">
            <w:pPr>
              <w:jc w:val="center"/>
              <w:rPr>
                <w:rFonts w:ascii="Arial" w:hAnsi="Arial" w:cs="Arial"/>
                <w:color w:val="000000"/>
              </w:rPr>
            </w:pPr>
            <w:r w:rsidRPr="00D20FBC">
              <w:rPr>
                <w:rFonts w:ascii="Arial" w:hAnsi="Arial" w:cs="Arial"/>
                <w:color w:val="000000"/>
              </w:rPr>
              <w:t>3</w:t>
            </w:r>
          </w:p>
        </w:tc>
        <w:tc>
          <w:tcPr>
            <w:tcW w:w="720" w:type="dxa"/>
            <w:vAlign w:val="center"/>
          </w:tcPr>
          <w:p w14:paraId="652F5426" w14:textId="77777777" w:rsidR="00797FC9" w:rsidRPr="00D20FBC" w:rsidRDefault="00304FF9" w:rsidP="00644E9C">
            <w:pPr>
              <w:jc w:val="center"/>
              <w:rPr>
                <w:rFonts w:ascii="Arial" w:hAnsi="Arial" w:cs="Arial"/>
                <w:color w:val="000000"/>
              </w:rPr>
            </w:pPr>
            <w:r w:rsidRPr="00D20FBC">
              <w:rPr>
                <w:rFonts w:ascii="Arial" w:hAnsi="Arial" w:cs="Arial"/>
                <w:color w:val="000000"/>
              </w:rPr>
              <w:t>15</w:t>
            </w:r>
          </w:p>
        </w:tc>
        <w:tc>
          <w:tcPr>
            <w:tcW w:w="630" w:type="dxa"/>
            <w:vAlign w:val="center"/>
          </w:tcPr>
          <w:p w14:paraId="63BC2BD1" w14:textId="77777777" w:rsidR="00797FC9" w:rsidRPr="00D20FBC" w:rsidRDefault="00304FF9" w:rsidP="00644E9C">
            <w:pPr>
              <w:jc w:val="center"/>
              <w:rPr>
                <w:rFonts w:ascii="Arial" w:hAnsi="Arial" w:cs="Arial"/>
                <w:color w:val="000000"/>
              </w:rPr>
            </w:pPr>
            <w:r w:rsidRPr="00D20FBC">
              <w:rPr>
                <w:rFonts w:ascii="Arial" w:hAnsi="Arial" w:cs="Arial"/>
                <w:color w:val="000000"/>
              </w:rPr>
              <w:t>40</w:t>
            </w:r>
          </w:p>
        </w:tc>
        <w:tc>
          <w:tcPr>
            <w:tcW w:w="810" w:type="dxa"/>
            <w:vAlign w:val="center"/>
          </w:tcPr>
          <w:p w14:paraId="44E9CDFD" w14:textId="77777777" w:rsidR="00797FC9" w:rsidRPr="00D20FBC" w:rsidRDefault="00304FF9" w:rsidP="00644E9C">
            <w:pPr>
              <w:jc w:val="center"/>
              <w:rPr>
                <w:rFonts w:ascii="Arial" w:hAnsi="Arial" w:cs="Arial"/>
                <w:color w:val="000000"/>
              </w:rPr>
            </w:pPr>
            <w:r w:rsidRPr="00D20FBC">
              <w:rPr>
                <w:rFonts w:ascii="Arial" w:hAnsi="Arial" w:cs="Arial"/>
                <w:color w:val="000000"/>
              </w:rPr>
              <w:t>55</w:t>
            </w:r>
          </w:p>
        </w:tc>
        <w:tc>
          <w:tcPr>
            <w:tcW w:w="810" w:type="dxa"/>
            <w:vAlign w:val="center"/>
          </w:tcPr>
          <w:p w14:paraId="58902D50" w14:textId="77777777" w:rsidR="00797FC9" w:rsidRPr="00D20FBC" w:rsidRDefault="00304FF9" w:rsidP="00644E9C">
            <w:pPr>
              <w:jc w:val="center"/>
              <w:rPr>
                <w:rFonts w:ascii="Arial" w:hAnsi="Arial" w:cs="Arial"/>
                <w:color w:val="000000"/>
              </w:rPr>
            </w:pPr>
            <w:r w:rsidRPr="00D20FBC">
              <w:rPr>
                <w:rFonts w:ascii="Arial" w:hAnsi="Arial" w:cs="Arial"/>
                <w:color w:val="000000"/>
              </w:rPr>
              <w:t>3.5</w:t>
            </w:r>
          </w:p>
        </w:tc>
      </w:tr>
      <w:tr w:rsidR="00797FC9" w:rsidRPr="00D20FBC" w14:paraId="59E742FF" w14:textId="77777777" w:rsidTr="00644E9C">
        <w:tc>
          <w:tcPr>
            <w:tcW w:w="6930" w:type="dxa"/>
            <w:gridSpan w:val="4"/>
            <w:vAlign w:val="center"/>
          </w:tcPr>
          <w:p w14:paraId="3284CA26" w14:textId="77777777" w:rsidR="00797FC9" w:rsidRPr="00234BD4" w:rsidRDefault="00304FF9" w:rsidP="00D20FBC">
            <w:pPr>
              <w:jc w:val="right"/>
              <w:rPr>
                <w:rFonts w:ascii="Arial" w:hAnsi="Arial" w:cs="Arial"/>
                <w:b/>
                <w:bCs/>
                <w:color w:val="000000" w:themeColor="text1"/>
              </w:rPr>
            </w:pPr>
            <w:r w:rsidRPr="00234BD4">
              <w:rPr>
                <w:rFonts w:ascii="Arial" w:hAnsi="Arial" w:cs="Arial"/>
                <w:b/>
                <w:bCs/>
                <w:color w:val="000000" w:themeColor="text1"/>
              </w:rPr>
              <w:t>On Job Training (OJT)</w:t>
            </w:r>
          </w:p>
        </w:tc>
        <w:tc>
          <w:tcPr>
            <w:tcW w:w="720" w:type="dxa"/>
          </w:tcPr>
          <w:p w14:paraId="2B4BE195" w14:textId="77777777" w:rsidR="00797FC9" w:rsidRPr="00234BD4" w:rsidRDefault="00304FF9">
            <w:pPr>
              <w:jc w:val="center"/>
              <w:rPr>
                <w:rFonts w:ascii="Arial" w:hAnsi="Arial" w:cs="Arial"/>
                <w:b/>
                <w:bCs/>
                <w:color w:val="000000"/>
              </w:rPr>
            </w:pPr>
            <w:r w:rsidRPr="00234BD4">
              <w:rPr>
                <w:rFonts w:ascii="Arial" w:hAnsi="Arial" w:cs="Arial"/>
                <w:b/>
                <w:bCs/>
                <w:color w:val="000000"/>
              </w:rPr>
              <w:t>0</w:t>
            </w:r>
          </w:p>
        </w:tc>
        <w:tc>
          <w:tcPr>
            <w:tcW w:w="630" w:type="dxa"/>
          </w:tcPr>
          <w:p w14:paraId="1919D970" w14:textId="77777777" w:rsidR="00797FC9" w:rsidRPr="00234BD4" w:rsidRDefault="00304FF9">
            <w:pPr>
              <w:jc w:val="center"/>
              <w:rPr>
                <w:rFonts w:ascii="Arial" w:hAnsi="Arial" w:cs="Arial"/>
                <w:b/>
                <w:bCs/>
                <w:color w:val="000000"/>
              </w:rPr>
            </w:pPr>
            <w:r w:rsidRPr="00234BD4">
              <w:rPr>
                <w:rFonts w:ascii="Arial" w:hAnsi="Arial" w:cs="Arial"/>
                <w:b/>
                <w:bCs/>
                <w:color w:val="000000"/>
              </w:rPr>
              <w:t>240</w:t>
            </w:r>
          </w:p>
        </w:tc>
        <w:tc>
          <w:tcPr>
            <w:tcW w:w="810" w:type="dxa"/>
          </w:tcPr>
          <w:p w14:paraId="0FB75C08" w14:textId="77777777" w:rsidR="00797FC9" w:rsidRPr="00234BD4" w:rsidRDefault="00304FF9">
            <w:pPr>
              <w:jc w:val="center"/>
              <w:rPr>
                <w:rFonts w:ascii="Arial" w:hAnsi="Arial" w:cs="Arial"/>
                <w:b/>
                <w:bCs/>
                <w:color w:val="000000"/>
              </w:rPr>
            </w:pPr>
            <w:r w:rsidRPr="00234BD4">
              <w:rPr>
                <w:rFonts w:ascii="Arial" w:hAnsi="Arial" w:cs="Arial"/>
                <w:b/>
                <w:bCs/>
                <w:color w:val="000000"/>
              </w:rPr>
              <w:t>240</w:t>
            </w:r>
          </w:p>
        </w:tc>
        <w:tc>
          <w:tcPr>
            <w:tcW w:w="810" w:type="dxa"/>
          </w:tcPr>
          <w:p w14:paraId="0852572E" w14:textId="77777777" w:rsidR="00797FC9" w:rsidRPr="00234BD4" w:rsidRDefault="00304FF9">
            <w:pPr>
              <w:jc w:val="center"/>
              <w:rPr>
                <w:rFonts w:ascii="Arial" w:hAnsi="Arial" w:cs="Arial"/>
                <w:b/>
                <w:bCs/>
                <w:color w:val="000000"/>
              </w:rPr>
            </w:pPr>
            <w:r w:rsidRPr="00234BD4">
              <w:rPr>
                <w:rFonts w:ascii="Arial" w:hAnsi="Arial" w:cs="Arial"/>
                <w:b/>
                <w:bCs/>
                <w:color w:val="000000"/>
              </w:rPr>
              <w:t>6</w:t>
            </w:r>
          </w:p>
        </w:tc>
      </w:tr>
      <w:tr w:rsidR="00797FC9" w:rsidRPr="00D20FBC" w14:paraId="17086887" w14:textId="77777777" w:rsidTr="00644E9C">
        <w:tc>
          <w:tcPr>
            <w:tcW w:w="6930" w:type="dxa"/>
            <w:gridSpan w:val="4"/>
            <w:vAlign w:val="center"/>
          </w:tcPr>
          <w:p w14:paraId="18020ED3" w14:textId="77777777" w:rsidR="00797FC9" w:rsidRPr="00D20FBC" w:rsidRDefault="00304FF9" w:rsidP="00D20FBC">
            <w:pPr>
              <w:jc w:val="right"/>
              <w:rPr>
                <w:rFonts w:ascii="Arial" w:hAnsi="Arial" w:cs="Arial"/>
                <w:color w:val="000000" w:themeColor="text1"/>
              </w:rPr>
            </w:pPr>
            <w:r w:rsidRPr="00D20FBC">
              <w:rPr>
                <w:rFonts w:ascii="Arial" w:hAnsi="Arial" w:cs="Arial"/>
                <w:b/>
                <w:bCs/>
                <w:color w:val="000000" w:themeColor="text1"/>
              </w:rPr>
              <w:t>Total</w:t>
            </w:r>
          </w:p>
        </w:tc>
        <w:tc>
          <w:tcPr>
            <w:tcW w:w="720" w:type="dxa"/>
          </w:tcPr>
          <w:p w14:paraId="21FF747E" w14:textId="77777777" w:rsidR="00797FC9" w:rsidRPr="00D20FBC" w:rsidRDefault="00304FF9">
            <w:pPr>
              <w:jc w:val="center"/>
              <w:rPr>
                <w:rFonts w:ascii="Arial" w:hAnsi="Arial" w:cs="Arial"/>
                <w:b/>
                <w:color w:val="000000"/>
              </w:rPr>
            </w:pPr>
            <w:r w:rsidRPr="00D20FBC">
              <w:rPr>
                <w:rFonts w:ascii="Arial" w:hAnsi="Arial" w:cs="Arial"/>
                <w:b/>
                <w:color w:val="000000"/>
              </w:rPr>
              <w:t>96</w:t>
            </w:r>
          </w:p>
        </w:tc>
        <w:tc>
          <w:tcPr>
            <w:tcW w:w="630" w:type="dxa"/>
          </w:tcPr>
          <w:p w14:paraId="6024D652" w14:textId="77777777" w:rsidR="00797FC9" w:rsidRPr="00D20FBC" w:rsidRDefault="00304FF9">
            <w:pPr>
              <w:jc w:val="center"/>
              <w:rPr>
                <w:rFonts w:ascii="Arial" w:hAnsi="Arial" w:cs="Arial"/>
                <w:b/>
                <w:color w:val="000000"/>
              </w:rPr>
            </w:pPr>
            <w:r w:rsidRPr="00D20FBC">
              <w:rPr>
                <w:rFonts w:ascii="Arial" w:hAnsi="Arial" w:cs="Arial"/>
                <w:b/>
                <w:color w:val="000000"/>
              </w:rPr>
              <w:t>528</w:t>
            </w:r>
          </w:p>
        </w:tc>
        <w:tc>
          <w:tcPr>
            <w:tcW w:w="810" w:type="dxa"/>
          </w:tcPr>
          <w:p w14:paraId="003EEBBF" w14:textId="77777777" w:rsidR="00797FC9" w:rsidRPr="00D20FBC" w:rsidRDefault="00304FF9">
            <w:pPr>
              <w:jc w:val="center"/>
              <w:rPr>
                <w:rFonts w:ascii="Arial" w:hAnsi="Arial" w:cs="Arial"/>
                <w:b/>
                <w:color w:val="000000"/>
              </w:rPr>
            </w:pPr>
            <w:r w:rsidRPr="00D20FBC">
              <w:rPr>
                <w:rFonts w:ascii="Arial" w:hAnsi="Arial" w:cs="Arial"/>
                <w:b/>
                <w:color w:val="000000"/>
              </w:rPr>
              <w:t>624</w:t>
            </w:r>
          </w:p>
        </w:tc>
        <w:tc>
          <w:tcPr>
            <w:tcW w:w="810" w:type="dxa"/>
          </w:tcPr>
          <w:p w14:paraId="08E6BDB4" w14:textId="77777777" w:rsidR="00797FC9" w:rsidRPr="00D20FBC" w:rsidRDefault="00304FF9">
            <w:pPr>
              <w:jc w:val="center"/>
              <w:rPr>
                <w:rFonts w:ascii="Arial" w:hAnsi="Arial" w:cs="Arial"/>
                <w:b/>
                <w:color w:val="000000"/>
              </w:rPr>
            </w:pPr>
            <w:r w:rsidRPr="00D20FBC">
              <w:rPr>
                <w:rFonts w:ascii="Arial" w:hAnsi="Arial" w:cs="Arial"/>
                <w:b/>
                <w:color w:val="000000"/>
              </w:rPr>
              <w:t>30</w:t>
            </w:r>
          </w:p>
        </w:tc>
      </w:tr>
    </w:tbl>
    <w:p w14:paraId="389EC57F" w14:textId="77777777" w:rsidR="00797FC9" w:rsidRPr="00D20FBC" w:rsidRDefault="00797FC9">
      <w:pPr>
        <w:jc w:val="center"/>
        <w:rPr>
          <w:rFonts w:ascii="Arial" w:eastAsia="Arial" w:hAnsi="Arial" w:cs="Arial"/>
          <w:b/>
          <w:color w:val="000000" w:themeColor="text1"/>
          <w:lang w:val="pt-BR"/>
        </w:rPr>
      </w:pPr>
    </w:p>
    <w:p w14:paraId="3E0B6826" w14:textId="5CD06A85" w:rsidR="00797FC9" w:rsidRPr="00D20FBC" w:rsidRDefault="00304FF9">
      <w:pPr>
        <w:rPr>
          <w:rFonts w:ascii="Arial" w:eastAsia="Arial" w:hAnsi="Arial" w:cs="Arial"/>
          <w:b/>
          <w:color w:val="000000" w:themeColor="text1"/>
          <w:lang w:val="pt-BR"/>
        </w:rPr>
      </w:pPr>
      <w:r w:rsidRPr="00D20FBC">
        <w:rPr>
          <w:rFonts w:ascii="Arial" w:eastAsia="Arial" w:hAnsi="Arial" w:cs="Arial"/>
          <w:b/>
          <w:color w:val="000000" w:themeColor="text1"/>
          <w:lang w:val="pt-BR"/>
        </w:rPr>
        <w:t xml:space="preserve">     </w:t>
      </w:r>
    </w:p>
    <w:p w14:paraId="56A75537" w14:textId="77777777" w:rsidR="00797FC9" w:rsidRPr="00D20FBC" w:rsidRDefault="00304FF9">
      <w:pPr>
        <w:pStyle w:val="Heading1"/>
        <w:numPr>
          <w:ilvl w:val="0"/>
          <w:numId w:val="1"/>
        </w:numPr>
        <w:tabs>
          <w:tab w:val="left" w:pos="9770"/>
        </w:tabs>
        <w:spacing w:before="0"/>
        <w:ind w:left="450"/>
        <w:rPr>
          <w:rFonts w:ascii="Arial" w:eastAsia="Arial" w:hAnsi="Arial" w:cs="Arial"/>
          <w:b/>
          <w:color w:val="000000" w:themeColor="text1"/>
          <w:sz w:val="24"/>
          <w:szCs w:val="24"/>
          <w:lang w:val="pt-BR"/>
        </w:rPr>
      </w:pPr>
      <w:bookmarkStart w:id="16" w:name="_Toc229482150"/>
      <w:r w:rsidRPr="00D20FBC">
        <w:rPr>
          <w:rFonts w:ascii="Arial" w:hAnsi="Arial" w:cs="Arial"/>
          <w:b/>
          <w:bCs/>
          <w:color w:val="000000" w:themeColor="text1"/>
          <w:sz w:val="24"/>
          <w:szCs w:val="24"/>
        </w:rPr>
        <w:t xml:space="preserve">Detail of </w:t>
      </w:r>
      <w:bookmarkStart w:id="17" w:name="_Toc173533453"/>
      <w:r w:rsidR="0092319E" w:rsidRPr="00D20FBC">
        <w:rPr>
          <w:rFonts w:ascii="Arial" w:hAnsi="Arial" w:cs="Arial"/>
          <w:b/>
          <w:bCs/>
          <w:color w:val="000000" w:themeColor="text1"/>
          <w:sz w:val="24"/>
          <w:szCs w:val="24"/>
        </w:rPr>
        <w:t>Competency Standards</w:t>
      </w:r>
      <w:bookmarkEnd w:id="16"/>
    </w:p>
    <w:p w14:paraId="6C7D0FE5" w14:textId="482FF525" w:rsidR="00797FC9" w:rsidRPr="00D20FBC" w:rsidRDefault="00304FF9" w:rsidP="00234BD4">
      <w:pPr>
        <w:pStyle w:val="Heading2"/>
        <w:numPr>
          <w:ilvl w:val="0"/>
          <w:numId w:val="100"/>
        </w:numPr>
        <w:tabs>
          <w:tab w:val="left" w:pos="900"/>
        </w:tabs>
        <w:rPr>
          <w:rFonts w:ascii="Arial" w:eastAsia="Arial" w:hAnsi="Arial" w:cs="Arial"/>
          <w:b/>
          <w:color w:val="000000" w:themeColor="text1"/>
          <w:sz w:val="24"/>
          <w:szCs w:val="24"/>
          <w:lang w:val="pt-BR"/>
        </w:rPr>
      </w:pPr>
      <w:bookmarkStart w:id="18" w:name="_Toc229482151"/>
      <w:r w:rsidRPr="00D20FBC">
        <w:rPr>
          <w:rFonts w:ascii="Arial" w:eastAsia="Arial" w:hAnsi="Arial" w:cs="Arial"/>
          <w:b/>
          <w:color w:val="000000" w:themeColor="text1"/>
          <w:sz w:val="24"/>
          <w:szCs w:val="24"/>
          <w:lang w:val="pt-BR"/>
        </w:rPr>
        <w:t>Demonstrate Communication Skills</w:t>
      </w:r>
      <w:bookmarkEnd w:id="17"/>
      <w:bookmarkEnd w:id="18"/>
    </w:p>
    <w:p w14:paraId="03C7E194" w14:textId="426AD3E2" w:rsidR="00797FC9" w:rsidRPr="00D20FBC" w:rsidRDefault="00304FF9" w:rsidP="001622DB">
      <w:pPr>
        <w:spacing w:before="240" w:after="240"/>
        <w:jc w:val="both"/>
        <w:rPr>
          <w:rFonts w:ascii="Arial" w:hAnsi="Arial" w:cs="Arial"/>
          <w:color w:val="000000" w:themeColor="text1"/>
        </w:rPr>
      </w:pPr>
      <w:bookmarkStart w:id="19" w:name="_Hlk173269758"/>
      <w:r w:rsidRPr="00D20FBC">
        <w:rPr>
          <w:rFonts w:ascii="Arial" w:hAnsi="Arial" w:cs="Arial"/>
          <w:b/>
          <w:bCs/>
          <w:color w:val="000000" w:themeColor="text1"/>
        </w:rPr>
        <w:t xml:space="preserve">Overview: </w:t>
      </w:r>
      <w:bookmarkEnd w:id="19"/>
      <w:r w:rsidR="001622DB" w:rsidRPr="00D20FBC">
        <w:rPr>
          <w:rFonts w:ascii="Arial" w:eastAsia="Arial" w:hAnsi="Arial" w:cs="Arial"/>
          <w:bCs/>
          <w:lang w:val="en-GB"/>
        </w:rPr>
        <w:t xml:space="preserve">This competency standard covers the skills and knowledge required to </w:t>
      </w:r>
      <w:r w:rsidR="001622DB" w:rsidRPr="001622DB">
        <w:rPr>
          <w:rFonts w:ascii="Arial" w:hAnsi="Arial" w:cs="Arial"/>
        </w:rPr>
        <w:t>Work in Team</w:t>
      </w:r>
      <w:r w:rsidR="001622DB">
        <w:rPr>
          <w:rFonts w:ascii="Arial" w:hAnsi="Arial" w:cs="Arial"/>
        </w:rPr>
        <w:t xml:space="preserve">, </w:t>
      </w:r>
      <w:r w:rsidR="001622DB" w:rsidRPr="001622DB">
        <w:rPr>
          <w:rFonts w:ascii="Arial" w:hAnsi="Arial" w:cs="Arial"/>
        </w:rPr>
        <w:t>Deal with Clients</w:t>
      </w:r>
      <w:r w:rsidR="001622DB">
        <w:rPr>
          <w:rFonts w:ascii="Arial" w:hAnsi="Arial" w:cs="Arial"/>
        </w:rPr>
        <w:t xml:space="preserve">, </w:t>
      </w:r>
      <w:r w:rsidR="001622DB" w:rsidRPr="001622DB">
        <w:rPr>
          <w:rFonts w:ascii="Arial" w:hAnsi="Arial" w:cs="Arial"/>
        </w:rPr>
        <w:t>Demonstrate Basic IT Skills</w:t>
      </w:r>
      <w:r w:rsidR="001622DB">
        <w:rPr>
          <w:rFonts w:ascii="Arial" w:hAnsi="Arial" w:cs="Arial"/>
        </w:rPr>
        <w:t xml:space="preserve">, </w:t>
      </w:r>
      <w:r w:rsidR="001622DB" w:rsidRPr="001622DB">
        <w:rPr>
          <w:rFonts w:ascii="Arial" w:hAnsi="Arial" w:cs="Arial"/>
        </w:rPr>
        <w:t>Develop Basic Functional English</w:t>
      </w:r>
      <w:r w:rsidR="001622DB">
        <w:rPr>
          <w:rFonts w:ascii="Arial" w:hAnsi="Arial" w:cs="Arial"/>
        </w:rPr>
        <w:t xml:space="preserve"> and </w:t>
      </w:r>
      <w:r w:rsidR="001622DB" w:rsidRPr="001622DB">
        <w:rPr>
          <w:rFonts w:ascii="Arial" w:hAnsi="Arial" w:cs="Arial"/>
        </w:rPr>
        <w:t>Create a Job card</w:t>
      </w:r>
    </w:p>
    <w:tbl>
      <w:tblPr>
        <w:tblStyle w:val="TableGrid"/>
        <w:tblW w:w="0" w:type="auto"/>
        <w:tblLook w:val="04A0" w:firstRow="1" w:lastRow="0" w:firstColumn="1" w:lastColumn="0" w:noHBand="0" w:noVBand="1"/>
      </w:tblPr>
      <w:tblGrid>
        <w:gridCol w:w="3371"/>
        <w:gridCol w:w="6450"/>
      </w:tblGrid>
      <w:tr w:rsidR="00797FC9" w:rsidRPr="00D20FBC" w14:paraId="29E860A7" w14:textId="77777777" w:rsidTr="001622DB">
        <w:trPr>
          <w:trHeight w:val="332"/>
          <w:tblHeader/>
        </w:trPr>
        <w:tc>
          <w:tcPr>
            <w:tcW w:w="3371" w:type="dxa"/>
            <w:shd w:val="clear" w:color="auto" w:fill="D9D9D9" w:themeFill="background1" w:themeFillShade="D9"/>
          </w:tcPr>
          <w:p w14:paraId="2625A716" w14:textId="77777777" w:rsidR="00797FC9" w:rsidRPr="00D20FBC" w:rsidRDefault="00304FF9" w:rsidP="001622DB">
            <w:pPr>
              <w:pStyle w:val="BodyText"/>
              <w:jc w:val="center"/>
              <w:rPr>
                <w:rFonts w:ascii="Arial" w:hAnsi="Arial" w:cs="Arial"/>
                <w:b/>
                <w:bCs/>
                <w:color w:val="000000" w:themeColor="text1"/>
              </w:rPr>
            </w:pPr>
            <w:r w:rsidRPr="00D20FBC">
              <w:rPr>
                <w:rFonts w:ascii="Arial" w:hAnsi="Arial" w:cs="Arial"/>
                <w:b/>
                <w:bCs/>
                <w:color w:val="000000" w:themeColor="text1"/>
              </w:rPr>
              <w:t>Competency Unit</w:t>
            </w:r>
          </w:p>
        </w:tc>
        <w:tc>
          <w:tcPr>
            <w:tcW w:w="6450" w:type="dxa"/>
            <w:shd w:val="clear" w:color="auto" w:fill="D9D9D9" w:themeFill="background1" w:themeFillShade="D9"/>
          </w:tcPr>
          <w:p w14:paraId="0D87B2F0" w14:textId="77777777" w:rsidR="00797FC9" w:rsidRPr="00D20FBC" w:rsidRDefault="00304FF9" w:rsidP="001622DB">
            <w:pPr>
              <w:pStyle w:val="BodyText"/>
              <w:jc w:val="center"/>
              <w:rPr>
                <w:rFonts w:ascii="Arial" w:hAnsi="Arial" w:cs="Arial"/>
                <w:b/>
                <w:bCs/>
                <w:color w:val="000000" w:themeColor="text1"/>
              </w:rPr>
            </w:pPr>
            <w:r w:rsidRPr="00D20FBC">
              <w:rPr>
                <w:rFonts w:ascii="Arial" w:hAnsi="Arial" w:cs="Arial"/>
                <w:b/>
                <w:bCs/>
                <w:color w:val="000000" w:themeColor="text1"/>
              </w:rPr>
              <w:t>Performance Criteria</w:t>
            </w:r>
          </w:p>
        </w:tc>
      </w:tr>
      <w:tr w:rsidR="00797FC9" w:rsidRPr="00D20FBC" w14:paraId="633212F0" w14:textId="77777777" w:rsidTr="00D20FBC">
        <w:tc>
          <w:tcPr>
            <w:tcW w:w="3371" w:type="dxa"/>
          </w:tcPr>
          <w:p w14:paraId="0C4B133E" w14:textId="77777777" w:rsidR="00D20FBC" w:rsidRDefault="00D20FBC" w:rsidP="00D20FBC">
            <w:pPr>
              <w:pStyle w:val="ListParagraph"/>
              <w:numPr>
                <w:ilvl w:val="0"/>
                <w:numId w:val="5"/>
              </w:numPr>
              <w:tabs>
                <w:tab w:val="left" w:pos="600"/>
              </w:tabs>
              <w:spacing w:before="1"/>
              <w:ind w:left="630" w:hanging="630"/>
              <w:rPr>
                <w:rFonts w:ascii="Arial" w:hAnsi="Arial" w:cs="Arial"/>
                <w:b/>
                <w:color w:val="000000" w:themeColor="text1"/>
              </w:rPr>
            </w:pPr>
            <w:bookmarkStart w:id="20" w:name="_Hlk229477983"/>
          </w:p>
          <w:p w14:paraId="52D0BABD" w14:textId="317262F5" w:rsidR="00797FC9" w:rsidRPr="00D20FBC" w:rsidRDefault="00304FF9" w:rsidP="00D20FBC">
            <w:pPr>
              <w:tabs>
                <w:tab w:val="left" w:pos="600"/>
              </w:tabs>
              <w:spacing w:before="1"/>
              <w:rPr>
                <w:rFonts w:ascii="Arial" w:hAnsi="Arial" w:cs="Arial"/>
                <w:b/>
                <w:color w:val="000000" w:themeColor="text1"/>
              </w:rPr>
            </w:pPr>
            <w:r w:rsidRPr="00D20FBC">
              <w:rPr>
                <w:rFonts w:ascii="Arial" w:hAnsi="Arial" w:cs="Arial"/>
                <w:b/>
                <w:color w:val="000000" w:themeColor="text1"/>
              </w:rPr>
              <w:t>Work</w:t>
            </w:r>
            <w:r w:rsidRPr="00D20FBC">
              <w:rPr>
                <w:rFonts w:ascii="Arial" w:hAnsi="Arial" w:cs="Arial"/>
                <w:b/>
                <w:color w:val="000000" w:themeColor="text1"/>
                <w:spacing w:val="-2"/>
              </w:rPr>
              <w:t xml:space="preserve"> </w:t>
            </w:r>
            <w:r w:rsidRPr="00D20FBC">
              <w:rPr>
                <w:rFonts w:ascii="Arial" w:hAnsi="Arial" w:cs="Arial"/>
                <w:b/>
                <w:color w:val="000000" w:themeColor="text1"/>
              </w:rPr>
              <w:t>in Team</w:t>
            </w:r>
          </w:p>
        </w:tc>
        <w:tc>
          <w:tcPr>
            <w:tcW w:w="6450" w:type="dxa"/>
          </w:tcPr>
          <w:p w14:paraId="2C98B6DC" w14:textId="77777777" w:rsidR="00797FC9" w:rsidRPr="00D20FBC" w:rsidRDefault="00304FF9">
            <w:pPr>
              <w:pStyle w:val="ListParagraph"/>
              <w:numPr>
                <w:ilvl w:val="0"/>
                <w:numId w:val="6"/>
              </w:numPr>
              <w:ind w:left="436" w:right="402" w:hanging="450"/>
              <w:rPr>
                <w:rFonts w:ascii="Arial" w:hAnsi="Arial" w:cs="Arial"/>
                <w:color w:val="000000" w:themeColor="text1"/>
              </w:rPr>
            </w:pPr>
            <w:r w:rsidRPr="00D20FBC">
              <w:rPr>
                <w:rFonts w:ascii="Arial" w:hAnsi="Arial" w:cs="Arial"/>
                <w:color w:val="000000" w:themeColor="text1"/>
              </w:rPr>
              <w:t>Treat</w:t>
            </w:r>
            <w:r w:rsidRPr="00D20FBC">
              <w:rPr>
                <w:rFonts w:ascii="Arial" w:hAnsi="Arial" w:cs="Arial"/>
                <w:color w:val="000000" w:themeColor="text1"/>
                <w:spacing w:val="1"/>
              </w:rPr>
              <w:t xml:space="preserve"> </w:t>
            </w:r>
            <w:r w:rsidRPr="00D20FBC">
              <w:rPr>
                <w:rFonts w:ascii="Arial" w:hAnsi="Arial" w:cs="Arial"/>
                <w:color w:val="000000" w:themeColor="text1"/>
              </w:rPr>
              <w:t>team</w:t>
            </w:r>
            <w:r w:rsidRPr="00D20FBC">
              <w:rPr>
                <w:rFonts w:ascii="Arial" w:hAnsi="Arial" w:cs="Arial"/>
                <w:color w:val="000000" w:themeColor="text1"/>
                <w:spacing w:val="1"/>
              </w:rPr>
              <w:t xml:space="preserve"> </w:t>
            </w:r>
            <w:r w:rsidRPr="00D20FBC">
              <w:rPr>
                <w:rFonts w:ascii="Arial" w:hAnsi="Arial" w:cs="Arial"/>
                <w:color w:val="000000" w:themeColor="text1"/>
              </w:rPr>
              <w:t>members</w:t>
            </w:r>
            <w:r w:rsidRPr="00D20FBC">
              <w:rPr>
                <w:rFonts w:ascii="Arial" w:hAnsi="Arial" w:cs="Arial"/>
                <w:color w:val="000000" w:themeColor="text1"/>
                <w:spacing w:val="1"/>
              </w:rPr>
              <w:t xml:space="preserve"> </w:t>
            </w:r>
            <w:r w:rsidRPr="00D20FBC">
              <w:rPr>
                <w:rFonts w:ascii="Arial" w:hAnsi="Arial" w:cs="Arial"/>
                <w:color w:val="000000" w:themeColor="text1"/>
              </w:rPr>
              <w:t>with</w:t>
            </w:r>
            <w:r w:rsidRPr="00D20FBC">
              <w:rPr>
                <w:rFonts w:ascii="Arial" w:hAnsi="Arial" w:cs="Arial"/>
                <w:color w:val="000000" w:themeColor="text1"/>
                <w:spacing w:val="1"/>
              </w:rPr>
              <w:t xml:space="preserve"> </w:t>
            </w:r>
            <w:r w:rsidRPr="00D20FBC">
              <w:rPr>
                <w:rFonts w:ascii="Arial" w:hAnsi="Arial" w:cs="Arial"/>
                <w:color w:val="000000" w:themeColor="text1"/>
              </w:rPr>
              <w:t>respect</w:t>
            </w:r>
            <w:r w:rsidRPr="00D20FBC">
              <w:rPr>
                <w:rFonts w:ascii="Arial" w:hAnsi="Arial" w:cs="Arial"/>
                <w:color w:val="000000" w:themeColor="text1"/>
                <w:spacing w:val="1"/>
              </w:rPr>
              <w:t xml:space="preserve"> </w:t>
            </w:r>
            <w:r w:rsidRPr="00D20FBC">
              <w:rPr>
                <w:rFonts w:ascii="Arial" w:hAnsi="Arial" w:cs="Arial"/>
                <w:color w:val="000000" w:themeColor="text1"/>
              </w:rPr>
              <w:t>and</w:t>
            </w:r>
            <w:r w:rsidRPr="00D20FBC">
              <w:rPr>
                <w:rFonts w:ascii="Arial" w:hAnsi="Arial" w:cs="Arial"/>
                <w:color w:val="000000" w:themeColor="text1"/>
                <w:spacing w:val="1"/>
              </w:rPr>
              <w:t xml:space="preserve"> </w:t>
            </w:r>
            <w:r w:rsidRPr="00D20FBC">
              <w:rPr>
                <w:rFonts w:ascii="Arial" w:hAnsi="Arial" w:cs="Arial"/>
                <w:color w:val="000000" w:themeColor="text1"/>
              </w:rPr>
              <w:t>maintain</w:t>
            </w:r>
            <w:r w:rsidRPr="00D20FBC">
              <w:rPr>
                <w:rFonts w:ascii="Arial" w:hAnsi="Arial" w:cs="Arial"/>
                <w:color w:val="000000" w:themeColor="text1"/>
                <w:spacing w:val="1"/>
              </w:rPr>
              <w:t xml:space="preserve"> </w:t>
            </w:r>
            <w:r w:rsidRPr="00D20FBC">
              <w:rPr>
                <w:rFonts w:ascii="Arial" w:hAnsi="Arial" w:cs="Arial"/>
                <w:color w:val="000000" w:themeColor="text1"/>
              </w:rPr>
              <w:t>positive</w:t>
            </w:r>
            <w:r w:rsidRPr="00D20FBC">
              <w:rPr>
                <w:rFonts w:ascii="Arial" w:hAnsi="Arial" w:cs="Arial"/>
                <w:color w:val="000000" w:themeColor="text1"/>
                <w:spacing w:val="1"/>
              </w:rPr>
              <w:t xml:space="preserve"> </w:t>
            </w:r>
            <w:r w:rsidRPr="00D20FBC">
              <w:rPr>
                <w:rFonts w:ascii="Arial" w:hAnsi="Arial" w:cs="Arial"/>
                <w:color w:val="000000" w:themeColor="text1"/>
              </w:rPr>
              <w:t>relationship</w:t>
            </w:r>
            <w:r w:rsidRPr="00D20FBC">
              <w:rPr>
                <w:rFonts w:ascii="Arial" w:hAnsi="Arial" w:cs="Arial"/>
                <w:color w:val="000000" w:themeColor="text1"/>
                <w:spacing w:val="1"/>
              </w:rPr>
              <w:t xml:space="preserve"> </w:t>
            </w:r>
            <w:r w:rsidRPr="00D20FBC">
              <w:rPr>
                <w:rFonts w:ascii="Arial" w:hAnsi="Arial" w:cs="Arial"/>
                <w:color w:val="000000" w:themeColor="text1"/>
              </w:rPr>
              <w:t>to</w:t>
            </w:r>
            <w:r w:rsidRPr="00D20FBC">
              <w:rPr>
                <w:rFonts w:ascii="Arial" w:hAnsi="Arial" w:cs="Arial"/>
                <w:color w:val="000000" w:themeColor="text1"/>
                <w:spacing w:val="1"/>
              </w:rPr>
              <w:t xml:space="preserve"> </w:t>
            </w:r>
            <w:r w:rsidRPr="00D20FBC">
              <w:rPr>
                <w:rFonts w:ascii="Arial" w:hAnsi="Arial" w:cs="Arial"/>
                <w:color w:val="000000" w:themeColor="text1"/>
              </w:rPr>
              <w:t>achieve</w:t>
            </w:r>
            <w:r w:rsidRPr="00D20FBC">
              <w:rPr>
                <w:rFonts w:ascii="Arial" w:hAnsi="Arial" w:cs="Arial"/>
                <w:color w:val="000000" w:themeColor="text1"/>
                <w:spacing w:val="1"/>
              </w:rPr>
              <w:t xml:space="preserve"> </w:t>
            </w:r>
            <w:r w:rsidRPr="00D20FBC">
              <w:rPr>
                <w:rFonts w:ascii="Arial" w:hAnsi="Arial" w:cs="Arial"/>
                <w:color w:val="000000" w:themeColor="text1"/>
              </w:rPr>
              <w:t>common</w:t>
            </w:r>
            <w:r w:rsidRPr="00D20FBC">
              <w:rPr>
                <w:rFonts w:ascii="Arial" w:hAnsi="Arial" w:cs="Arial"/>
                <w:color w:val="000000" w:themeColor="text1"/>
                <w:spacing w:val="1"/>
              </w:rPr>
              <w:t xml:space="preserve"> </w:t>
            </w:r>
            <w:r w:rsidRPr="00D20FBC">
              <w:rPr>
                <w:rFonts w:ascii="Arial" w:hAnsi="Arial" w:cs="Arial"/>
                <w:color w:val="000000" w:themeColor="text1"/>
              </w:rPr>
              <w:t>organizational</w:t>
            </w:r>
            <w:r w:rsidRPr="00D20FBC">
              <w:rPr>
                <w:rFonts w:ascii="Arial" w:hAnsi="Arial" w:cs="Arial"/>
                <w:color w:val="000000" w:themeColor="text1"/>
                <w:spacing w:val="-1"/>
              </w:rPr>
              <w:t xml:space="preserve"> </w:t>
            </w:r>
            <w:r w:rsidRPr="00D20FBC">
              <w:rPr>
                <w:rFonts w:ascii="Arial" w:hAnsi="Arial" w:cs="Arial"/>
                <w:color w:val="000000" w:themeColor="text1"/>
              </w:rPr>
              <w:t>goals.</w:t>
            </w:r>
          </w:p>
          <w:p w14:paraId="79ABD35C" w14:textId="77777777" w:rsidR="00797FC9" w:rsidRPr="00D20FBC" w:rsidRDefault="00304FF9">
            <w:pPr>
              <w:pStyle w:val="ListParagraph"/>
              <w:numPr>
                <w:ilvl w:val="0"/>
                <w:numId w:val="6"/>
              </w:numPr>
              <w:spacing w:before="2"/>
              <w:ind w:left="436" w:right="407" w:hanging="450"/>
              <w:rPr>
                <w:rFonts w:ascii="Arial" w:hAnsi="Arial" w:cs="Arial"/>
                <w:color w:val="000000" w:themeColor="text1"/>
              </w:rPr>
            </w:pPr>
            <w:r w:rsidRPr="00D20FBC">
              <w:rPr>
                <w:rFonts w:ascii="Arial" w:hAnsi="Arial" w:cs="Arial"/>
                <w:color w:val="000000" w:themeColor="text1"/>
              </w:rPr>
              <w:t>Listen to instructions carefully and fully comply with</w:t>
            </w:r>
            <w:r w:rsidRPr="00D20FBC">
              <w:rPr>
                <w:rFonts w:ascii="Arial" w:hAnsi="Arial" w:cs="Arial"/>
                <w:color w:val="000000" w:themeColor="text1"/>
                <w:spacing w:val="1"/>
              </w:rPr>
              <w:t xml:space="preserve"> </w:t>
            </w:r>
            <w:r w:rsidRPr="00D20FBC">
              <w:rPr>
                <w:rFonts w:ascii="Arial" w:hAnsi="Arial" w:cs="Arial"/>
                <w:color w:val="000000" w:themeColor="text1"/>
              </w:rPr>
              <w:t>them</w:t>
            </w:r>
          </w:p>
          <w:p w14:paraId="4FD86E87" w14:textId="77777777" w:rsidR="00797FC9" w:rsidRPr="00D20FBC" w:rsidRDefault="00304FF9">
            <w:pPr>
              <w:pStyle w:val="ListParagraph"/>
              <w:numPr>
                <w:ilvl w:val="0"/>
                <w:numId w:val="6"/>
              </w:numPr>
              <w:ind w:left="436" w:right="408" w:hanging="450"/>
              <w:rPr>
                <w:rFonts w:ascii="Arial" w:hAnsi="Arial" w:cs="Arial"/>
                <w:color w:val="000000" w:themeColor="text1"/>
              </w:rPr>
            </w:pPr>
            <w:r w:rsidRPr="00D20FBC">
              <w:rPr>
                <w:rFonts w:ascii="Arial" w:hAnsi="Arial" w:cs="Arial"/>
                <w:color w:val="000000" w:themeColor="text1"/>
              </w:rPr>
              <w:t>Provide work related information to team members</w:t>
            </w:r>
            <w:r w:rsidRPr="00D20FBC">
              <w:rPr>
                <w:rFonts w:ascii="Arial" w:hAnsi="Arial" w:cs="Arial"/>
                <w:color w:val="000000" w:themeColor="text1"/>
                <w:spacing w:val="1"/>
              </w:rPr>
              <w:t xml:space="preserve"> </w:t>
            </w:r>
            <w:r w:rsidRPr="00D20FBC">
              <w:rPr>
                <w:rFonts w:ascii="Arial" w:hAnsi="Arial" w:cs="Arial"/>
                <w:color w:val="000000" w:themeColor="text1"/>
              </w:rPr>
              <w:t>and</w:t>
            </w:r>
            <w:r w:rsidRPr="00D20FBC">
              <w:rPr>
                <w:rFonts w:ascii="Arial" w:hAnsi="Arial" w:cs="Arial"/>
                <w:color w:val="000000" w:themeColor="text1"/>
                <w:spacing w:val="1"/>
              </w:rPr>
              <w:t xml:space="preserve"> </w:t>
            </w:r>
            <w:r w:rsidRPr="00D20FBC">
              <w:rPr>
                <w:rFonts w:ascii="Arial" w:hAnsi="Arial" w:cs="Arial"/>
                <w:color w:val="000000" w:themeColor="text1"/>
              </w:rPr>
              <w:t>identify</w:t>
            </w:r>
            <w:r w:rsidRPr="00D20FBC">
              <w:rPr>
                <w:rFonts w:ascii="Arial" w:hAnsi="Arial" w:cs="Arial"/>
                <w:color w:val="000000" w:themeColor="text1"/>
                <w:spacing w:val="1"/>
              </w:rPr>
              <w:t xml:space="preserve"> </w:t>
            </w:r>
            <w:r w:rsidRPr="00D20FBC">
              <w:rPr>
                <w:rFonts w:ascii="Arial" w:hAnsi="Arial" w:cs="Arial"/>
                <w:color w:val="000000" w:themeColor="text1"/>
              </w:rPr>
              <w:t>interrelated</w:t>
            </w:r>
            <w:r w:rsidRPr="00D20FBC">
              <w:rPr>
                <w:rFonts w:ascii="Arial" w:hAnsi="Arial" w:cs="Arial"/>
                <w:color w:val="000000" w:themeColor="text1"/>
                <w:spacing w:val="1"/>
              </w:rPr>
              <w:t xml:space="preserve"> </w:t>
            </w:r>
            <w:r w:rsidRPr="00D20FBC">
              <w:rPr>
                <w:rFonts w:ascii="Arial" w:hAnsi="Arial" w:cs="Arial"/>
                <w:color w:val="000000" w:themeColor="text1"/>
              </w:rPr>
              <w:t>work</w:t>
            </w:r>
            <w:r w:rsidRPr="00D20FBC">
              <w:rPr>
                <w:rFonts w:ascii="Arial" w:hAnsi="Arial" w:cs="Arial"/>
                <w:color w:val="000000" w:themeColor="text1"/>
                <w:spacing w:val="1"/>
              </w:rPr>
              <w:t xml:space="preserve"> </w:t>
            </w:r>
            <w:r w:rsidRPr="00D20FBC">
              <w:rPr>
                <w:rFonts w:ascii="Arial" w:hAnsi="Arial" w:cs="Arial"/>
                <w:color w:val="000000" w:themeColor="text1"/>
              </w:rPr>
              <w:t>activities</w:t>
            </w:r>
            <w:r w:rsidRPr="00D20FBC">
              <w:rPr>
                <w:rFonts w:ascii="Arial" w:hAnsi="Arial" w:cs="Arial"/>
                <w:color w:val="000000" w:themeColor="text1"/>
                <w:spacing w:val="1"/>
              </w:rPr>
              <w:t xml:space="preserve"> </w:t>
            </w:r>
            <w:r w:rsidRPr="00D20FBC">
              <w:rPr>
                <w:rFonts w:ascii="Arial" w:hAnsi="Arial" w:cs="Arial"/>
                <w:color w:val="000000" w:themeColor="text1"/>
              </w:rPr>
              <w:t>to</w:t>
            </w:r>
            <w:r w:rsidRPr="00D20FBC">
              <w:rPr>
                <w:rFonts w:ascii="Arial" w:hAnsi="Arial" w:cs="Arial"/>
                <w:color w:val="000000" w:themeColor="text1"/>
                <w:spacing w:val="1"/>
              </w:rPr>
              <w:t xml:space="preserve"> </w:t>
            </w:r>
            <w:r w:rsidRPr="00D20FBC">
              <w:rPr>
                <w:rFonts w:ascii="Arial" w:hAnsi="Arial" w:cs="Arial"/>
                <w:color w:val="000000" w:themeColor="text1"/>
              </w:rPr>
              <w:t>avoid</w:t>
            </w:r>
            <w:r w:rsidRPr="00D20FBC">
              <w:rPr>
                <w:rFonts w:ascii="Arial" w:hAnsi="Arial" w:cs="Arial"/>
                <w:color w:val="000000" w:themeColor="text1"/>
                <w:spacing w:val="1"/>
              </w:rPr>
              <w:t xml:space="preserve"> </w:t>
            </w:r>
            <w:r w:rsidRPr="00D20FBC">
              <w:rPr>
                <w:rFonts w:ascii="Arial" w:hAnsi="Arial" w:cs="Arial"/>
                <w:color w:val="000000" w:themeColor="text1"/>
              </w:rPr>
              <w:t>confusion</w:t>
            </w:r>
          </w:p>
          <w:p w14:paraId="3D14FF7E" w14:textId="77777777" w:rsidR="00797FC9" w:rsidRPr="00D20FBC" w:rsidRDefault="00304FF9">
            <w:pPr>
              <w:pStyle w:val="ListParagraph"/>
              <w:numPr>
                <w:ilvl w:val="0"/>
                <w:numId w:val="6"/>
              </w:numPr>
              <w:ind w:left="436" w:right="410" w:hanging="450"/>
              <w:rPr>
                <w:rFonts w:ascii="Arial" w:hAnsi="Arial" w:cs="Arial"/>
                <w:color w:val="000000" w:themeColor="text1"/>
              </w:rPr>
            </w:pPr>
            <w:r w:rsidRPr="00D20FBC">
              <w:rPr>
                <w:rFonts w:ascii="Arial" w:hAnsi="Arial" w:cs="Arial"/>
                <w:color w:val="000000" w:themeColor="text1"/>
              </w:rPr>
              <w:t>Adopt</w:t>
            </w:r>
            <w:r w:rsidRPr="00D20FBC">
              <w:rPr>
                <w:rFonts w:ascii="Arial" w:hAnsi="Arial" w:cs="Arial"/>
                <w:color w:val="000000" w:themeColor="text1"/>
                <w:spacing w:val="1"/>
              </w:rPr>
              <w:t xml:space="preserve"> </w:t>
            </w:r>
            <w:r w:rsidRPr="00D20FBC">
              <w:rPr>
                <w:rFonts w:ascii="Arial" w:hAnsi="Arial" w:cs="Arial"/>
                <w:color w:val="000000" w:themeColor="text1"/>
              </w:rPr>
              <w:t>communication</w:t>
            </w:r>
            <w:r w:rsidRPr="00D20FBC">
              <w:rPr>
                <w:rFonts w:ascii="Arial" w:hAnsi="Arial" w:cs="Arial"/>
                <w:color w:val="000000" w:themeColor="text1"/>
                <w:spacing w:val="1"/>
              </w:rPr>
              <w:t xml:space="preserve"> </w:t>
            </w:r>
            <w:r w:rsidRPr="00D20FBC">
              <w:rPr>
                <w:rFonts w:ascii="Arial" w:hAnsi="Arial" w:cs="Arial"/>
                <w:color w:val="000000" w:themeColor="text1"/>
              </w:rPr>
              <w:t>skills</w:t>
            </w:r>
            <w:r w:rsidRPr="00D20FBC">
              <w:rPr>
                <w:rFonts w:ascii="Arial" w:hAnsi="Arial" w:cs="Arial"/>
                <w:color w:val="000000" w:themeColor="text1"/>
                <w:spacing w:val="1"/>
              </w:rPr>
              <w:t xml:space="preserve"> </w:t>
            </w:r>
            <w:r w:rsidRPr="00D20FBC">
              <w:rPr>
                <w:rFonts w:ascii="Arial" w:hAnsi="Arial" w:cs="Arial"/>
                <w:color w:val="000000" w:themeColor="text1"/>
              </w:rPr>
              <w:t>appropriate</w:t>
            </w:r>
            <w:r w:rsidRPr="00D20FBC">
              <w:rPr>
                <w:rFonts w:ascii="Arial" w:hAnsi="Arial" w:cs="Arial"/>
                <w:color w:val="000000" w:themeColor="text1"/>
                <w:spacing w:val="1"/>
              </w:rPr>
              <w:t xml:space="preserve"> </w:t>
            </w:r>
            <w:r w:rsidRPr="00D20FBC">
              <w:rPr>
                <w:rFonts w:ascii="Arial" w:hAnsi="Arial" w:cs="Arial"/>
                <w:color w:val="000000" w:themeColor="text1"/>
              </w:rPr>
              <w:t>to</w:t>
            </w:r>
            <w:r w:rsidRPr="00D20FBC">
              <w:rPr>
                <w:rFonts w:ascii="Arial" w:hAnsi="Arial" w:cs="Arial"/>
                <w:color w:val="000000" w:themeColor="text1"/>
                <w:spacing w:val="1"/>
              </w:rPr>
              <w:t xml:space="preserve"> </w:t>
            </w:r>
            <w:r w:rsidRPr="00D20FBC">
              <w:rPr>
                <w:rFonts w:ascii="Arial" w:hAnsi="Arial" w:cs="Arial"/>
                <w:color w:val="000000" w:themeColor="text1"/>
              </w:rPr>
              <w:t>work</w:t>
            </w:r>
            <w:r w:rsidRPr="00D20FBC">
              <w:rPr>
                <w:rFonts w:ascii="Arial" w:hAnsi="Arial" w:cs="Arial"/>
                <w:color w:val="000000" w:themeColor="text1"/>
                <w:spacing w:val="1"/>
              </w:rPr>
              <w:t xml:space="preserve"> </w:t>
            </w:r>
            <w:r w:rsidRPr="00D20FBC">
              <w:rPr>
                <w:rFonts w:ascii="Arial" w:hAnsi="Arial" w:cs="Arial"/>
                <w:color w:val="000000" w:themeColor="text1"/>
              </w:rPr>
              <w:t>activities</w:t>
            </w:r>
            <w:r w:rsidRPr="00D20FBC">
              <w:rPr>
                <w:rFonts w:ascii="Arial" w:hAnsi="Arial" w:cs="Arial"/>
                <w:color w:val="000000" w:themeColor="text1"/>
                <w:spacing w:val="-1"/>
              </w:rPr>
              <w:t xml:space="preserve"> </w:t>
            </w:r>
            <w:r w:rsidRPr="00D20FBC">
              <w:rPr>
                <w:rFonts w:ascii="Arial" w:hAnsi="Arial" w:cs="Arial"/>
                <w:color w:val="000000" w:themeColor="text1"/>
              </w:rPr>
              <w:t>and company</w:t>
            </w:r>
            <w:r w:rsidRPr="00D20FBC">
              <w:rPr>
                <w:rFonts w:ascii="Arial" w:hAnsi="Arial" w:cs="Arial"/>
                <w:color w:val="000000" w:themeColor="text1"/>
                <w:spacing w:val="-2"/>
              </w:rPr>
              <w:t xml:space="preserve"> </w:t>
            </w:r>
            <w:r w:rsidRPr="00D20FBC">
              <w:rPr>
                <w:rFonts w:ascii="Arial" w:hAnsi="Arial" w:cs="Arial"/>
                <w:color w:val="000000" w:themeColor="text1"/>
              </w:rPr>
              <w:t>procedures</w:t>
            </w:r>
          </w:p>
          <w:p w14:paraId="699A656E" w14:textId="77777777" w:rsidR="00797FC9" w:rsidRPr="00D20FBC" w:rsidRDefault="00304FF9">
            <w:pPr>
              <w:pStyle w:val="ListParagraph"/>
              <w:numPr>
                <w:ilvl w:val="0"/>
                <w:numId w:val="6"/>
              </w:numPr>
              <w:ind w:left="436" w:right="407" w:hanging="450"/>
              <w:rPr>
                <w:rFonts w:ascii="Arial" w:hAnsi="Arial" w:cs="Arial"/>
                <w:color w:val="000000" w:themeColor="text1"/>
              </w:rPr>
            </w:pPr>
            <w:r w:rsidRPr="00D20FBC">
              <w:rPr>
                <w:rFonts w:ascii="Arial" w:hAnsi="Arial" w:cs="Arial"/>
                <w:color w:val="000000" w:themeColor="text1"/>
              </w:rPr>
              <w:t>Identify</w:t>
            </w:r>
            <w:r w:rsidRPr="00D20FBC">
              <w:rPr>
                <w:rFonts w:ascii="Arial" w:hAnsi="Arial" w:cs="Arial"/>
                <w:color w:val="000000" w:themeColor="text1"/>
                <w:spacing w:val="1"/>
              </w:rPr>
              <w:t xml:space="preserve"> </w:t>
            </w:r>
            <w:r w:rsidRPr="00D20FBC">
              <w:rPr>
                <w:rFonts w:ascii="Arial" w:hAnsi="Arial" w:cs="Arial"/>
                <w:color w:val="000000" w:themeColor="text1"/>
              </w:rPr>
              <w:t>problems</w:t>
            </w:r>
            <w:r w:rsidRPr="00D20FBC">
              <w:rPr>
                <w:rFonts w:ascii="Arial" w:hAnsi="Arial" w:cs="Arial"/>
                <w:color w:val="000000" w:themeColor="text1"/>
                <w:spacing w:val="1"/>
              </w:rPr>
              <w:t xml:space="preserve"> </w:t>
            </w:r>
            <w:r w:rsidRPr="00D20FBC">
              <w:rPr>
                <w:rFonts w:ascii="Arial" w:hAnsi="Arial" w:cs="Arial"/>
                <w:color w:val="000000" w:themeColor="text1"/>
              </w:rPr>
              <w:t>and</w:t>
            </w:r>
            <w:r w:rsidRPr="00D20FBC">
              <w:rPr>
                <w:rFonts w:ascii="Arial" w:hAnsi="Arial" w:cs="Arial"/>
                <w:color w:val="000000" w:themeColor="text1"/>
                <w:spacing w:val="1"/>
              </w:rPr>
              <w:t xml:space="preserve"> </w:t>
            </w:r>
            <w:r w:rsidRPr="00D20FBC">
              <w:rPr>
                <w:rFonts w:ascii="Arial" w:hAnsi="Arial" w:cs="Arial"/>
                <w:color w:val="000000" w:themeColor="text1"/>
              </w:rPr>
              <w:t>resolve</w:t>
            </w:r>
            <w:r w:rsidRPr="00D20FBC">
              <w:rPr>
                <w:rFonts w:ascii="Arial" w:hAnsi="Arial" w:cs="Arial"/>
                <w:color w:val="000000" w:themeColor="text1"/>
                <w:spacing w:val="1"/>
              </w:rPr>
              <w:t xml:space="preserve"> </w:t>
            </w:r>
            <w:r w:rsidRPr="00D20FBC">
              <w:rPr>
                <w:rFonts w:ascii="Arial" w:hAnsi="Arial" w:cs="Arial"/>
                <w:color w:val="000000" w:themeColor="text1"/>
              </w:rPr>
              <w:t>them</w:t>
            </w:r>
            <w:r w:rsidRPr="00D20FBC">
              <w:rPr>
                <w:rFonts w:ascii="Arial" w:hAnsi="Arial" w:cs="Arial"/>
                <w:color w:val="000000" w:themeColor="text1"/>
                <w:spacing w:val="62"/>
              </w:rPr>
              <w:t xml:space="preserve"> </w:t>
            </w:r>
            <w:r w:rsidRPr="00D20FBC">
              <w:rPr>
                <w:rFonts w:ascii="Arial" w:hAnsi="Arial" w:cs="Arial"/>
                <w:color w:val="000000" w:themeColor="text1"/>
              </w:rPr>
              <w:t>through</w:t>
            </w:r>
            <w:r w:rsidRPr="00D20FBC">
              <w:rPr>
                <w:rFonts w:ascii="Arial" w:hAnsi="Arial" w:cs="Arial"/>
                <w:color w:val="000000" w:themeColor="text1"/>
                <w:spacing w:val="1"/>
              </w:rPr>
              <w:t xml:space="preserve"> </w:t>
            </w:r>
            <w:r w:rsidRPr="00D20FBC">
              <w:rPr>
                <w:rFonts w:ascii="Arial" w:hAnsi="Arial" w:cs="Arial"/>
                <w:color w:val="000000" w:themeColor="text1"/>
              </w:rPr>
              <w:t>discussion</w:t>
            </w:r>
            <w:r w:rsidRPr="00D20FBC">
              <w:rPr>
                <w:rFonts w:ascii="Arial" w:hAnsi="Arial" w:cs="Arial"/>
                <w:color w:val="000000" w:themeColor="text1"/>
                <w:spacing w:val="-1"/>
              </w:rPr>
              <w:t xml:space="preserve"> </w:t>
            </w:r>
            <w:r w:rsidRPr="00D20FBC">
              <w:rPr>
                <w:rFonts w:ascii="Arial" w:hAnsi="Arial" w:cs="Arial"/>
                <w:color w:val="000000" w:themeColor="text1"/>
              </w:rPr>
              <w:t>and</w:t>
            </w:r>
            <w:r w:rsidRPr="00D20FBC">
              <w:rPr>
                <w:rFonts w:ascii="Arial" w:hAnsi="Arial" w:cs="Arial"/>
                <w:color w:val="000000" w:themeColor="text1"/>
                <w:spacing w:val="-2"/>
              </w:rPr>
              <w:t xml:space="preserve"> </w:t>
            </w:r>
            <w:r w:rsidRPr="00D20FBC">
              <w:rPr>
                <w:rFonts w:ascii="Arial" w:hAnsi="Arial" w:cs="Arial"/>
                <w:color w:val="000000" w:themeColor="text1"/>
              </w:rPr>
              <w:t>mutual agreement</w:t>
            </w:r>
          </w:p>
        </w:tc>
      </w:tr>
      <w:tr w:rsidR="00797FC9" w:rsidRPr="00D20FBC" w14:paraId="6CB723A1" w14:textId="77777777" w:rsidTr="00D20FBC">
        <w:tc>
          <w:tcPr>
            <w:tcW w:w="3371" w:type="dxa"/>
          </w:tcPr>
          <w:p w14:paraId="1F0B2321" w14:textId="77777777" w:rsidR="00D20FBC" w:rsidRDefault="00D20FBC" w:rsidP="00D20FBC">
            <w:pPr>
              <w:pStyle w:val="ListParagraph"/>
              <w:numPr>
                <w:ilvl w:val="0"/>
                <w:numId w:val="5"/>
              </w:numPr>
              <w:tabs>
                <w:tab w:val="left" w:pos="600"/>
              </w:tabs>
              <w:spacing w:before="1"/>
              <w:ind w:left="630" w:hanging="630"/>
              <w:rPr>
                <w:rFonts w:ascii="Arial" w:hAnsi="Arial" w:cs="Arial"/>
                <w:b/>
                <w:color w:val="000000" w:themeColor="text1"/>
              </w:rPr>
            </w:pPr>
          </w:p>
          <w:p w14:paraId="130D6332" w14:textId="76CFDAD5" w:rsidR="00797FC9" w:rsidRPr="00D20FBC" w:rsidRDefault="00304FF9" w:rsidP="00D20FBC">
            <w:pPr>
              <w:tabs>
                <w:tab w:val="left" w:pos="600"/>
              </w:tabs>
              <w:spacing w:before="1"/>
              <w:rPr>
                <w:rFonts w:ascii="Arial" w:hAnsi="Arial" w:cs="Arial"/>
                <w:b/>
                <w:color w:val="000000" w:themeColor="text1"/>
              </w:rPr>
            </w:pPr>
            <w:r w:rsidRPr="00D20FBC">
              <w:rPr>
                <w:rFonts w:ascii="Arial" w:hAnsi="Arial" w:cs="Arial"/>
                <w:b/>
                <w:color w:val="000000" w:themeColor="text1"/>
              </w:rPr>
              <w:t>Deal with Clients</w:t>
            </w:r>
          </w:p>
        </w:tc>
        <w:tc>
          <w:tcPr>
            <w:tcW w:w="6450" w:type="dxa"/>
          </w:tcPr>
          <w:p w14:paraId="03A33F1F" w14:textId="77777777" w:rsidR="00797FC9" w:rsidRPr="00D20FBC" w:rsidRDefault="00304FF9">
            <w:pPr>
              <w:pStyle w:val="ListParagraph"/>
              <w:numPr>
                <w:ilvl w:val="0"/>
                <w:numId w:val="7"/>
              </w:numPr>
              <w:ind w:left="436" w:right="402" w:hanging="436"/>
              <w:rPr>
                <w:rFonts w:ascii="Arial" w:hAnsi="Arial" w:cs="Arial"/>
                <w:color w:val="000000" w:themeColor="text1"/>
              </w:rPr>
            </w:pPr>
            <w:r w:rsidRPr="00D20FBC">
              <w:rPr>
                <w:rFonts w:ascii="Arial" w:hAnsi="Arial" w:cs="Arial"/>
                <w:color w:val="000000" w:themeColor="text1"/>
              </w:rPr>
              <w:t>Collect and confirm work requirements from clients using appropriate communication procedures</w:t>
            </w:r>
          </w:p>
          <w:p w14:paraId="28B94674" w14:textId="77777777" w:rsidR="00797FC9" w:rsidRPr="00D20FBC" w:rsidRDefault="00304FF9">
            <w:pPr>
              <w:pStyle w:val="ListParagraph"/>
              <w:numPr>
                <w:ilvl w:val="0"/>
                <w:numId w:val="7"/>
              </w:numPr>
              <w:ind w:left="436" w:right="402" w:hanging="436"/>
              <w:rPr>
                <w:rFonts w:ascii="Arial" w:hAnsi="Arial" w:cs="Arial"/>
                <w:color w:val="000000" w:themeColor="text1"/>
              </w:rPr>
            </w:pPr>
            <w:r w:rsidRPr="00D20FBC">
              <w:rPr>
                <w:rFonts w:ascii="Arial" w:hAnsi="Arial" w:cs="Arial"/>
                <w:color w:val="000000" w:themeColor="text1"/>
              </w:rPr>
              <w:t>Provide clear information to clients about work requirements including costs and time needed to accomplish the task</w:t>
            </w:r>
          </w:p>
          <w:p w14:paraId="66D0A0D6" w14:textId="77777777" w:rsidR="00797FC9" w:rsidRPr="00D20FBC" w:rsidRDefault="00304FF9">
            <w:pPr>
              <w:pStyle w:val="ListParagraph"/>
              <w:numPr>
                <w:ilvl w:val="0"/>
                <w:numId w:val="7"/>
              </w:numPr>
              <w:ind w:left="436" w:right="402" w:hanging="436"/>
              <w:rPr>
                <w:rFonts w:ascii="Arial" w:hAnsi="Arial" w:cs="Arial"/>
                <w:color w:val="000000" w:themeColor="text1"/>
              </w:rPr>
            </w:pPr>
            <w:r w:rsidRPr="00D20FBC">
              <w:rPr>
                <w:rFonts w:ascii="Arial" w:hAnsi="Arial" w:cs="Arial"/>
                <w:color w:val="000000" w:themeColor="text1"/>
              </w:rPr>
              <w:t>Negotiate with clients regarding wages, time, labor requirements etc.</w:t>
            </w:r>
          </w:p>
        </w:tc>
      </w:tr>
      <w:tr w:rsidR="00797FC9" w:rsidRPr="00D20FBC" w14:paraId="501532ED" w14:textId="77777777" w:rsidTr="00D20FBC">
        <w:tc>
          <w:tcPr>
            <w:tcW w:w="3371" w:type="dxa"/>
          </w:tcPr>
          <w:p w14:paraId="5AF57224" w14:textId="77777777" w:rsidR="00D20FBC" w:rsidRDefault="00D20FBC" w:rsidP="00D20FBC">
            <w:pPr>
              <w:pStyle w:val="ListParagraph"/>
              <w:numPr>
                <w:ilvl w:val="0"/>
                <w:numId w:val="5"/>
              </w:numPr>
              <w:tabs>
                <w:tab w:val="left" w:pos="600"/>
              </w:tabs>
              <w:spacing w:before="1"/>
              <w:ind w:left="630" w:hanging="630"/>
              <w:rPr>
                <w:rFonts w:ascii="Arial" w:hAnsi="Arial" w:cs="Arial"/>
                <w:b/>
                <w:color w:val="000000" w:themeColor="text1"/>
              </w:rPr>
            </w:pPr>
          </w:p>
          <w:p w14:paraId="48DEDB49" w14:textId="1EE53A2C" w:rsidR="00797FC9" w:rsidRPr="00D20FBC" w:rsidRDefault="00304FF9" w:rsidP="00D20FBC">
            <w:pPr>
              <w:tabs>
                <w:tab w:val="left" w:pos="600"/>
              </w:tabs>
              <w:spacing w:before="1"/>
              <w:rPr>
                <w:rFonts w:ascii="Arial" w:hAnsi="Arial" w:cs="Arial"/>
                <w:b/>
                <w:color w:val="000000" w:themeColor="text1"/>
              </w:rPr>
            </w:pPr>
            <w:r w:rsidRPr="00D20FBC">
              <w:rPr>
                <w:rFonts w:ascii="Arial" w:hAnsi="Arial" w:cs="Arial"/>
                <w:b/>
                <w:color w:val="000000" w:themeColor="text1"/>
              </w:rPr>
              <w:t>Demonstrate Basic IT Skills</w:t>
            </w:r>
          </w:p>
        </w:tc>
        <w:tc>
          <w:tcPr>
            <w:tcW w:w="6450" w:type="dxa"/>
          </w:tcPr>
          <w:p w14:paraId="288F6CD7" w14:textId="77777777" w:rsidR="00797FC9" w:rsidRPr="00D20FBC" w:rsidRDefault="00304FF9">
            <w:pPr>
              <w:pStyle w:val="ListParagraph"/>
              <w:numPr>
                <w:ilvl w:val="0"/>
                <w:numId w:val="8"/>
              </w:numPr>
              <w:ind w:left="436" w:right="402" w:hanging="450"/>
              <w:rPr>
                <w:rFonts w:ascii="Arial" w:hAnsi="Arial" w:cs="Arial"/>
                <w:color w:val="000000" w:themeColor="text1"/>
              </w:rPr>
            </w:pPr>
            <w:r w:rsidRPr="00D20FBC">
              <w:rPr>
                <w:rFonts w:ascii="Arial" w:hAnsi="Arial" w:cs="Arial"/>
                <w:color w:val="000000" w:themeColor="text1"/>
              </w:rPr>
              <w:t>Create folders and files and learn major commands of operating system/windows</w:t>
            </w:r>
          </w:p>
          <w:p w14:paraId="214F4E79" w14:textId="77777777" w:rsidR="00797FC9" w:rsidRPr="00D20FBC" w:rsidRDefault="00304FF9">
            <w:pPr>
              <w:pStyle w:val="ListParagraph"/>
              <w:numPr>
                <w:ilvl w:val="0"/>
                <w:numId w:val="8"/>
              </w:numPr>
              <w:ind w:left="436" w:right="402" w:hanging="450"/>
              <w:rPr>
                <w:rFonts w:ascii="Arial" w:hAnsi="Arial" w:cs="Arial"/>
                <w:color w:val="000000" w:themeColor="text1"/>
              </w:rPr>
            </w:pPr>
            <w:r w:rsidRPr="00D20FBC">
              <w:rPr>
                <w:rFonts w:ascii="Arial" w:hAnsi="Arial" w:cs="Arial"/>
                <w:color w:val="000000" w:themeColor="text1"/>
              </w:rPr>
              <w:t>Type text and use major commands such as printing, editing, creating tables, header, footer, footnotes, table of contents and page number</w:t>
            </w:r>
          </w:p>
          <w:p w14:paraId="7A822DAD" w14:textId="77777777" w:rsidR="00797FC9" w:rsidRPr="00D20FBC" w:rsidRDefault="00304FF9">
            <w:pPr>
              <w:pStyle w:val="ListParagraph"/>
              <w:numPr>
                <w:ilvl w:val="0"/>
                <w:numId w:val="8"/>
              </w:numPr>
              <w:ind w:left="436" w:right="402" w:hanging="450"/>
              <w:rPr>
                <w:rFonts w:ascii="Arial" w:hAnsi="Arial" w:cs="Arial"/>
                <w:color w:val="000000" w:themeColor="text1"/>
              </w:rPr>
            </w:pPr>
            <w:r w:rsidRPr="00D20FBC">
              <w:rPr>
                <w:rFonts w:ascii="Arial" w:hAnsi="Arial" w:cs="Arial"/>
                <w:color w:val="000000" w:themeColor="text1"/>
              </w:rPr>
              <w:t>Make the document as per work specifications and client requirements</w:t>
            </w:r>
          </w:p>
          <w:p w14:paraId="6F1F4F1D" w14:textId="77777777" w:rsidR="00797FC9" w:rsidRPr="00D20FBC" w:rsidRDefault="00304FF9">
            <w:pPr>
              <w:pStyle w:val="ListParagraph"/>
              <w:numPr>
                <w:ilvl w:val="0"/>
                <w:numId w:val="8"/>
              </w:numPr>
              <w:ind w:left="436" w:right="31" w:hanging="450"/>
              <w:rPr>
                <w:rFonts w:ascii="Arial" w:hAnsi="Arial" w:cs="Arial"/>
                <w:color w:val="000000" w:themeColor="text1"/>
              </w:rPr>
            </w:pPr>
            <w:r w:rsidRPr="00D20FBC">
              <w:rPr>
                <w:rFonts w:ascii="Arial" w:hAnsi="Arial" w:cs="Arial"/>
                <w:color w:val="000000" w:themeColor="text1"/>
              </w:rPr>
              <w:t>Generate reports for clients as required using appropriate computer applications</w:t>
            </w:r>
          </w:p>
          <w:p w14:paraId="1F2B02C0" w14:textId="611CDA1A" w:rsidR="00797FC9" w:rsidRPr="00D20FBC" w:rsidRDefault="001622DB">
            <w:pPr>
              <w:pStyle w:val="ListParagraph"/>
              <w:numPr>
                <w:ilvl w:val="0"/>
                <w:numId w:val="8"/>
              </w:numPr>
              <w:ind w:left="436" w:hanging="450"/>
              <w:rPr>
                <w:rFonts w:ascii="Arial" w:hAnsi="Arial" w:cs="Arial"/>
                <w:color w:val="000000" w:themeColor="text1"/>
              </w:rPr>
            </w:pPr>
            <w:r w:rsidRPr="00D20FBC">
              <w:rPr>
                <w:rFonts w:ascii="Arial" w:hAnsi="Arial" w:cs="Arial"/>
                <w:color w:val="000000" w:themeColor="text1"/>
              </w:rPr>
              <w:lastRenderedPageBreak/>
              <w:t>Practice</w:t>
            </w:r>
            <w:r w:rsidR="00304FF9" w:rsidRPr="00D20FBC">
              <w:rPr>
                <w:rFonts w:ascii="Arial" w:hAnsi="Arial" w:cs="Arial"/>
                <w:color w:val="000000" w:themeColor="text1"/>
              </w:rPr>
              <w:t xml:space="preserve"> internet for sending/receiving emails and connecting through social or other media</w:t>
            </w:r>
          </w:p>
        </w:tc>
      </w:tr>
      <w:tr w:rsidR="00797FC9" w:rsidRPr="00D20FBC" w14:paraId="46B7FFFC" w14:textId="77777777" w:rsidTr="00D20FBC">
        <w:tc>
          <w:tcPr>
            <w:tcW w:w="3371" w:type="dxa"/>
          </w:tcPr>
          <w:p w14:paraId="5ECE55BF" w14:textId="77777777" w:rsidR="00D20FBC" w:rsidRDefault="00D20FBC" w:rsidP="00D20FBC">
            <w:pPr>
              <w:pStyle w:val="ListParagraph"/>
              <w:numPr>
                <w:ilvl w:val="0"/>
                <w:numId w:val="5"/>
              </w:numPr>
              <w:tabs>
                <w:tab w:val="left" w:pos="600"/>
              </w:tabs>
              <w:spacing w:before="1"/>
              <w:ind w:left="630" w:hanging="630"/>
              <w:rPr>
                <w:rFonts w:ascii="Arial" w:hAnsi="Arial" w:cs="Arial"/>
                <w:b/>
                <w:color w:val="000000" w:themeColor="text1"/>
              </w:rPr>
            </w:pPr>
          </w:p>
          <w:p w14:paraId="584F8A42" w14:textId="28E470F6" w:rsidR="00797FC9" w:rsidRPr="00D20FBC" w:rsidRDefault="00304FF9" w:rsidP="00D20FBC">
            <w:pPr>
              <w:tabs>
                <w:tab w:val="left" w:pos="600"/>
              </w:tabs>
              <w:spacing w:before="1"/>
              <w:rPr>
                <w:rFonts w:ascii="Arial" w:hAnsi="Arial" w:cs="Arial"/>
                <w:b/>
                <w:color w:val="000000" w:themeColor="text1"/>
              </w:rPr>
            </w:pPr>
            <w:r w:rsidRPr="00D20FBC">
              <w:rPr>
                <w:rFonts w:ascii="Arial" w:hAnsi="Arial" w:cs="Arial"/>
                <w:b/>
                <w:color w:val="000000" w:themeColor="text1"/>
              </w:rPr>
              <w:t>Develop Basic Functional English</w:t>
            </w:r>
          </w:p>
        </w:tc>
        <w:tc>
          <w:tcPr>
            <w:tcW w:w="6450" w:type="dxa"/>
          </w:tcPr>
          <w:p w14:paraId="7E77EFD9" w14:textId="77777777" w:rsidR="00797FC9" w:rsidRPr="00D20FBC" w:rsidRDefault="00304FF9">
            <w:pPr>
              <w:pStyle w:val="ListParagraph"/>
              <w:numPr>
                <w:ilvl w:val="0"/>
                <w:numId w:val="9"/>
              </w:numPr>
              <w:ind w:left="436" w:right="402" w:hanging="450"/>
              <w:rPr>
                <w:rFonts w:ascii="Arial" w:hAnsi="Arial" w:cs="Arial"/>
                <w:color w:val="000000" w:themeColor="text1"/>
              </w:rPr>
            </w:pPr>
            <w:r w:rsidRPr="00D20FBC">
              <w:rPr>
                <w:rFonts w:ascii="Arial" w:hAnsi="Arial" w:cs="Arial"/>
                <w:color w:val="000000" w:themeColor="text1"/>
              </w:rPr>
              <w:t>Develop Listening and Comprehension Skills</w:t>
            </w:r>
          </w:p>
          <w:p w14:paraId="5A394AEC" w14:textId="3E3819ED" w:rsidR="00797FC9" w:rsidRPr="00D20FBC" w:rsidRDefault="001622DB">
            <w:pPr>
              <w:pStyle w:val="ListParagraph"/>
              <w:numPr>
                <w:ilvl w:val="0"/>
                <w:numId w:val="9"/>
              </w:numPr>
              <w:ind w:left="436" w:right="31" w:hanging="450"/>
              <w:rPr>
                <w:rFonts w:ascii="Arial" w:hAnsi="Arial" w:cs="Arial"/>
                <w:color w:val="000000" w:themeColor="text1"/>
              </w:rPr>
            </w:pPr>
            <w:r w:rsidRPr="001622DB">
              <w:rPr>
                <w:rFonts w:ascii="Arial" w:hAnsi="Arial" w:cs="Arial"/>
                <w:color w:val="000000" w:themeColor="text1"/>
              </w:rPr>
              <w:t>Apply</w:t>
            </w:r>
            <w:r w:rsidR="00304FF9" w:rsidRPr="00D20FBC">
              <w:rPr>
                <w:rFonts w:ascii="Arial" w:hAnsi="Arial" w:cs="Arial"/>
                <w:color w:val="000000" w:themeColor="text1"/>
              </w:rPr>
              <w:t xml:space="preserve"> common greetings, farewells, and polite expressions correctly.</w:t>
            </w:r>
          </w:p>
          <w:p w14:paraId="62FC1992" w14:textId="77777777" w:rsidR="00797FC9" w:rsidRPr="00D20FBC" w:rsidRDefault="00304FF9">
            <w:pPr>
              <w:pStyle w:val="ListParagraph"/>
              <w:numPr>
                <w:ilvl w:val="0"/>
                <w:numId w:val="9"/>
              </w:numPr>
              <w:ind w:left="436" w:right="402" w:hanging="450"/>
              <w:rPr>
                <w:rFonts w:ascii="Arial" w:hAnsi="Arial" w:cs="Arial"/>
                <w:color w:val="000000" w:themeColor="text1"/>
              </w:rPr>
            </w:pPr>
            <w:r w:rsidRPr="00D20FBC">
              <w:rPr>
                <w:rFonts w:ascii="Arial" w:hAnsi="Arial" w:cs="Arial"/>
                <w:color w:val="000000" w:themeColor="text1"/>
              </w:rPr>
              <w:t>Form simple sentences to express needs, wants, and basic information.</w:t>
            </w:r>
          </w:p>
          <w:p w14:paraId="7C6DEE12" w14:textId="77777777" w:rsidR="00797FC9" w:rsidRPr="00D20FBC" w:rsidRDefault="00304FF9">
            <w:pPr>
              <w:pStyle w:val="ListParagraph"/>
              <w:numPr>
                <w:ilvl w:val="0"/>
                <w:numId w:val="9"/>
              </w:numPr>
              <w:ind w:left="436" w:right="402" w:hanging="450"/>
              <w:rPr>
                <w:rFonts w:ascii="Arial" w:hAnsi="Arial" w:cs="Arial"/>
                <w:color w:val="000000" w:themeColor="text1"/>
              </w:rPr>
            </w:pPr>
            <w:r w:rsidRPr="00D20FBC">
              <w:rPr>
                <w:rFonts w:ascii="Arial" w:hAnsi="Arial" w:cs="Arial"/>
                <w:color w:val="000000" w:themeColor="text1"/>
              </w:rPr>
              <w:t>Pronounce common words clearly and intelligibly.</w:t>
            </w:r>
          </w:p>
          <w:p w14:paraId="2053284B" w14:textId="77777777" w:rsidR="00797FC9" w:rsidRPr="00D20FBC" w:rsidRDefault="00304FF9">
            <w:pPr>
              <w:pStyle w:val="ListParagraph"/>
              <w:numPr>
                <w:ilvl w:val="0"/>
                <w:numId w:val="9"/>
              </w:numPr>
              <w:ind w:left="436" w:right="31" w:hanging="450"/>
              <w:rPr>
                <w:rFonts w:ascii="Arial" w:hAnsi="Arial" w:cs="Arial"/>
                <w:color w:val="000000" w:themeColor="text1"/>
              </w:rPr>
            </w:pPr>
            <w:r w:rsidRPr="00D20FBC">
              <w:rPr>
                <w:rFonts w:ascii="Arial" w:hAnsi="Arial" w:cs="Arial"/>
                <w:color w:val="000000" w:themeColor="text1"/>
              </w:rPr>
              <w:t>Read and comprehends simple texts such as signs, notices, and short paragraphs.</w:t>
            </w:r>
          </w:p>
          <w:p w14:paraId="313D938C" w14:textId="77777777" w:rsidR="00797FC9" w:rsidRPr="00D20FBC" w:rsidRDefault="00304FF9">
            <w:pPr>
              <w:pStyle w:val="ListParagraph"/>
              <w:numPr>
                <w:ilvl w:val="0"/>
                <w:numId w:val="9"/>
              </w:numPr>
              <w:ind w:left="436" w:right="31" w:hanging="450"/>
              <w:rPr>
                <w:rFonts w:ascii="Arial" w:hAnsi="Arial" w:cs="Arial"/>
                <w:color w:val="000000" w:themeColor="text1"/>
              </w:rPr>
            </w:pPr>
            <w:r w:rsidRPr="00D20FBC">
              <w:rPr>
                <w:rFonts w:ascii="Arial" w:hAnsi="Arial" w:cs="Arial"/>
                <w:color w:val="000000" w:themeColor="text1"/>
              </w:rPr>
              <w:t>Identify key information and main ideas in basic written materials.</w:t>
            </w:r>
          </w:p>
          <w:p w14:paraId="22523495" w14:textId="77777777" w:rsidR="00797FC9" w:rsidRPr="00D20FBC" w:rsidRDefault="00F77713">
            <w:pPr>
              <w:pStyle w:val="ListParagraph"/>
              <w:numPr>
                <w:ilvl w:val="0"/>
                <w:numId w:val="9"/>
              </w:numPr>
              <w:ind w:left="436" w:right="31" w:hanging="450"/>
              <w:rPr>
                <w:rFonts w:ascii="Arial" w:hAnsi="Arial" w:cs="Arial"/>
                <w:color w:val="000000" w:themeColor="text1"/>
              </w:rPr>
            </w:pPr>
            <w:r w:rsidRPr="00D20FBC">
              <w:rPr>
                <w:rFonts w:ascii="Arial" w:hAnsi="Arial" w:cs="Arial"/>
                <w:color w:val="000000" w:themeColor="text1"/>
              </w:rPr>
              <w:t>Construct basic</w:t>
            </w:r>
            <w:r w:rsidR="00304FF9" w:rsidRPr="00D20FBC">
              <w:rPr>
                <w:rFonts w:ascii="Arial" w:hAnsi="Arial" w:cs="Arial"/>
                <w:color w:val="000000" w:themeColor="text1"/>
              </w:rPr>
              <w:t xml:space="preserve"> sentences with correct word order and basic grammar and use appropriate vocabulary for everyday topics.</w:t>
            </w:r>
          </w:p>
        </w:tc>
      </w:tr>
      <w:tr w:rsidR="00797FC9" w:rsidRPr="00D20FBC" w14:paraId="5A42A8AB" w14:textId="77777777" w:rsidTr="00D20FBC">
        <w:tc>
          <w:tcPr>
            <w:tcW w:w="3371" w:type="dxa"/>
          </w:tcPr>
          <w:p w14:paraId="4CF40F8B" w14:textId="77777777" w:rsidR="00D20FBC" w:rsidRPr="00D20FBC" w:rsidRDefault="00D20FBC" w:rsidP="00D20FBC">
            <w:pPr>
              <w:pStyle w:val="ListParagraph"/>
              <w:numPr>
                <w:ilvl w:val="0"/>
                <w:numId w:val="5"/>
              </w:numPr>
              <w:tabs>
                <w:tab w:val="left" w:pos="600"/>
              </w:tabs>
              <w:spacing w:before="1"/>
              <w:ind w:left="630" w:hanging="630"/>
              <w:rPr>
                <w:rFonts w:ascii="Arial" w:hAnsi="Arial" w:cs="Arial"/>
                <w:b/>
                <w:bCs/>
                <w:color w:val="000000" w:themeColor="text1"/>
              </w:rPr>
            </w:pPr>
          </w:p>
          <w:p w14:paraId="1BE447CE" w14:textId="1668C902" w:rsidR="00797FC9" w:rsidRPr="00D20FBC" w:rsidRDefault="00304FF9" w:rsidP="00D20FBC">
            <w:pPr>
              <w:tabs>
                <w:tab w:val="left" w:pos="600"/>
              </w:tabs>
              <w:spacing w:before="1"/>
              <w:rPr>
                <w:rFonts w:ascii="Arial" w:hAnsi="Arial" w:cs="Arial"/>
                <w:b/>
                <w:bCs/>
                <w:color w:val="000000" w:themeColor="text1"/>
              </w:rPr>
            </w:pPr>
            <w:r w:rsidRPr="00D20FBC">
              <w:rPr>
                <w:rFonts w:ascii="Arial" w:hAnsi="Arial" w:cs="Arial"/>
                <w:b/>
                <w:color w:val="000000" w:themeColor="text1"/>
              </w:rPr>
              <w:t>Create a Job card</w:t>
            </w:r>
          </w:p>
        </w:tc>
        <w:tc>
          <w:tcPr>
            <w:tcW w:w="6450" w:type="dxa"/>
          </w:tcPr>
          <w:p w14:paraId="1FA37AD6" w14:textId="77777777" w:rsidR="00797FC9" w:rsidRPr="00D20FBC" w:rsidRDefault="00304FF9">
            <w:pPr>
              <w:pStyle w:val="ListParagraph"/>
              <w:numPr>
                <w:ilvl w:val="0"/>
                <w:numId w:val="10"/>
              </w:numPr>
              <w:ind w:left="436" w:right="31" w:hanging="450"/>
              <w:rPr>
                <w:rFonts w:ascii="Arial" w:hAnsi="Arial" w:cs="Arial"/>
                <w:color w:val="000000" w:themeColor="text1"/>
              </w:rPr>
            </w:pPr>
            <w:r w:rsidRPr="00D20FBC">
              <w:rPr>
                <w:rFonts w:ascii="Arial" w:hAnsi="Arial" w:cs="Arial"/>
                <w:color w:val="000000" w:themeColor="text1"/>
              </w:rPr>
              <w:t>Gather essential customer details, including name, contact information, and vehicle identification</w:t>
            </w:r>
          </w:p>
          <w:p w14:paraId="5DAC24C7" w14:textId="0D5A5249" w:rsidR="00797FC9" w:rsidRPr="00D20FBC" w:rsidRDefault="00304FF9">
            <w:pPr>
              <w:pStyle w:val="ListParagraph"/>
              <w:numPr>
                <w:ilvl w:val="0"/>
                <w:numId w:val="10"/>
              </w:numPr>
              <w:ind w:left="436" w:right="31" w:hanging="450"/>
              <w:rPr>
                <w:rFonts w:ascii="Arial" w:hAnsi="Arial" w:cs="Arial"/>
                <w:color w:val="000000" w:themeColor="text1"/>
              </w:rPr>
            </w:pPr>
            <w:r w:rsidRPr="00D20FBC">
              <w:rPr>
                <w:rFonts w:ascii="Arial" w:hAnsi="Arial" w:cs="Arial"/>
                <w:color w:val="000000" w:themeColor="text1"/>
              </w:rPr>
              <w:t xml:space="preserve">Record vehicle </w:t>
            </w:r>
            <w:r w:rsidR="001622DB" w:rsidRPr="00D20FBC">
              <w:rPr>
                <w:rFonts w:ascii="Arial" w:hAnsi="Arial" w:cs="Arial"/>
                <w:color w:val="000000" w:themeColor="text1"/>
              </w:rPr>
              <w:t>make</w:t>
            </w:r>
            <w:r w:rsidRPr="00D20FBC">
              <w:rPr>
                <w:rFonts w:ascii="Arial" w:hAnsi="Arial" w:cs="Arial"/>
                <w:color w:val="000000" w:themeColor="text1"/>
              </w:rPr>
              <w:t>, model, year, and VIN (Vehicle Identification Number) accurately.</w:t>
            </w:r>
          </w:p>
          <w:p w14:paraId="300BD99C" w14:textId="77777777" w:rsidR="00797FC9" w:rsidRPr="00D20FBC" w:rsidRDefault="00304FF9">
            <w:pPr>
              <w:pStyle w:val="ListParagraph"/>
              <w:numPr>
                <w:ilvl w:val="0"/>
                <w:numId w:val="10"/>
              </w:numPr>
              <w:ind w:left="436" w:right="31" w:hanging="450"/>
              <w:rPr>
                <w:rFonts w:ascii="Arial" w:hAnsi="Arial" w:cs="Arial"/>
                <w:color w:val="000000" w:themeColor="text1"/>
              </w:rPr>
            </w:pPr>
            <w:r w:rsidRPr="00D20FBC">
              <w:rPr>
                <w:rFonts w:ascii="Arial" w:hAnsi="Arial" w:cs="Arial"/>
              </w:rPr>
              <w:t>Enlist</w:t>
            </w:r>
            <w:r w:rsidRPr="00D20FBC">
              <w:rPr>
                <w:rFonts w:ascii="Arial" w:hAnsi="Arial" w:cs="Arial"/>
                <w:color w:val="FF0000"/>
              </w:rPr>
              <w:t xml:space="preserve"> </w:t>
            </w:r>
            <w:r w:rsidRPr="00D20FBC">
              <w:rPr>
                <w:rFonts w:ascii="Arial" w:hAnsi="Arial" w:cs="Arial"/>
                <w:color w:val="000000" w:themeColor="text1"/>
              </w:rPr>
              <w:t>specific services requested by the customer, including any symptoms or issues reported.</w:t>
            </w:r>
          </w:p>
          <w:p w14:paraId="51A7FE0D" w14:textId="77777777" w:rsidR="00797FC9" w:rsidRPr="00D20FBC" w:rsidRDefault="00304FF9">
            <w:pPr>
              <w:pStyle w:val="ListParagraph"/>
              <w:numPr>
                <w:ilvl w:val="0"/>
                <w:numId w:val="10"/>
              </w:numPr>
              <w:ind w:left="436" w:right="31" w:hanging="450"/>
              <w:rPr>
                <w:rFonts w:ascii="Arial" w:hAnsi="Arial" w:cs="Arial"/>
                <w:color w:val="000000" w:themeColor="text1"/>
              </w:rPr>
            </w:pPr>
            <w:r w:rsidRPr="00D20FBC">
              <w:rPr>
                <w:rFonts w:ascii="Arial" w:hAnsi="Arial" w:cs="Arial"/>
                <w:color w:val="000000" w:themeColor="text1"/>
              </w:rPr>
              <w:t>Estimate the time required for each service accurately based on industry standards and previous experience.</w:t>
            </w:r>
          </w:p>
          <w:p w14:paraId="34CA2465" w14:textId="77777777" w:rsidR="00797FC9" w:rsidRPr="00D20FBC" w:rsidRDefault="00304FF9">
            <w:pPr>
              <w:pStyle w:val="ListParagraph"/>
              <w:numPr>
                <w:ilvl w:val="0"/>
                <w:numId w:val="10"/>
              </w:numPr>
              <w:ind w:left="436" w:right="31" w:hanging="450"/>
              <w:rPr>
                <w:rFonts w:ascii="Arial" w:hAnsi="Arial" w:cs="Arial"/>
                <w:color w:val="000000" w:themeColor="text1"/>
              </w:rPr>
            </w:pPr>
            <w:r w:rsidRPr="00D20FBC">
              <w:rPr>
                <w:rFonts w:ascii="Arial" w:hAnsi="Arial" w:cs="Arial"/>
                <w:color w:val="000000" w:themeColor="text1"/>
              </w:rPr>
              <w:t>Break down the job into individual tasks and assigns realistic timeframes for each.</w:t>
            </w:r>
          </w:p>
          <w:p w14:paraId="49E31134" w14:textId="77777777" w:rsidR="00797FC9" w:rsidRPr="00D20FBC" w:rsidRDefault="00304FF9">
            <w:pPr>
              <w:pStyle w:val="ListParagraph"/>
              <w:numPr>
                <w:ilvl w:val="0"/>
                <w:numId w:val="10"/>
              </w:numPr>
              <w:ind w:left="436" w:right="31" w:hanging="450"/>
              <w:rPr>
                <w:rFonts w:ascii="Arial" w:hAnsi="Arial" w:cs="Arial"/>
                <w:color w:val="000000" w:themeColor="text1"/>
              </w:rPr>
            </w:pPr>
            <w:r w:rsidRPr="00D20FBC">
              <w:rPr>
                <w:rFonts w:ascii="Arial" w:hAnsi="Arial" w:cs="Arial"/>
                <w:color w:val="000000" w:themeColor="text1"/>
              </w:rPr>
              <w:t>Identify all parts and materials required for the job based on the service requested.</w:t>
            </w:r>
          </w:p>
          <w:p w14:paraId="2717E1EA" w14:textId="77777777" w:rsidR="00797FC9" w:rsidRPr="00D20FBC" w:rsidRDefault="00304FF9">
            <w:pPr>
              <w:pStyle w:val="ListParagraph"/>
              <w:numPr>
                <w:ilvl w:val="0"/>
                <w:numId w:val="10"/>
              </w:numPr>
              <w:ind w:left="436" w:right="31" w:hanging="450"/>
              <w:rPr>
                <w:rFonts w:ascii="Arial" w:hAnsi="Arial" w:cs="Arial"/>
                <w:color w:val="000000" w:themeColor="text1"/>
              </w:rPr>
            </w:pPr>
            <w:r w:rsidRPr="00D20FBC">
              <w:rPr>
                <w:rFonts w:ascii="Arial" w:hAnsi="Arial" w:cs="Arial"/>
                <w:color w:val="000000" w:themeColor="text1"/>
              </w:rPr>
              <w:t>Confirm with the customer any special requests or additional notes before commencing work.</w:t>
            </w:r>
          </w:p>
        </w:tc>
      </w:tr>
      <w:bookmarkEnd w:id="20"/>
    </w:tbl>
    <w:p w14:paraId="4A4DA015" w14:textId="77777777" w:rsidR="00797FC9" w:rsidRPr="00D20FBC" w:rsidRDefault="00797FC9">
      <w:pPr>
        <w:pStyle w:val="BodyText"/>
        <w:rPr>
          <w:rFonts w:ascii="Arial" w:hAnsi="Arial" w:cs="Arial"/>
          <w:color w:val="000000" w:themeColor="text1"/>
        </w:rPr>
      </w:pPr>
    </w:p>
    <w:p w14:paraId="1F03180D" w14:textId="77777777" w:rsidR="00797FC9" w:rsidRPr="00D20FBC" w:rsidRDefault="00304FF9">
      <w:pPr>
        <w:rPr>
          <w:rFonts w:ascii="Arial" w:hAnsi="Arial" w:cs="Arial"/>
          <w:b/>
          <w:bCs/>
          <w:color w:val="000000" w:themeColor="text1"/>
        </w:rPr>
      </w:pPr>
      <w:r w:rsidRPr="00D20FBC">
        <w:rPr>
          <w:rFonts w:ascii="Arial" w:hAnsi="Arial" w:cs="Arial"/>
          <w:b/>
          <w:bCs/>
          <w:color w:val="000000" w:themeColor="text1"/>
        </w:rPr>
        <w:t>Knowledge</w:t>
      </w:r>
      <w:r w:rsidRPr="00D20FBC">
        <w:rPr>
          <w:rFonts w:ascii="Arial" w:hAnsi="Arial" w:cs="Arial"/>
          <w:b/>
          <w:bCs/>
          <w:color w:val="000000" w:themeColor="text1"/>
          <w:spacing w:val="-3"/>
        </w:rPr>
        <w:t xml:space="preserve"> </w:t>
      </w:r>
      <w:r w:rsidRPr="00D20FBC">
        <w:rPr>
          <w:rFonts w:ascii="Arial" w:hAnsi="Arial" w:cs="Arial"/>
          <w:b/>
          <w:bCs/>
          <w:color w:val="000000" w:themeColor="text1"/>
        </w:rPr>
        <w:t>and</w:t>
      </w:r>
      <w:r w:rsidRPr="00D20FBC">
        <w:rPr>
          <w:rFonts w:ascii="Arial" w:hAnsi="Arial" w:cs="Arial"/>
          <w:b/>
          <w:bCs/>
          <w:color w:val="000000" w:themeColor="text1"/>
          <w:spacing w:val="-4"/>
        </w:rPr>
        <w:t xml:space="preserve"> </w:t>
      </w:r>
      <w:r w:rsidRPr="00D20FBC">
        <w:rPr>
          <w:rFonts w:ascii="Arial" w:hAnsi="Arial" w:cs="Arial"/>
          <w:b/>
          <w:bCs/>
          <w:color w:val="000000" w:themeColor="text1"/>
        </w:rPr>
        <w:t>Understanding</w:t>
      </w:r>
    </w:p>
    <w:p w14:paraId="54BE7D11" w14:textId="77777777" w:rsidR="00797FC9" w:rsidRPr="00D20FBC" w:rsidRDefault="00304FF9">
      <w:pPr>
        <w:pStyle w:val="BodyText"/>
        <w:spacing w:before="239"/>
        <w:ind w:right="65"/>
        <w:rPr>
          <w:rFonts w:ascii="Arial" w:hAnsi="Arial" w:cs="Arial"/>
          <w:color w:val="000000" w:themeColor="text1"/>
        </w:rPr>
      </w:pPr>
      <w:bookmarkStart w:id="21" w:name="_Hlk173340803"/>
      <w:r w:rsidRPr="00D20FBC">
        <w:rPr>
          <w:rFonts w:ascii="Arial" w:hAnsi="Arial" w:cs="Arial"/>
          <w:color w:val="000000" w:themeColor="text1"/>
        </w:rPr>
        <w:t>The candidate must be able to demonstrate underpinning knowledge and understanding</w:t>
      </w:r>
      <w:r w:rsidRPr="00D20FBC">
        <w:rPr>
          <w:rFonts w:ascii="Arial" w:hAnsi="Arial" w:cs="Arial"/>
          <w:color w:val="000000" w:themeColor="text1"/>
          <w:spacing w:val="-65"/>
        </w:rPr>
        <w:t xml:space="preserve"> </w:t>
      </w:r>
      <w:r w:rsidRPr="00D20FBC">
        <w:rPr>
          <w:rFonts w:ascii="Arial" w:hAnsi="Arial" w:cs="Arial"/>
          <w:color w:val="000000" w:themeColor="text1"/>
        </w:rPr>
        <w:t>required to carry out the tasks covered in this competency standard. This includes the</w:t>
      </w:r>
      <w:r w:rsidRPr="00D20FBC">
        <w:rPr>
          <w:rFonts w:ascii="Arial" w:hAnsi="Arial" w:cs="Arial"/>
          <w:color w:val="000000" w:themeColor="text1"/>
          <w:spacing w:val="1"/>
        </w:rPr>
        <w:t xml:space="preserve"> </w:t>
      </w:r>
      <w:r w:rsidRPr="00D20FBC">
        <w:rPr>
          <w:rFonts w:ascii="Arial" w:hAnsi="Arial" w:cs="Arial"/>
          <w:color w:val="000000" w:themeColor="text1"/>
        </w:rPr>
        <w:t>knowledge</w:t>
      </w:r>
      <w:r w:rsidRPr="00D20FBC">
        <w:rPr>
          <w:rFonts w:ascii="Arial" w:hAnsi="Arial" w:cs="Arial"/>
          <w:color w:val="000000" w:themeColor="text1"/>
          <w:spacing w:val="-1"/>
        </w:rPr>
        <w:t xml:space="preserve"> </w:t>
      </w:r>
      <w:r w:rsidRPr="00D20FBC">
        <w:rPr>
          <w:rFonts w:ascii="Arial" w:hAnsi="Arial" w:cs="Arial"/>
          <w:color w:val="000000" w:themeColor="text1"/>
        </w:rPr>
        <w:t>of:</w:t>
      </w:r>
    </w:p>
    <w:bookmarkEnd w:id="21"/>
    <w:p w14:paraId="2AD0E6EB" w14:textId="77777777" w:rsidR="00797FC9" w:rsidRPr="00D20FBC" w:rsidRDefault="00797FC9">
      <w:pPr>
        <w:pStyle w:val="BodyText"/>
        <w:spacing w:before="4"/>
        <w:rPr>
          <w:rFonts w:ascii="Arial" w:hAnsi="Arial" w:cs="Arial"/>
          <w:color w:val="000000" w:themeColor="text1"/>
        </w:rPr>
      </w:pPr>
    </w:p>
    <w:p w14:paraId="2B3794DF" w14:textId="77777777" w:rsidR="00797FC9" w:rsidRPr="00D20FBC" w:rsidRDefault="00304FF9">
      <w:pPr>
        <w:pStyle w:val="ListParagraph"/>
        <w:numPr>
          <w:ilvl w:val="0"/>
          <w:numId w:val="11"/>
        </w:numPr>
        <w:tabs>
          <w:tab w:val="left" w:pos="810"/>
        </w:tabs>
        <w:ind w:left="1200" w:hanging="720"/>
        <w:rPr>
          <w:rFonts w:ascii="Arial" w:hAnsi="Arial" w:cs="Arial"/>
          <w:color w:val="000000" w:themeColor="text1"/>
        </w:rPr>
      </w:pPr>
      <w:r w:rsidRPr="00D20FBC">
        <w:rPr>
          <w:rFonts w:ascii="Arial" w:hAnsi="Arial" w:cs="Arial"/>
          <w:color w:val="000000" w:themeColor="text1"/>
        </w:rPr>
        <w:t>Principles</w:t>
      </w:r>
      <w:r w:rsidRPr="00D20FBC">
        <w:rPr>
          <w:rFonts w:ascii="Arial" w:hAnsi="Arial" w:cs="Arial"/>
          <w:color w:val="000000" w:themeColor="text1"/>
          <w:spacing w:val="-3"/>
        </w:rPr>
        <w:t xml:space="preserve"> </w:t>
      </w:r>
      <w:r w:rsidRPr="00D20FBC">
        <w:rPr>
          <w:rFonts w:ascii="Arial" w:hAnsi="Arial" w:cs="Arial"/>
          <w:color w:val="000000" w:themeColor="text1"/>
        </w:rPr>
        <w:t>of</w:t>
      </w:r>
      <w:r w:rsidRPr="00D20FBC">
        <w:rPr>
          <w:rFonts w:ascii="Arial" w:hAnsi="Arial" w:cs="Arial"/>
          <w:color w:val="000000" w:themeColor="text1"/>
          <w:spacing w:val="-2"/>
        </w:rPr>
        <w:t xml:space="preserve"> </w:t>
      </w:r>
      <w:r w:rsidRPr="00D20FBC">
        <w:rPr>
          <w:rFonts w:ascii="Arial" w:hAnsi="Arial" w:cs="Arial"/>
          <w:color w:val="000000" w:themeColor="text1"/>
        </w:rPr>
        <w:t>effective</w:t>
      </w:r>
      <w:r w:rsidRPr="00D20FBC">
        <w:rPr>
          <w:rFonts w:ascii="Arial" w:hAnsi="Arial" w:cs="Arial"/>
          <w:color w:val="000000" w:themeColor="text1"/>
          <w:spacing w:val="-2"/>
        </w:rPr>
        <w:t xml:space="preserve"> </w:t>
      </w:r>
      <w:r w:rsidRPr="00D20FBC">
        <w:rPr>
          <w:rFonts w:ascii="Arial" w:hAnsi="Arial" w:cs="Arial"/>
          <w:color w:val="000000" w:themeColor="text1"/>
        </w:rPr>
        <w:t>and</w:t>
      </w:r>
      <w:r w:rsidRPr="00D20FBC">
        <w:rPr>
          <w:rFonts w:ascii="Arial" w:hAnsi="Arial" w:cs="Arial"/>
          <w:color w:val="000000" w:themeColor="text1"/>
          <w:spacing w:val="-2"/>
        </w:rPr>
        <w:t xml:space="preserve"> </w:t>
      </w:r>
      <w:r w:rsidRPr="00D20FBC">
        <w:rPr>
          <w:rFonts w:ascii="Arial" w:hAnsi="Arial" w:cs="Arial"/>
          <w:color w:val="000000" w:themeColor="text1"/>
        </w:rPr>
        <w:t>interactive</w:t>
      </w:r>
      <w:r w:rsidRPr="00D20FBC">
        <w:rPr>
          <w:rFonts w:ascii="Arial" w:hAnsi="Arial" w:cs="Arial"/>
          <w:color w:val="000000" w:themeColor="text1"/>
          <w:spacing w:val="-3"/>
        </w:rPr>
        <w:t xml:space="preserve"> </w:t>
      </w:r>
      <w:r w:rsidRPr="00D20FBC">
        <w:rPr>
          <w:rFonts w:ascii="Arial" w:hAnsi="Arial" w:cs="Arial"/>
          <w:color w:val="000000" w:themeColor="text1"/>
        </w:rPr>
        <w:t>communication</w:t>
      </w:r>
    </w:p>
    <w:p w14:paraId="0E56FE24" w14:textId="77777777" w:rsidR="00797FC9" w:rsidRPr="00D20FBC" w:rsidRDefault="00304FF9">
      <w:pPr>
        <w:pStyle w:val="ListParagraph"/>
        <w:numPr>
          <w:ilvl w:val="0"/>
          <w:numId w:val="11"/>
        </w:numPr>
        <w:tabs>
          <w:tab w:val="left" w:pos="810"/>
        </w:tabs>
        <w:ind w:left="1200" w:hanging="720"/>
        <w:rPr>
          <w:rFonts w:ascii="Arial" w:hAnsi="Arial" w:cs="Arial"/>
          <w:color w:val="000000" w:themeColor="text1"/>
        </w:rPr>
      </w:pPr>
      <w:r w:rsidRPr="00D20FBC">
        <w:rPr>
          <w:rFonts w:ascii="Arial" w:hAnsi="Arial" w:cs="Arial"/>
          <w:color w:val="000000" w:themeColor="text1"/>
        </w:rPr>
        <w:t>7</w:t>
      </w:r>
      <w:r w:rsidRPr="00D20FBC">
        <w:rPr>
          <w:rFonts w:ascii="Arial" w:hAnsi="Arial" w:cs="Arial"/>
          <w:color w:val="000000" w:themeColor="text1"/>
          <w:spacing w:val="-3"/>
        </w:rPr>
        <w:t xml:space="preserve"> </w:t>
      </w:r>
      <w:r w:rsidRPr="00D20FBC">
        <w:rPr>
          <w:rFonts w:ascii="Arial" w:hAnsi="Arial" w:cs="Arial"/>
          <w:color w:val="000000" w:themeColor="text1"/>
        </w:rPr>
        <w:t>C’s</w:t>
      </w:r>
      <w:r w:rsidRPr="00D20FBC">
        <w:rPr>
          <w:rFonts w:ascii="Arial" w:hAnsi="Arial" w:cs="Arial"/>
          <w:color w:val="000000" w:themeColor="text1"/>
          <w:spacing w:val="-3"/>
        </w:rPr>
        <w:t xml:space="preserve"> </w:t>
      </w:r>
      <w:r w:rsidRPr="00D20FBC">
        <w:rPr>
          <w:rFonts w:ascii="Arial" w:hAnsi="Arial" w:cs="Arial"/>
          <w:color w:val="000000" w:themeColor="text1"/>
        </w:rPr>
        <w:t>of</w:t>
      </w:r>
      <w:r w:rsidRPr="00D20FBC">
        <w:rPr>
          <w:rFonts w:ascii="Arial" w:hAnsi="Arial" w:cs="Arial"/>
          <w:color w:val="000000" w:themeColor="text1"/>
          <w:spacing w:val="-1"/>
        </w:rPr>
        <w:t xml:space="preserve"> </w:t>
      </w:r>
      <w:r w:rsidRPr="00D20FBC">
        <w:rPr>
          <w:rFonts w:ascii="Arial" w:hAnsi="Arial" w:cs="Arial"/>
          <w:color w:val="000000" w:themeColor="text1"/>
        </w:rPr>
        <w:t>communication</w:t>
      </w:r>
      <w:r w:rsidRPr="00D20FBC">
        <w:rPr>
          <w:rFonts w:ascii="Arial" w:hAnsi="Arial" w:cs="Arial"/>
          <w:color w:val="000000" w:themeColor="text1"/>
          <w:spacing w:val="-2"/>
        </w:rPr>
        <w:t xml:space="preserve"> </w:t>
      </w:r>
      <w:r w:rsidRPr="00D20FBC">
        <w:rPr>
          <w:rFonts w:ascii="Arial" w:hAnsi="Arial" w:cs="Arial"/>
          <w:color w:val="000000" w:themeColor="text1"/>
        </w:rPr>
        <w:t>and</w:t>
      </w:r>
      <w:r w:rsidRPr="00D20FBC">
        <w:rPr>
          <w:rFonts w:ascii="Arial" w:hAnsi="Arial" w:cs="Arial"/>
          <w:color w:val="000000" w:themeColor="text1"/>
          <w:spacing w:val="-3"/>
        </w:rPr>
        <w:t xml:space="preserve"> </w:t>
      </w:r>
      <w:r w:rsidRPr="00D20FBC">
        <w:rPr>
          <w:rFonts w:ascii="Arial" w:hAnsi="Arial" w:cs="Arial"/>
          <w:color w:val="000000" w:themeColor="text1"/>
        </w:rPr>
        <w:t>their</w:t>
      </w:r>
      <w:r w:rsidRPr="00D20FBC">
        <w:rPr>
          <w:rFonts w:ascii="Arial" w:hAnsi="Arial" w:cs="Arial"/>
          <w:color w:val="000000" w:themeColor="text1"/>
          <w:spacing w:val="-2"/>
        </w:rPr>
        <w:t xml:space="preserve"> </w:t>
      </w:r>
      <w:r w:rsidRPr="00D20FBC">
        <w:rPr>
          <w:rFonts w:ascii="Arial" w:hAnsi="Arial" w:cs="Arial"/>
          <w:color w:val="000000" w:themeColor="text1"/>
        </w:rPr>
        <w:t>importance</w:t>
      </w:r>
    </w:p>
    <w:p w14:paraId="3A60575D" w14:textId="77777777" w:rsidR="00797FC9" w:rsidRPr="00D20FBC" w:rsidRDefault="00304FF9">
      <w:pPr>
        <w:pStyle w:val="ListParagraph"/>
        <w:numPr>
          <w:ilvl w:val="0"/>
          <w:numId w:val="11"/>
        </w:numPr>
        <w:tabs>
          <w:tab w:val="left" w:pos="810"/>
        </w:tabs>
        <w:ind w:left="1200" w:hanging="720"/>
        <w:rPr>
          <w:rFonts w:ascii="Arial" w:hAnsi="Arial" w:cs="Arial"/>
          <w:color w:val="000000" w:themeColor="text1"/>
        </w:rPr>
      </w:pPr>
      <w:r w:rsidRPr="00D20FBC">
        <w:rPr>
          <w:rFonts w:ascii="Arial" w:hAnsi="Arial" w:cs="Arial"/>
          <w:color w:val="000000" w:themeColor="text1"/>
        </w:rPr>
        <w:t>Cultural</w:t>
      </w:r>
      <w:r w:rsidRPr="00D20FBC">
        <w:rPr>
          <w:rFonts w:ascii="Arial" w:hAnsi="Arial" w:cs="Arial"/>
          <w:color w:val="000000" w:themeColor="text1"/>
          <w:spacing w:val="-2"/>
        </w:rPr>
        <w:t xml:space="preserve"> </w:t>
      </w:r>
      <w:r w:rsidRPr="00D20FBC">
        <w:rPr>
          <w:rFonts w:ascii="Arial" w:hAnsi="Arial" w:cs="Arial"/>
          <w:color w:val="000000" w:themeColor="text1"/>
        </w:rPr>
        <w:t>and</w:t>
      </w:r>
      <w:r w:rsidRPr="00D20FBC">
        <w:rPr>
          <w:rFonts w:ascii="Arial" w:hAnsi="Arial" w:cs="Arial"/>
          <w:color w:val="000000" w:themeColor="text1"/>
          <w:spacing w:val="-2"/>
        </w:rPr>
        <w:t xml:space="preserve"> </w:t>
      </w:r>
      <w:r w:rsidRPr="00D20FBC">
        <w:rPr>
          <w:rFonts w:ascii="Arial" w:hAnsi="Arial" w:cs="Arial"/>
          <w:color w:val="000000" w:themeColor="text1"/>
        </w:rPr>
        <w:t>organizational</w:t>
      </w:r>
      <w:r w:rsidRPr="00D20FBC">
        <w:rPr>
          <w:rFonts w:ascii="Arial" w:hAnsi="Arial" w:cs="Arial"/>
          <w:color w:val="000000" w:themeColor="text1"/>
          <w:spacing w:val="-5"/>
        </w:rPr>
        <w:t xml:space="preserve"> </w:t>
      </w:r>
      <w:r w:rsidRPr="00D20FBC">
        <w:rPr>
          <w:rFonts w:ascii="Arial" w:hAnsi="Arial" w:cs="Arial"/>
          <w:color w:val="000000" w:themeColor="text1"/>
        </w:rPr>
        <w:t>practices</w:t>
      </w:r>
      <w:r w:rsidRPr="00D20FBC">
        <w:rPr>
          <w:rFonts w:ascii="Arial" w:hAnsi="Arial" w:cs="Arial"/>
          <w:color w:val="000000" w:themeColor="text1"/>
          <w:spacing w:val="-4"/>
        </w:rPr>
        <w:t xml:space="preserve"> </w:t>
      </w:r>
      <w:r w:rsidRPr="00D20FBC">
        <w:rPr>
          <w:rFonts w:ascii="Arial" w:hAnsi="Arial" w:cs="Arial"/>
          <w:color w:val="000000" w:themeColor="text1"/>
        </w:rPr>
        <w:t>for</w:t>
      </w:r>
      <w:r w:rsidRPr="00D20FBC">
        <w:rPr>
          <w:rFonts w:ascii="Arial" w:hAnsi="Arial" w:cs="Arial"/>
          <w:color w:val="000000" w:themeColor="text1"/>
          <w:spacing w:val="-2"/>
        </w:rPr>
        <w:t xml:space="preserve"> </w:t>
      </w:r>
      <w:r w:rsidRPr="00D20FBC">
        <w:rPr>
          <w:rFonts w:ascii="Arial" w:hAnsi="Arial" w:cs="Arial"/>
          <w:color w:val="000000" w:themeColor="text1"/>
        </w:rPr>
        <w:t>effective</w:t>
      </w:r>
      <w:r w:rsidRPr="00D20FBC">
        <w:rPr>
          <w:rFonts w:ascii="Arial" w:hAnsi="Arial" w:cs="Arial"/>
          <w:color w:val="000000" w:themeColor="text1"/>
          <w:spacing w:val="-1"/>
        </w:rPr>
        <w:t xml:space="preserve"> </w:t>
      </w:r>
      <w:r w:rsidRPr="00D20FBC">
        <w:rPr>
          <w:rFonts w:ascii="Arial" w:hAnsi="Arial" w:cs="Arial"/>
          <w:color w:val="000000" w:themeColor="text1"/>
        </w:rPr>
        <w:t>communication</w:t>
      </w:r>
    </w:p>
    <w:p w14:paraId="1D044BAD" w14:textId="77777777" w:rsidR="00797FC9" w:rsidRPr="00D20FBC" w:rsidRDefault="00304FF9">
      <w:pPr>
        <w:pStyle w:val="ListParagraph"/>
        <w:numPr>
          <w:ilvl w:val="0"/>
          <w:numId w:val="11"/>
        </w:numPr>
        <w:tabs>
          <w:tab w:val="left" w:pos="810"/>
        </w:tabs>
        <w:ind w:left="1200" w:hanging="720"/>
        <w:rPr>
          <w:rFonts w:ascii="Arial" w:hAnsi="Arial" w:cs="Arial"/>
          <w:color w:val="000000" w:themeColor="text1"/>
        </w:rPr>
      </w:pPr>
      <w:r w:rsidRPr="00D20FBC">
        <w:rPr>
          <w:rFonts w:ascii="Arial" w:hAnsi="Arial" w:cs="Arial"/>
          <w:color w:val="000000" w:themeColor="text1"/>
        </w:rPr>
        <w:t>Effective</w:t>
      </w:r>
      <w:r w:rsidRPr="00D20FBC">
        <w:rPr>
          <w:rFonts w:ascii="Arial" w:hAnsi="Arial" w:cs="Arial"/>
          <w:color w:val="000000" w:themeColor="text1"/>
          <w:spacing w:val="-3"/>
        </w:rPr>
        <w:t xml:space="preserve"> </w:t>
      </w:r>
      <w:r w:rsidRPr="00D20FBC">
        <w:rPr>
          <w:rFonts w:ascii="Arial" w:hAnsi="Arial" w:cs="Arial"/>
          <w:color w:val="000000" w:themeColor="text1"/>
        </w:rPr>
        <w:t>negotiation</w:t>
      </w:r>
      <w:r w:rsidRPr="00D20FBC">
        <w:rPr>
          <w:rFonts w:ascii="Arial" w:hAnsi="Arial" w:cs="Arial"/>
          <w:color w:val="000000" w:themeColor="text1"/>
          <w:spacing w:val="-5"/>
        </w:rPr>
        <w:t xml:space="preserve"> </w:t>
      </w:r>
      <w:r w:rsidRPr="00D20FBC">
        <w:rPr>
          <w:rFonts w:ascii="Arial" w:hAnsi="Arial" w:cs="Arial"/>
          <w:color w:val="000000" w:themeColor="text1"/>
        </w:rPr>
        <w:t>skills</w:t>
      </w:r>
    </w:p>
    <w:p w14:paraId="48D7EADD" w14:textId="77777777" w:rsidR="00797FC9" w:rsidRPr="00D20FBC" w:rsidRDefault="00304FF9">
      <w:pPr>
        <w:pStyle w:val="ListParagraph"/>
        <w:numPr>
          <w:ilvl w:val="0"/>
          <w:numId w:val="11"/>
        </w:numPr>
        <w:tabs>
          <w:tab w:val="left" w:pos="810"/>
        </w:tabs>
        <w:ind w:left="1200" w:hanging="720"/>
        <w:rPr>
          <w:rFonts w:ascii="Arial" w:hAnsi="Arial" w:cs="Arial"/>
          <w:color w:val="000000" w:themeColor="text1"/>
        </w:rPr>
      </w:pPr>
      <w:r w:rsidRPr="00D20FBC">
        <w:rPr>
          <w:rFonts w:ascii="Arial" w:hAnsi="Arial" w:cs="Arial"/>
          <w:color w:val="000000" w:themeColor="text1"/>
        </w:rPr>
        <w:t>Role</w:t>
      </w:r>
      <w:r w:rsidRPr="00D20FBC">
        <w:rPr>
          <w:rFonts w:ascii="Arial" w:hAnsi="Arial" w:cs="Arial"/>
          <w:color w:val="000000" w:themeColor="text1"/>
          <w:spacing w:val="-2"/>
        </w:rPr>
        <w:t xml:space="preserve"> </w:t>
      </w:r>
      <w:r w:rsidRPr="00D20FBC">
        <w:rPr>
          <w:rFonts w:ascii="Arial" w:hAnsi="Arial" w:cs="Arial"/>
          <w:color w:val="000000" w:themeColor="text1"/>
        </w:rPr>
        <w:t>of</w:t>
      </w:r>
      <w:r w:rsidRPr="00D20FBC">
        <w:rPr>
          <w:rFonts w:ascii="Arial" w:hAnsi="Arial" w:cs="Arial"/>
          <w:color w:val="000000" w:themeColor="text1"/>
          <w:spacing w:val="-1"/>
        </w:rPr>
        <w:t xml:space="preserve"> </w:t>
      </w:r>
      <w:r w:rsidRPr="00D20FBC">
        <w:rPr>
          <w:rFonts w:ascii="Arial" w:hAnsi="Arial" w:cs="Arial"/>
          <w:color w:val="000000" w:themeColor="text1"/>
        </w:rPr>
        <w:t>team</w:t>
      </w:r>
      <w:r w:rsidRPr="00D20FBC">
        <w:rPr>
          <w:rFonts w:ascii="Arial" w:hAnsi="Arial" w:cs="Arial"/>
          <w:color w:val="000000" w:themeColor="text1"/>
          <w:spacing w:val="-3"/>
        </w:rPr>
        <w:t xml:space="preserve"> </w:t>
      </w:r>
      <w:r w:rsidRPr="00D20FBC">
        <w:rPr>
          <w:rFonts w:ascii="Arial" w:hAnsi="Arial" w:cs="Arial"/>
          <w:color w:val="000000" w:themeColor="text1"/>
        </w:rPr>
        <w:t>members</w:t>
      </w:r>
      <w:r w:rsidRPr="00D20FBC">
        <w:rPr>
          <w:rFonts w:ascii="Arial" w:hAnsi="Arial" w:cs="Arial"/>
          <w:color w:val="000000" w:themeColor="text1"/>
          <w:spacing w:val="1"/>
        </w:rPr>
        <w:t xml:space="preserve"> </w:t>
      </w:r>
      <w:r w:rsidRPr="00D20FBC">
        <w:rPr>
          <w:rFonts w:ascii="Arial" w:hAnsi="Arial" w:cs="Arial"/>
          <w:color w:val="000000" w:themeColor="text1"/>
        </w:rPr>
        <w:t>and</w:t>
      </w:r>
      <w:r w:rsidRPr="00D20FBC">
        <w:rPr>
          <w:rFonts w:ascii="Arial" w:hAnsi="Arial" w:cs="Arial"/>
          <w:color w:val="000000" w:themeColor="text1"/>
          <w:spacing w:val="-5"/>
        </w:rPr>
        <w:t xml:space="preserve"> </w:t>
      </w:r>
      <w:r w:rsidRPr="00D20FBC">
        <w:rPr>
          <w:rFonts w:ascii="Arial" w:hAnsi="Arial" w:cs="Arial"/>
          <w:color w:val="000000" w:themeColor="text1"/>
        </w:rPr>
        <w:t>functionality</w:t>
      </w:r>
      <w:r w:rsidRPr="00D20FBC">
        <w:rPr>
          <w:rFonts w:ascii="Arial" w:hAnsi="Arial" w:cs="Arial"/>
          <w:color w:val="000000" w:themeColor="text1"/>
          <w:spacing w:val="-4"/>
        </w:rPr>
        <w:t xml:space="preserve"> </w:t>
      </w:r>
      <w:r w:rsidRPr="00D20FBC">
        <w:rPr>
          <w:rFonts w:ascii="Arial" w:hAnsi="Arial" w:cs="Arial"/>
          <w:color w:val="000000" w:themeColor="text1"/>
        </w:rPr>
        <w:t>of</w:t>
      </w:r>
      <w:r w:rsidRPr="00D20FBC">
        <w:rPr>
          <w:rFonts w:ascii="Arial" w:hAnsi="Arial" w:cs="Arial"/>
          <w:color w:val="000000" w:themeColor="text1"/>
          <w:spacing w:val="1"/>
        </w:rPr>
        <w:t xml:space="preserve"> </w:t>
      </w:r>
      <w:r w:rsidRPr="00D20FBC">
        <w:rPr>
          <w:rFonts w:ascii="Arial" w:hAnsi="Arial" w:cs="Arial"/>
          <w:color w:val="000000" w:themeColor="text1"/>
        </w:rPr>
        <w:t>work</w:t>
      </w:r>
      <w:r w:rsidRPr="00D20FBC">
        <w:rPr>
          <w:rFonts w:ascii="Arial" w:hAnsi="Arial" w:cs="Arial"/>
          <w:color w:val="000000" w:themeColor="text1"/>
          <w:spacing w:val="-2"/>
        </w:rPr>
        <w:t xml:space="preserve"> </w:t>
      </w:r>
      <w:r w:rsidRPr="00D20FBC">
        <w:rPr>
          <w:rFonts w:ascii="Arial" w:hAnsi="Arial" w:cs="Arial"/>
          <w:color w:val="000000" w:themeColor="text1"/>
        </w:rPr>
        <w:t>teams</w:t>
      </w:r>
    </w:p>
    <w:p w14:paraId="1E59F0E9" w14:textId="77777777" w:rsidR="00797FC9" w:rsidRPr="00D20FBC" w:rsidRDefault="00304FF9">
      <w:pPr>
        <w:pStyle w:val="ListParagraph"/>
        <w:numPr>
          <w:ilvl w:val="0"/>
          <w:numId w:val="11"/>
        </w:numPr>
        <w:tabs>
          <w:tab w:val="left" w:pos="810"/>
        </w:tabs>
        <w:ind w:left="1200" w:hanging="720"/>
        <w:rPr>
          <w:rFonts w:ascii="Arial" w:hAnsi="Arial" w:cs="Arial"/>
          <w:color w:val="000000" w:themeColor="text1"/>
        </w:rPr>
      </w:pPr>
      <w:r w:rsidRPr="00D20FBC">
        <w:rPr>
          <w:rFonts w:ascii="Arial" w:hAnsi="Arial" w:cs="Arial"/>
          <w:color w:val="000000" w:themeColor="text1"/>
        </w:rPr>
        <w:t>Team</w:t>
      </w:r>
      <w:r w:rsidRPr="00D20FBC">
        <w:rPr>
          <w:rFonts w:ascii="Arial" w:hAnsi="Arial" w:cs="Arial"/>
          <w:color w:val="000000" w:themeColor="text1"/>
          <w:spacing w:val="-4"/>
        </w:rPr>
        <w:t xml:space="preserve"> </w:t>
      </w:r>
      <w:r w:rsidRPr="00D20FBC">
        <w:rPr>
          <w:rFonts w:ascii="Arial" w:hAnsi="Arial" w:cs="Arial"/>
          <w:color w:val="000000" w:themeColor="text1"/>
        </w:rPr>
        <w:t>dynamics</w:t>
      </w:r>
      <w:r w:rsidRPr="00D20FBC">
        <w:rPr>
          <w:rFonts w:ascii="Arial" w:hAnsi="Arial" w:cs="Arial"/>
          <w:color w:val="000000" w:themeColor="text1"/>
          <w:spacing w:val="-6"/>
        </w:rPr>
        <w:t xml:space="preserve"> </w:t>
      </w:r>
      <w:r w:rsidRPr="00D20FBC">
        <w:rPr>
          <w:rFonts w:ascii="Arial" w:hAnsi="Arial" w:cs="Arial"/>
          <w:color w:val="000000" w:themeColor="text1"/>
        </w:rPr>
        <w:t>and</w:t>
      </w:r>
      <w:r w:rsidRPr="00D20FBC">
        <w:rPr>
          <w:rFonts w:ascii="Arial" w:hAnsi="Arial" w:cs="Arial"/>
          <w:color w:val="000000" w:themeColor="text1"/>
          <w:spacing w:val="-3"/>
        </w:rPr>
        <w:t xml:space="preserve"> </w:t>
      </w:r>
      <w:r w:rsidRPr="00D20FBC">
        <w:rPr>
          <w:rFonts w:ascii="Arial" w:hAnsi="Arial" w:cs="Arial"/>
          <w:color w:val="000000" w:themeColor="text1"/>
        </w:rPr>
        <w:t>stages of</w:t>
      </w:r>
      <w:r w:rsidRPr="00D20FBC">
        <w:rPr>
          <w:rFonts w:ascii="Arial" w:hAnsi="Arial" w:cs="Arial"/>
          <w:color w:val="000000" w:themeColor="text1"/>
          <w:spacing w:val="-1"/>
        </w:rPr>
        <w:t xml:space="preserve"> </w:t>
      </w:r>
      <w:r w:rsidRPr="00D20FBC">
        <w:rPr>
          <w:rFonts w:ascii="Arial" w:hAnsi="Arial" w:cs="Arial"/>
          <w:color w:val="000000" w:themeColor="text1"/>
        </w:rPr>
        <w:t>team</w:t>
      </w:r>
      <w:r w:rsidRPr="00D20FBC">
        <w:rPr>
          <w:rFonts w:ascii="Arial" w:hAnsi="Arial" w:cs="Arial"/>
          <w:color w:val="000000" w:themeColor="text1"/>
          <w:spacing w:val="-2"/>
        </w:rPr>
        <w:t xml:space="preserve"> </w:t>
      </w:r>
      <w:r w:rsidRPr="00D20FBC">
        <w:rPr>
          <w:rFonts w:ascii="Arial" w:hAnsi="Arial" w:cs="Arial"/>
          <w:color w:val="000000" w:themeColor="text1"/>
        </w:rPr>
        <w:t>development</w:t>
      </w:r>
    </w:p>
    <w:p w14:paraId="7B7BDF33" w14:textId="77777777" w:rsidR="00797FC9" w:rsidRPr="00D20FBC" w:rsidRDefault="00304FF9">
      <w:pPr>
        <w:pStyle w:val="ListParagraph"/>
        <w:numPr>
          <w:ilvl w:val="0"/>
          <w:numId w:val="11"/>
        </w:numPr>
        <w:tabs>
          <w:tab w:val="left" w:pos="810"/>
        </w:tabs>
        <w:ind w:left="1200" w:hanging="720"/>
        <w:rPr>
          <w:rFonts w:ascii="Arial" w:hAnsi="Arial" w:cs="Arial"/>
          <w:color w:val="000000" w:themeColor="text1"/>
        </w:rPr>
      </w:pPr>
      <w:r w:rsidRPr="00D20FBC">
        <w:rPr>
          <w:rFonts w:ascii="Arial" w:hAnsi="Arial" w:cs="Arial"/>
          <w:color w:val="000000" w:themeColor="text1"/>
        </w:rPr>
        <w:t>Conflict</w:t>
      </w:r>
      <w:r w:rsidRPr="00D20FBC">
        <w:rPr>
          <w:rFonts w:ascii="Arial" w:hAnsi="Arial" w:cs="Arial"/>
          <w:color w:val="000000" w:themeColor="text1"/>
          <w:spacing w:val="-3"/>
        </w:rPr>
        <w:t xml:space="preserve"> </w:t>
      </w:r>
      <w:r w:rsidRPr="00D20FBC">
        <w:rPr>
          <w:rFonts w:ascii="Arial" w:hAnsi="Arial" w:cs="Arial"/>
          <w:color w:val="000000" w:themeColor="text1"/>
        </w:rPr>
        <w:t>resolution</w:t>
      </w:r>
      <w:r w:rsidRPr="00D20FBC">
        <w:rPr>
          <w:rFonts w:ascii="Arial" w:hAnsi="Arial" w:cs="Arial"/>
          <w:color w:val="000000" w:themeColor="text1"/>
          <w:spacing w:val="-3"/>
        </w:rPr>
        <w:t xml:space="preserve"> </w:t>
      </w:r>
      <w:r w:rsidRPr="00D20FBC">
        <w:rPr>
          <w:rFonts w:ascii="Arial" w:hAnsi="Arial" w:cs="Arial"/>
          <w:color w:val="000000" w:themeColor="text1"/>
        </w:rPr>
        <w:t>strategies</w:t>
      </w:r>
    </w:p>
    <w:p w14:paraId="5A2EAF72" w14:textId="77777777" w:rsidR="00797FC9" w:rsidRPr="00D20FBC" w:rsidRDefault="00304FF9">
      <w:pPr>
        <w:pStyle w:val="ListParagraph"/>
        <w:numPr>
          <w:ilvl w:val="0"/>
          <w:numId w:val="11"/>
        </w:numPr>
        <w:tabs>
          <w:tab w:val="left" w:pos="810"/>
        </w:tabs>
        <w:ind w:left="1200" w:hanging="720"/>
        <w:rPr>
          <w:rFonts w:ascii="Arial" w:hAnsi="Arial" w:cs="Arial"/>
          <w:color w:val="000000" w:themeColor="text1"/>
        </w:rPr>
      </w:pPr>
      <w:r w:rsidRPr="00D20FBC">
        <w:rPr>
          <w:rFonts w:ascii="Arial" w:hAnsi="Arial" w:cs="Arial"/>
          <w:color w:val="000000" w:themeColor="text1"/>
        </w:rPr>
        <w:t>Negotiation</w:t>
      </w:r>
      <w:r w:rsidRPr="00D20FBC">
        <w:rPr>
          <w:rFonts w:ascii="Arial" w:hAnsi="Arial" w:cs="Arial"/>
          <w:color w:val="000000" w:themeColor="text1"/>
          <w:spacing w:val="-3"/>
        </w:rPr>
        <w:t xml:space="preserve"> </w:t>
      </w:r>
      <w:r w:rsidRPr="00D20FBC">
        <w:rPr>
          <w:rFonts w:ascii="Arial" w:hAnsi="Arial" w:cs="Arial"/>
          <w:color w:val="000000" w:themeColor="text1"/>
        </w:rPr>
        <w:t>techniques</w:t>
      </w:r>
    </w:p>
    <w:p w14:paraId="4C0D956F" w14:textId="77777777" w:rsidR="00797FC9" w:rsidRPr="00D20FBC" w:rsidRDefault="00304FF9">
      <w:pPr>
        <w:pStyle w:val="ListParagraph"/>
        <w:numPr>
          <w:ilvl w:val="0"/>
          <w:numId w:val="11"/>
        </w:numPr>
        <w:tabs>
          <w:tab w:val="left" w:pos="810"/>
        </w:tabs>
        <w:ind w:left="1200" w:hanging="720"/>
        <w:rPr>
          <w:rFonts w:ascii="Arial" w:hAnsi="Arial" w:cs="Arial"/>
          <w:color w:val="000000" w:themeColor="text1"/>
        </w:rPr>
      </w:pPr>
      <w:r w:rsidRPr="00D20FBC">
        <w:rPr>
          <w:rFonts w:ascii="Arial" w:hAnsi="Arial" w:cs="Arial"/>
          <w:color w:val="000000" w:themeColor="text1"/>
        </w:rPr>
        <w:t>Basic</w:t>
      </w:r>
      <w:r w:rsidRPr="00D20FBC">
        <w:rPr>
          <w:rFonts w:ascii="Arial" w:hAnsi="Arial" w:cs="Arial"/>
          <w:color w:val="000000" w:themeColor="text1"/>
          <w:spacing w:val="-2"/>
        </w:rPr>
        <w:t xml:space="preserve"> </w:t>
      </w:r>
      <w:r w:rsidRPr="00D20FBC">
        <w:rPr>
          <w:rFonts w:ascii="Arial" w:hAnsi="Arial" w:cs="Arial"/>
          <w:color w:val="000000" w:themeColor="text1"/>
        </w:rPr>
        <w:t>architecture</w:t>
      </w:r>
      <w:r w:rsidRPr="00D20FBC">
        <w:rPr>
          <w:rFonts w:ascii="Arial" w:hAnsi="Arial" w:cs="Arial"/>
          <w:color w:val="000000" w:themeColor="text1"/>
          <w:spacing w:val="-4"/>
        </w:rPr>
        <w:t xml:space="preserve"> </w:t>
      </w:r>
      <w:r w:rsidRPr="00D20FBC">
        <w:rPr>
          <w:rFonts w:ascii="Arial" w:hAnsi="Arial" w:cs="Arial"/>
          <w:color w:val="000000" w:themeColor="text1"/>
        </w:rPr>
        <w:t>of computer</w:t>
      </w:r>
      <w:r w:rsidRPr="00D20FBC">
        <w:rPr>
          <w:rFonts w:ascii="Arial" w:hAnsi="Arial" w:cs="Arial"/>
          <w:color w:val="000000" w:themeColor="text1"/>
          <w:spacing w:val="-2"/>
        </w:rPr>
        <w:t xml:space="preserve"> </w:t>
      </w:r>
      <w:r w:rsidRPr="00D20FBC">
        <w:rPr>
          <w:rFonts w:ascii="Arial" w:hAnsi="Arial" w:cs="Arial"/>
          <w:color w:val="000000" w:themeColor="text1"/>
        </w:rPr>
        <w:t>system</w:t>
      </w:r>
    </w:p>
    <w:p w14:paraId="402AA82E" w14:textId="77777777" w:rsidR="00797FC9" w:rsidRPr="00D20FBC" w:rsidRDefault="00304FF9">
      <w:pPr>
        <w:pStyle w:val="ListParagraph"/>
        <w:numPr>
          <w:ilvl w:val="0"/>
          <w:numId w:val="11"/>
        </w:numPr>
        <w:tabs>
          <w:tab w:val="left" w:pos="810"/>
        </w:tabs>
        <w:ind w:left="1200" w:hanging="720"/>
        <w:rPr>
          <w:rFonts w:ascii="Arial" w:hAnsi="Arial" w:cs="Arial"/>
          <w:color w:val="000000" w:themeColor="text1"/>
        </w:rPr>
      </w:pPr>
      <w:r w:rsidRPr="00D20FBC">
        <w:rPr>
          <w:rFonts w:ascii="Arial" w:hAnsi="Arial" w:cs="Arial"/>
          <w:color w:val="000000" w:themeColor="text1"/>
        </w:rPr>
        <w:t>Input</w:t>
      </w:r>
      <w:r w:rsidRPr="00D20FBC">
        <w:rPr>
          <w:rFonts w:ascii="Arial" w:hAnsi="Arial" w:cs="Arial"/>
          <w:color w:val="000000" w:themeColor="text1"/>
          <w:spacing w:val="-2"/>
        </w:rPr>
        <w:t xml:space="preserve"> </w:t>
      </w:r>
      <w:r w:rsidRPr="00D20FBC">
        <w:rPr>
          <w:rFonts w:ascii="Arial" w:hAnsi="Arial" w:cs="Arial"/>
          <w:color w:val="000000" w:themeColor="text1"/>
        </w:rPr>
        <w:t>/</w:t>
      </w:r>
      <w:r w:rsidRPr="00D20FBC">
        <w:rPr>
          <w:rFonts w:ascii="Arial" w:hAnsi="Arial" w:cs="Arial"/>
          <w:color w:val="000000" w:themeColor="text1"/>
          <w:spacing w:val="-3"/>
        </w:rPr>
        <w:t xml:space="preserve"> </w:t>
      </w:r>
      <w:r w:rsidRPr="00D20FBC">
        <w:rPr>
          <w:rFonts w:ascii="Arial" w:hAnsi="Arial" w:cs="Arial"/>
          <w:color w:val="000000" w:themeColor="text1"/>
        </w:rPr>
        <w:t>output</w:t>
      </w:r>
      <w:r w:rsidRPr="00D20FBC">
        <w:rPr>
          <w:rFonts w:ascii="Arial" w:hAnsi="Arial" w:cs="Arial"/>
          <w:color w:val="000000" w:themeColor="text1"/>
          <w:spacing w:val="-3"/>
        </w:rPr>
        <w:t xml:space="preserve"> </w:t>
      </w:r>
      <w:r w:rsidRPr="00D20FBC">
        <w:rPr>
          <w:rFonts w:ascii="Arial" w:hAnsi="Arial" w:cs="Arial"/>
          <w:color w:val="000000" w:themeColor="text1"/>
        </w:rPr>
        <w:t>devices</w:t>
      </w:r>
      <w:r w:rsidRPr="00D20FBC">
        <w:rPr>
          <w:rFonts w:ascii="Arial" w:hAnsi="Arial" w:cs="Arial"/>
          <w:color w:val="000000" w:themeColor="text1"/>
          <w:spacing w:val="-3"/>
        </w:rPr>
        <w:t xml:space="preserve"> </w:t>
      </w:r>
      <w:r w:rsidRPr="00D20FBC">
        <w:rPr>
          <w:rFonts w:ascii="Arial" w:hAnsi="Arial" w:cs="Arial"/>
          <w:color w:val="000000" w:themeColor="text1"/>
        </w:rPr>
        <w:t>of</w:t>
      </w:r>
      <w:r w:rsidRPr="00D20FBC">
        <w:rPr>
          <w:rFonts w:ascii="Arial" w:hAnsi="Arial" w:cs="Arial"/>
          <w:color w:val="000000" w:themeColor="text1"/>
          <w:spacing w:val="1"/>
        </w:rPr>
        <w:t xml:space="preserve"> </w:t>
      </w:r>
      <w:r w:rsidRPr="00D20FBC">
        <w:rPr>
          <w:rFonts w:ascii="Arial" w:hAnsi="Arial" w:cs="Arial"/>
          <w:color w:val="000000" w:themeColor="text1"/>
        </w:rPr>
        <w:t>computer</w:t>
      </w:r>
      <w:r w:rsidRPr="00D20FBC">
        <w:rPr>
          <w:rFonts w:ascii="Arial" w:hAnsi="Arial" w:cs="Arial"/>
          <w:color w:val="000000" w:themeColor="text1"/>
          <w:spacing w:val="-4"/>
        </w:rPr>
        <w:t xml:space="preserve"> </w:t>
      </w:r>
      <w:r w:rsidRPr="00D20FBC">
        <w:rPr>
          <w:rFonts w:ascii="Arial" w:hAnsi="Arial" w:cs="Arial"/>
          <w:color w:val="000000" w:themeColor="text1"/>
        </w:rPr>
        <w:t>and</w:t>
      </w:r>
      <w:r w:rsidRPr="00D20FBC">
        <w:rPr>
          <w:rFonts w:ascii="Arial" w:hAnsi="Arial" w:cs="Arial"/>
          <w:color w:val="000000" w:themeColor="text1"/>
          <w:spacing w:val="-4"/>
        </w:rPr>
        <w:t xml:space="preserve"> </w:t>
      </w:r>
      <w:r w:rsidRPr="00D20FBC">
        <w:rPr>
          <w:rFonts w:ascii="Arial" w:hAnsi="Arial" w:cs="Arial"/>
          <w:color w:val="000000" w:themeColor="text1"/>
        </w:rPr>
        <w:t>their</w:t>
      </w:r>
      <w:r w:rsidRPr="00D20FBC">
        <w:rPr>
          <w:rFonts w:ascii="Arial" w:hAnsi="Arial" w:cs="Arial"/>
          <w:color w:val="000000" w:themeColor="text1"/>
          <w:spacing w:val="-5"/>
        </w:rPr>
        <w:t xml:space="preserve"> </w:t>
      </w:r>
      <w:r w:rsidRPr="00D20FBC">
        <w:rPr>
          <w:rFonts w:ascii="Arial" w:hAnsi="Arial" w:cs="Arial"/>
          <w:color w:val="000000" w:themeColor="text1"/>
        </w:rPr>
        <w:t>functions</w:t>
      </w:r>
    </w:p>
    <w:p w14:paraId="3F82B2EB" w14:textId="77777777" w:rsidR="00797FC9" w:rsidRPr="00D20FBC" w:rsidRDefault="00304FF9">
      <w:pPr>
        <w:pStyle w:val="ListParagraph"/>
        <w:numPr>
          <w:ilvl w:val="0"/>
          <w:numId w:val="11"/>
        </w:numPr>
        <w:tabs>
          <w:tab w:val="left" w:pos="810"/>
        </w:tabs>
        <w:spacing w:before="4"/>
        <w:ind w:left="1200" w:right="302" w:hanging="720"/>
        <w:rPr>
          <w:rFonts w:ascii="Arial" w:hAnsi="Arial" w:cs="Arial"/>
          <w:color w:val="000000" w:themeColor="text1"/>
        </w:rPr>
      </w:pPr>
      <w:r w:rsidRPr="00D20FBC">
        <w:rPr>
          <w:rFonts w:ascii="Arial" w:hAnsi="Arial" w:cs="Arial"/>
          <w:color w:val="000000" w:themeColor="text1"/>
        </w:rPr>
        <w:t>Basic</w:t>
      </w:r>
      <w:r w:rsidRPr="00D20FBC">
        <w:rPr>
          <w:rFonts w:ascii="Arial" w:hAnsi="Arial" w:cs="Arial"/>
          <w:color w:val="000000" w:themeColor="text1"/>
          <w:spacing w:val="36"/>
        </w:rPr>
        <w:t xml:space="preserve"> </w:t>
      </w:r>
      <w:r w:rsidRPr="00D20FBC">
        <w:rPr>
          <w:rFonts w:ascii="Arial" w:hAnsi="Arial" w:cs="Arial"/>
          <w:color w:val="000000" w:themeColor="text1"/>
        </w:rPr>
        <w:t>computer</w:t>
      </w:r>
      <w:r w:rsidRPr="00D20FBC">
        <w:rPr>
          <w:rFonts w:ascii="Arial" w:hAnsi="Arial" w:cs="Arial"/>
          <w:color w:val="000000" w:themeColor="text1"/>
          <w:spacing w:val="34"/>
        </w:rPr>
        <w:t xml:space="preserve"> </w:t>
      </w:r>
      <w:r w:rsidRPr="00D20FBC">
        <w:rPr>
          <w:rFonts w:ascii="Arial" w:hAnsi="Arial" w:cs="Arial"/>
          <w:color w:val="000000" w:themeColor="text1"/>
        </w:rPr>
        <w:t>skills</w:t>
      </w:r>
      <w:r w:rsidRPr="00D20FBC">
        <w:rPr>
          <w:rFonts w:ascii="Arial" w:hAnsi="Arial" w:cs="Arial"/>
          <w:color w:val="000000" w:themeColor="text1"/>
          <w:spacing w:val="35"/>
        </w:rPr>
        <w:t xml:space="preserve"> </w:t>
      </w:r>
      <w:r w:rsidRPr="00D20FBC">
        <w:rPr>
          <w:rFonts w:ascii="Arial" w:hAnsi="Arial" w:cs="Arial"/>
          <w:color w:val="000000" w:themeColor="text1"/>
        </w:rPr>
        <w:t>using</w:t>
      </w:r>
      <w:r w:rsidRPr="00D20FBC">
        <w:rPr>
          <w:rFonts w:ascii="Arial" w:hAnsi="Arial" w:cs="Arial"/>
          <w:color w:val="000000" w:themeColor="text1"/>
          <w:spacing w:val="37"/>
        </w:rPr>
        <w:t xml:space="preserve"> </w:t>
      </w:r>
      <w:r w:rsidRPr="00D20FBC">
        <w:rPr>
          <w:rFonts w:ascii="Arial" w:hAnsi="Arial" w:cs="Arial"/>
          <w:color w:val="000000" w:themeColor="text1"/>
        </w:rPr>
        <w:t>MS</w:t>
      </w:r>
      <w:r w:rsidRPr="00D20FBC">
        <w:rPr>
          <w:rFonts w:ascii="Arial" w:hAnsi="Arial" w:cs="Arial"/>
          <w:color w:val="000000" w:themeColor="text1"/>
          <w:spacing w:val="30"/>
        </w:rPr>
        <w:t xml:space="preserve"> </w:t>
      </w:r>
      <w:r w:rsidRPr="00D20FBC">
        <w:rPr>
          <w:rFonts w:ascii="Arial" w:hAnsi="Arial" w:cs="Arial"/>
          <w:color w:val="000000" w:themeColor="text1"/>
        </w:rPr>
        <w:t>Word,</w:t>
      </w:r>
      <w:r w:rsidRPr="00D20FBC">
        <w:rPr>
          <w:rFonts w:ascii="Arial" w:hAnsi="Arial" w:cs="Arial"/>
          <w:color w:val="000000" w:themeColor="text1"/>
          <w:spacing w:val="36"/>
        </w:rPr>
        <w:t xml:space="preserve"> </w:t>
      </w:r>
      <w:r w:rsidRPr="00D20FBC">
        <w:rPr>
          <w:rFonts w:ascii="Arial" w:hAnsi="Arial" w:cs="Arial"/>
          <w:color w:val="000000" w:themeColor="text1"/>
        </w:rPr>
        <w:t>MS</w:t>
      </w:r>
      <w:r w:rsidRPr="00D20FBC">
        <w:rPr>
          <w:rFonts w:ascii="Arial" w:hAnsi="Arial" w:cs="Arial"/>
          <w:color w:val="000000" w:themeColor="text1"/>
          <w:spacing w:val="32"/>
        </w:rPr>
        <w:t xml:space="preserve"> </w:t>
      </w:r>
      <w:r w:rsidRPr="00D20FBC">
        <w:rPr>
          <w:rFonts w:ascii="Arial" w:hAnsi="Arial" w:cs="Arial"/>
          <w:color w:val="000000" w:themeColor="text1"/>
        </w:rPr>
        <w:t>Excel,</w:t>
      </w:r>
      <w:r w:rsidRPr="00D20FBC">
        <w:rPr>
          <w:rFonts w:ascii="Arial" w:hAnsi="Arial" w:cs="Arial"/>
          <w:color w:val="000000" w:themeColor="text1"/>
          <w:spacing w:val="38"/>
        </w:rPr>
        <w:t xml:space="preserve"> </w:t>
      </w:r>
      <w:r w:rsidRPr="00D20FBC">
        <w:rPr>
          <w:rFonts w:ascii="Arial" w:hAnsi="Arial" w:cs="Arial"/>
          <w:color w:val="000000" w:themeColor="text1"/>
        </w:rPr>
        <w:t>use</w:t>
      </w:r>
      <w:r w:rsidRPr="00D20FBC">
        <w:rPr>
          <w:rFonts w:ascii="Arial" w:hAnsi="Arial" w:cs="Arial"/>
          <w:color w:val="000000" w:themeColor="text1"/>
          <w:spacing w:val="36"/>
        </w:rPr>
        <w:t xml:space="preserve"> </w:t>
      </w:r>
      <w:r w:rsidRPr="00D20FBC">
        <w:rPr>
          <w:rFonts w:ascii="Arial" w:hAnsi="Arial" w:cs="Arial"/>
          <w:color w:val="000000" w:themeColor="text1"/>
        </w:rPr>
        <w:t>of</w:t>
      </w:r>
      <w:r w:rsidRPr="00D20FBC">
        <w:rPr>
          <w:rFonts w:ascii="Arial" w:hAnsi="Arial" w:cs="Arial"/>
          <w:color w:val="000000" w:themeColor="text1"/>
          <w:spacing w:val="38"/>
        </w:rPr>
        <w:t xml:space="preserve"> </w:t>
      </w:r>
      <w:r w:rsidRPr="00D20FBC">
        <w:rPr>
          <w:rFonts w:ascii="Arial" w:hAnsi="Arial" w:cs="Arial"/>
          <w:color w:val="000000" w:themeColor="text1"/>
        </w:rPr>
        <w:t>internet,</w:t>
      </w:r>
      <w:r w:rsidRPr="00D20FBC">
        <w:rPr>
          <w:rFonts w:ascii="Arial" w:hAnsi="Arial" w:cs="Arial"/>
          <w:color w:val="000000" w:themeColor="text1"/>
          <w:spacing w:val="35"/>
        </w:rPr>
        <w:t xml:space="preserve"> </w:t>
      </w:r>
      <w:r w:rsidRPr="00D20FBC">
        <w:rPr>
          <w:rFonts w:ascii="Arial" w:hAnsi="Arial" w:cs="Arial"/>
          <w:color w:val="000000" w:themeColor="text1"/>
        </w:rPr>
        <w:t>sending</w:t>
      </w:r>
      <w:r w:rsidRPr="00D20FBC">
        <w:rPr>
          <w:rFonts w:ascii="Arial" w:hAnsi="Arial" w:cs="Arial"/>
          <w:color w:val="000000" w:themeColor="text1"/>
          <w:spacing w:val="37"/>
        </w:rPr>
        <w:t xml:space="preserve"> </w:t>
      </w:r>
      <w:r w:rsidRPr="00D20FBC">
        <w:rPr>
          <w:rFonts w:ascii="Arial" w:hAnsi="Arial" w:cs="Arial"/>
          <w:color w:val="000000" w:themeColor="text1"/>
        </w:rPr>
        <w:t>and</w:t>
      </w:r>
      <w:r w:rsidRPr="00D20FBC">
        <w:rPr>
          <w:rFonts w:ascii="Arial" w:hAnsi="Arial" w:cs="Arial"/>
          <w:color w:val="000000" w:themeColor="text1"/>
          <w:spacing w:val="-63"/>
        </w:rPr>
        <w:t xml:space="preserve"> </w:t>
      </w:r>
      <w:r w:rsidRPr="00D20FBC">
        <w:rPr>
          <w:rFonts w:ascii="Arial" w:hAnsi="Arial" w:cs="Arial"/>
          <w:color w:val="000000" w:themeColor="text1"/>
        </w:rPr>
        <w:t>receiving</w:t>
      </w:r>
      <w:r w:rsidRPr="00D20FBC">
        <w:rPr>
          <w:rFonts w:ascii="Arial" w:hAnsi="Arial" w:cs="Arial"/>
          <w:color w:val="000000" w:themeColor="text1"/>
          <w:spacing w:val="-2"/>
        </w:rPr>
        <w:t xml:space="preserve"> </w:t>
      </w:r>
      <w:r w:rsidRPr="00D20FBC">
        <w:rPr>
          <w:rFonts w:ascii="Arial" w:hAnsi="Arial" w:cs="Arial"/>
          <w:color w:val="000000" w:themeColor="text1"/>
        </w:rPr>
        <w:t>emails etc.</w:t>
      </w:r>
    </w:p>
    <w:p w14:paraId="1416C2C8" w14:textId="77777777" w:rsidR="00797FC9" w:rsidRPr="00D20FBC" w:rsidRDefault="00304FF9">
      <w:pPr>
        <w:pStyle w:val="ListParagraph"/>
        <w:numPr>
          <w:ilvl w:val="0"/>
          <w:numId w:val="11"/>
        </w:numPr>
        <w:tabs>
          <w:tab w:val="left" w:pos="810"/>
        </w:tabs>
        <w:spacing w:before="3"/>
        <w:ind w:left="1200" w:hanging="720"/>
        <w:rPr>
          <w:rFonts w:ascii="Arial" w:hAnsi="Arial" w:cs="Arial"/>
          <w:strike/>
          <w:color w:val="FF0000"/>
        </w:rPr>
      </w:pPr>
      <w:r w:rsidRPr="00D20FBC">
        <w:rPr>
          <w:rFonts w:ascii="Arial" w:hAnsi="Arial" w:cs="Arial"/>
          <w:color w:val="000000" w:themeColor="text1"/>
        </w:rPr>
        <w:t>Preparing</w:t>
      </w:r>
      <w:r w:rsidRPr="00D20FBC">
        <w:rPr>
          <w:rFonts w:ascii="Arial" w:hAnsi="Arial" w:cs="Arial"/>
          <w:color w:val="000000" w:themeColor="text1"/>
          <w:spacing w:val="-5"/>
        </w:rPr>
        <w:t xml:space="preserve"> </w:t>
      </w:r>
      <w:r w:rsidRPr="00D20FBC">
        <w:rPr>
          <w:rFonts w:ascii="Arial" w:hAnsi="Arial" w:cs="Arial"/>
          <w:color w:val="000000" w:themeColor="text1"/>
        </w:rPr>
        <w:t>documents</w:t>
      </w:r>
      <w:r w:rsidRPr="00D20FBC">
        <w:rPr>
          <w:rFonts w:ascii="Arial" w:hAnsi="Arial" w:cs="Arial"/>
          <w:color w:val="000000" w:themeColor="text1"/>
          <w:spacing w:val="-6"/>
        </w:rPr>
        <w:t xml:space="preserve"> </w:t>
      </w:r>
      <w:r w:rsidRPr="00D20FBC">
        <w:rPr>
          <w:rFonts w:ascii="Arial" w:hAnsi="Arial" w:cs="Arial"/>
          <w:color w:val="000000" w:themeColor="text1"/>
        </w:rPr>
        <w:t>and</w:t>
      </w:r>
      <w:r w:rsidRPr="00D20FBC">
        <w:rPr>
          <w:rFonts w:ascii="Arial" w:hAnsi="Arial" w:cs="Arial"/>
          <w:color w:val="000000" w:themeColor="text1"/>
          <w:spacing w:val="-2"/>
        </w:rPr>
        <w:t xml:space="preserve"> </w:t>
      </w:r>
      <w:r w:rsidRPr="00D20FBC">
        <w:rPr>
          <w:rFonts w:ascii="Arial" w:hAnsi="Arial" w:cs="Arial"/>
          <w:color w:val="000000" w:themeColor="text1"/>
        </w:rPr>
        <w:t>work</w:t>
      </w:r>
      <w:r w:rsidRPr="00D20FBC">
        <w:rPr>
          <w:rFonts w:ascii="Arial" w:hAnsi="Arial" w:cs="Arial"/>
          <w:color w:val="000000" w:themeColor="text1"/>
          <w:spacing w:val="-2"/>
        </w:rPr>
        <w:t>-related</w:t>
      </w:r>
      <w:r w:rsidRPr="00D20FBC">
        <w:rPr>
          <w:rFonts w:ascii="Arial" w:hAnsi="Arial" w:cs="Arial"/>
          <w:color w:val="000000" w:themeColor="text1"/>
          <w:spacing w:val="-3"/>
        </w:rPr>
        <w:t xml:space="preserve"> </w:t>
      </w:r>
      <w:r w:rsidRPr="00D20FBC">
        <w:rPr>
          <w:rFonts w:ascii="Arial" w:hAnsi="Arial" w:cs="Arial"/>
          <w:color w:val="000000" w:themeColor="text1"/>
        </w:rPr>
        <w:t>reports</w:t>
      </w:r>
    </w:p>
    <w:p w14:paraId="483B2B3A" w14:textId="77777777" w:rsidR="00797FC9" w:rsidRPr="00D20FBC" w:rsidRDefault="00304FF9">
      <w:pPr>
        <w:pStyle w:val="ListParagraph"/>
        <w:numPr>
          <w:ilvl w:val="0"/>
          <w:numId w:val="11"/>
        </w:numPr>
        <w:tabs>
          <w:tab w:val="left" w:pos="810"/>
        </w:tabs>
        <w:spacing w:before="3"/>
        <w:ind w:left="1200" w:hanging="720"/>
        <w:rPr>
          <w:rFonts w:ascii="Arial" w:hAnsi="Arial" w:cs="Arial"/>
          <w:color w:val="000000" w:themeColor="text1"/>
        </w:rPr>
      </w:pPr>
      <w:r w:rsidRPr="00D20FBC">
        <w:rPr>
          <w:rFonts w:ascii="Arial" w:hAnsi="Arial" w:cs="Arial"/>
          <w:color w:val="000000" w:themeColor="text1"/>
        </w:rPr>
        <w:lastRenderedPageBreak/>
        <w:t>Functional English (Grammar such as Noun, verb, Adverb, Preposition)</w:t>
      </w:r>
    </w:p>
    <w:p w14:paraId="20F62F3B" w14:textId="77777777" w:rsidR="00797FC9" w:rsidRPr="00D20FBC" w:rsidRDefault="00304FF9">
      <w:pPr>
        <w:pStyle w:val="ListParagraph"/>
        <w:numPr>
          <w:ilvl w:val="0"/>
          <w:numId w:val="11"/>
        </w:numPr>
        <w:tabs>
          <w:tab w:val="left" w:pos="810"/>
        </w:tabs>
        <w:spacing w:before="3"/>
        <w:ind w:left="1200" w:hanging="720"/>
        <w:rPr>
          <w:rFonts w:ascii="Arial" w:hAnsi="Arial" w:cs="Arial"/>
          <w:color w:val="000000" w:themeColor="text1"/>
        </w:rPr>
      </w:pPr>
      <w:r w:rsidRPr="00D20FBC">
        <w:rPr>
          <w:rFonts w:ascii="Arial" w:hAnsi="Arial" w:cs="Arial"/>
          <w:color w:val="000000" w:themeColor="text1"/>
        </w:rPr>
        <w:t xml:space="preserve">Sentence structuring </w:t>
      </w:r>
    </w:p>
    <w:p w14:paraId="1F7EB823" w14:textId="77777777" w:rsidR="00797FC9" w:rsidRPr="00D20FBC" w:rsidRDefault="00304FF9">
      <w:pPr>
        <w:spacing w:before="240"/>
        <w:rPr>
          <w:rFonts w:ascii="Arial" w:hAnsi="Arial" w:cs="Arial"/>
          <w:b/>
          <w:bCs/>
          <w:color w:val="000000" w:themeColor="text1"/>
        </w:rPr>
      </w:pPr>
      <w:r w:rsidRPr="00D20FBC">
        <w:rPr>
          <w:rFonts w:ascii="Arial" w:hAnsi="Arial" w:cs="Arial"/>
          <w:b/>
          <w:bCs/>
          <w:color w:val="000000" w:themeColor="text1"/>
        </w:rPr>
        <w:t>Critical</w:t>
      </w:r>
      <w:r w:rsidRPr="00D20FBC">
        <w:rPr>
          <w:rFonts w:ascii="Arial" w:hAnsi="Arial" w:cs="Arial"/>
          <w:b/>
          <w:bCs/>
          <w:color w:val="000000" w:themeColor="text1"/>
          <w:spacing w:val="-5"/>
        </w:rPr>
        <w:t xml:space="preserve"> </w:t>
      </w:r>
      <w:r w:rsidRPr="00D20FBC">
        <w:rPr>
          <w:rFonts w:ascii="Arial" w:hAnsi="Arial" w:cs="Arial"/>
          <w:b/>
          <w:bCs/>
          <w:color w:val="000000" w:themeColor="text1"/>
        </w:rPr>
        <w:t>Evidence(s)</w:t>
      </w:r>
      <w:r w:rsidRPr="00D20FBC">
        <w:rPr>
          <w:rFonts w:ascii="Arial" w:hAnsi="Arial" w:cs="Arial"/>
          <w:b/>
          <w:bCs/>
          <w:color w:val="000000" w:themeColor="text1"/>
          <w:spacing w:val="-2"/>
        </w:rPr>
        <w:t xml:space="preserve"> </w:t>
      </w:r>
      <w:r w:rsidRPr="00D20FBC">
        <w:rPr>
          <w:rFonts w:ascii="Arial" w:hAnsi="Arial" w:cs="Arial"/>
          <w:b/>
          <w:bCs/>
          <w:color w:val="000000" w:themeColor="text1"/>
        </w:rPr>
        <w:t>Required</w:t>
      </w:r>
    </w:p>
    <w:p w14:paraId="5B6AD80D" w14:textId="77777777" w:rsidR="00797FC9" w:rsidRPr="00D20FBC" w:rsidRDefault="00304FF9">
      <w:pPr>
        <w:pStyle w:val="BodyText"/>
        <w:spacing w:before="238"/>
        <w:ind w:left="380" w:right="302"/>
        <w:rPr>
          <w:rFonts w:ascii="Arial" w:hAnsi="Arial" w:cs="Arial"/>
          <w:color w:val="000000" w:themeColor="text1"/>
        </w:rPr>
      </w:pPr>
      <w:r w:rsidRPr="00D20FBC">
        <w:rPr>
          <w:rFonts w:ascii="Arial" w:hAnsi="Arial" w:cs="Arial"/>
          <w:color w:val="000000" w:themeColor="text1"/>
        </w:rPr>
        <w:t>The</w:t>
      </w:r>
      <w:r w:rsidRPr="00D20FBC">
        <w:rPr>
          <w:rFonts w:ascii="Arial" w:hAnsi="Arial" w:cs="Arial"/>
          <w:color w:val="000000" w:themeColor="text1"/>
          <w:spacing w:val="-7"/>
        </w:rPr>
        <w:t xml:space="preserve"> </w:t>
      </w:r>
      <w:r w:rsidRPr="00D20FBC">
        <w:rPr>
          <w:rFonts w:ascii="Arial" w:hAnsi="Arial" w:cs="Arial"/>
          <w:color w:val="000000" w:themeColor="text1"/>
        </w:rPr>
        <w:t>candidate</w:t>
      </w:r>
      <w:r w:rsidRPr="00D20FBC">
        <w:rPr>
          <w:rFonts w:ascii="Arial" w:hAnsi="Arial" w:cs="Arial"/>
          <w:color w:val="000000" w:themeColor="text1"/>
          <w:spacing w:val="-8"/>
        </w:rPr>
        <w:t xml:space="preserve"> </w:t>
      </w:r>
      <w:r w:rsidRPr="00D20FBC">
        <w:rPr>
          <w:rFonts w:ascii="Arial" w:hAnsi="Arial" w:cs="Arial"/>
          <w:color w:val="000000" w:themeColor="text1"/>
        </w:rPr>
        <w:t>needs</w:t>
      </w:r>
      <w:r w:rsidRPr="00D20FBC">
        <w:rPr>
          <w:rFonts w:ascii="Arial" w:hAnsi="Arial" w:cs="Arial"/>
          <w:color w:val="000000" w:themeColor="text1"/>
          <w:spacing w:val="-7"/>
        </w:rPr>
        <w:t xml:space="preserve"> </w:t>
      </w:r>
      <w:r w:rsidRPr="00D20FBC">
        <w:rPr>
          <w:rFonts w:ascii="Arial" w:hAnsi="Arial" w:cs="Arial"/>
          <w:color w:val="000000" w:themeColor="text1"/>
        </w:rPr>
        <w:t>to</w:t>
      </w:r>
      <w:r w:rsidRPr="00D20FBC">
        <w:rPr>
          <w:rFonts w:ascii="Arial" w:hAnsi="Arial" w:cs="Arial"/>
          <w:color w:val="000000" w:themeColor="text1"/>
          <w:spacing w:val="-6"/>
        </w:rPr>
        <w:t xml:space="preserve"> </w:t>
      </w:r>
      <w:r w:rsidRPr="00D20FBC">
        <w:rPr>
          <w:rFonts w:ascii="Arial" w:hAnsi="Arial" w:cs="Arial"/>
          <w:color w:val="000000" w:themeColor="text1"/>
        </w:rPr>
        <w:t>produce</w:t>
      </w:r>
      <w:r w:rsidRPr="00D20FBC">
        <w:rPr>
          <w:rFonts w:ascii="Arial" w:hAnsi="Arial" w:cs="Arial"/>
          <w:color w:val="000000" w:themeColor="text1"/>
          <w:spacing w:val="-8"/>
        </w:rPr>
        <w:t xml:space="preserve"> the </w:t>
      </w:r>
      <w:r w:rsidRPr="00D20FBC">
        <w:rPr>
          <w:rFonts w:ascii="Arial" w:hAnsi="Arial" w:cs="Arial"/>
          <w:color w:val="000000" w:themeColor="text1"/>
        </w:rPr>
        <w:t>following</w:t>
      </w:r>
      <w:r w:rsidRPr="00D20FBC">
        <w:rPr>
          <w:rFonts w:ascii="Arial" w:hAnsi="Arial" w:cs="Arial"/>
          <w:color w:val="000000" w:themeColor="text1"/>
          <w:spacing w:val="-8"/>
        </w:rPr>
        <w:t xml:space="preserve"> </w:t>
      </w:r>
      <w:r w:rsidRPr="00D20FBC">
        <w:rPr>
          <w:rFonts w:ascii="Arial" w:hAnsi="Arial" w:cs="Arial"/>
          <w:color w:val="000000" w:themeColor="text1"/>
        </w:rPr>
        <w:t>critical</w:t>
      </w:r>
      <w:r w:rsidRPr="00D20FBC">
        <w:rPr>
          <w:rFonts w:ascii="Arial" w:hAnsi="Arial" w:cs="Arial"/>
          <w:color w:val="000000" w:themeColor="text1"/>
          <w:spacing w:val="-7"/>
        </w:rPr>
        <w:t xml:space="preserve"> </w:t>
      </w:r>
      <w:r w:rsidRPr="00D20FBC">
        <w:rPr>
          <w:rFonts w:ascii="Arial" w:hAnsi="Arial" w:cs="Arial"/>
          <w:color w:val="000000" w:themeColor="text1"/>
        </w:rPr>
        <w:t>evidence(s)</w:t>
      </w:r>
      <w:r w:rsidRPr="00D20FBC">
        <w:rPr>
          <w:rFonts w:ascii="Arial" w:hAnsi="Arial" w:cs="Arial"/>
          <w:color w:val="000000" w:themeColor="text1"/>
          <w:spacing w:val="-8"/>
        </w:rPr>
        <w:t xml:space="preserve"> </w:t>
      </w:r>
      <w:r w:rsidRPr="00D20FBC">
        <w:rPr>
          <w:rFonts w:ascii="Arial" w:hAnsi="Arial" w:cs="Arial"/>
          <w:color w:val="000000" w:themeColor="text1"/>
        </w:rPr>
        <w:t>in</w:t>
      </w:r>
      <w:r w:rsidRPr="00D20FBC">
        <w:rPr>
          <w:rFonts w:ascii="Arial" w:hAnsi="Arial" w:cs="Arial"/>
          <w:color w:val="000000" w:themeColor="text1"/>
          <w:spacing w:val="-6"/>
        </w:rPr>
        <w:t xml:space="preserve"> </w:t>
      </w:r>
      <w:r w:rsidRPr="00D20FBC">
        <w:rPr>
          <w:rFonts w:ascii="Arial" w:hAnsi="Arial" w:cs="Arial"/>
          <w:color w:val="000000" w:themeColor="text1"/>
        </w:rPr>
        <w:t>order</w:t>
      </w:r>
      <w:r w:rsidRPr="00D20FBC">
        <w:rPr>
          <w:rFonts w:ascii="Arial" w:hAnsi="Arial" w:cs="Arial"/>
          <w:color w:val="000000" w:themeColor="text1"/>
          <w:spacing w:val="-7"/>
        </w:rPr>
        <w:t xml:space="preserve"> </w:t>
      </w:r>
      <w:r w:rsidRPr="00D20FBC">
        <w:rPr>
          <w:rFonts w:ascii="Arial" w:hAnsi="Arial" w:cs="Arial"/>
          <w:color w:val="000000" w:themeColor="text1"/>
        </w:rPr>
        <w:t>to</w:t>
      </w:r>
      <w:r w:rsidRPr="00D20FBC">
        <w:rPr>
          <w:rFonts w:ascii="Arial" w:hAnsi="Arial" w:cs="Arial"/>
          <w:color w:val="000000" w:themeColor="text1"/>
          <w:spacing w:val="-6"/>
        </w:rPr>
        <w:t xml:space="preserve"> </w:t>
      </w:r>
      <w:r w:rsidRPr="00D20FBC">
        <w:rPr>
          <w:rFonts w:ascii="Arial" w:hAnsi="Arial" w:cs="Arial"/>
          <w:color w:val="000000" w:themeColor="text1"/>
        </w:rPr>
        <w:t>be</w:t>
      </w:r>
      <w:r w:rsidRPr="00D20FBC">
        <w:rPr>
          <w:rFonts w:ascii="Arial" w:hAnsi="Arial" w:cs="Arial"/>
          <w:color w:val="000000" w:themeColor="text1"/>
          <w:spacing w:val="-6"/>
        </w:rPr>
        <w:t xml:space="preserve"> </w:t>
      </w:r>
      <w:r w:rsidRPr="00D20FBC">
        <w:rPr>
          <w:rFonts w:ascii="Arial" w:hAnsi="Arial" w:cs="Arial"/>
          <w:color w:val="000000" w:themeColor="text1"/>
        </w:rPr>
        <w:t>competent</w:t>
      </w:r>
      <w:r w:rsidRPr="00D20FBC">
        <w:rPr>
          <w:rFonts w:ascii="Arial" w:hAnsi="Arial" w:cs="Arial"/>
          <w:color w:val="000000" w:themeColor="text1"/>
          <w:spacing w:val="-6"/>
        </w:rPr>
        <w:t xml:space="preserve"> </w:t>
      </w:r>
      <w:r w:rsidRPr="00D20FBC">
        <w:rPr>
          <w:rFonts w:ascii="Arial" w:hAnsi="Arial" w:cs="Arial"/>
          <w:color w:val="000000" w:themeColor="text1"/>
        </w:rPr>
        <w:t>in</w:t>
      </w:r>
      <w:r w:rsidRPr="00D20FBC">
        <w:rPr>
          <w:rFonts w:ascii="Arial" w:hAnsi="Arial" w:cs="Arial"/>
          <w:color w:val="000000" w:themeColor="text1"/>
          <w:spacing w:val="-64"/>
        </w:rPr>
        <w:t xml:space="preserve"> </w:t>
      </w:r>
      <w:r w:rsidRPr="00D20FBC">
        <w:rPr>
          <w:rFonts w:ascii="Arial" w:hAnsi="Arial" w:cs="Arial"/>
          <w:color w:val="000000" w:themeColor="text1"/>
        </w:rPr>
        <w:t>this</w:t>
      </w:r>
      <w:r w:rsidRPr="00D20FBC">
        <w:rPr>
          <w:rFonts w:ascii="Arial" w:hAnsi="Arial" w:cs="Arial"/>
          <w:color w:val="000000" w:themeColor="text1"/>
          <w:spacing w:val="-1"/>
        </w:rPr>
        <w:t xml:space="preserve"> </w:t>
      </w:r>
      <w:r w:rsidRPr="00D20FBC">
        <w:rPr>
          <w:rFonts w:ascii="Arial" w:hAnsi="Arial" w:cs="Arial"/>
          <w:color w:val="000000" w:themeColor="text1"/>
        </w:rPr>
        <w:t>competency</w:t>
      </w:r>
      <w:r w:rsidRPr="00D20FBC">
        <w:rPr>
          <w:rFonts w:ascii="Arial" w:hAnsi="Arial" w:cs="Arial"/>
          <w:color w:val="000000" w:themeColor="text1"/>
          <w:spacing w:val="-3"/>
        </w:rPr>
        <w:t xml:space="preserve"> </w:t>
      </w:r>
      <w:r w:rsidRPr="00D20FBC">
        <w:rPr>
          <w:rFonts w:ascii="Arial" w:hAnsi="Arial" w:cs="Arial"/>
          <w:color w:val="000000" w:themeColor="text1"/>
        </w:rPr>
        <w:t>standard:</w:t>
      </w:r>
    </w:p>
    <w:p w14:paraId="2CEF538C" w14:textId="77777777" w:rsidR="00797FC9" w:rsidRPr="00D20FBC" w:rsidRDefault="00304FF9">
      <w:pPr>
        <w:pStyle w:val="ListParagraph"/>
        <w:numPr>
          <w:ilvl w:val="0"/>
          <w:numId w:val="12"/>
        </w:numPr>
        <w:tabs>
          <w:tab w:val="left" w:pos="1100"/>
          <w:tab w:val="left" w:pos="1101"/>
        </w:tabs>
        <w:spacing w:before="1"/>
        <w:ind w:hanging="361"/>
        <w:contextualSpacing w:val="0"/>
        <w:rPr>
          <w:rFonts w:ascii="Arial" w:hAnsi="Arial" w:cs="Arial"/>
          <w:color w:val="000000" w:themeColor="text1"/>
        </w:rPr>
      </w:pPr>
      <w:r w:rsidRPr="00D20FBC">
        <w:rPr>
          <w:rFonts w:ascii="Arial" w:hAnsi="Arial" w:cs="Arial"/>
          <w:color w:val="000000" w:themeColor="text1"/>
        </w:rPr>
        <w:t>Communicate</w:t>
      </w:r>
      <w:r w:rsidRPr="00D20FBC">
        <w:rPr>
          <w:rFonts w:ascii="Arial" w:hAnsi="Arial" w:cs="Arial"/>
          <w:color w:val="000000" w:themeColor="text1"/>
          <w:spacing w:val="-3"/>
        </w:rPr>
        <w:t xml:space="preserve"> </w:t>
      </w:r>
      <w:r w:rsidRPr="00D20FBC">
        <w:rPr>
          <w:rFonts w:ascii="Arial" w:hAnsi="Arial" w:cs="Arial"/>
          <w:color w:val="000000" w:themeColor="text1"/>
        </w:rPr>
        <w:t>effectively</w:t>
      </w:r>
      <w:r w:rsidRPr="00D20FBC">
        <w:rPr>
          <w:rFonts w:ascii="Arial" w:hAnsi="Arial" w:cs="Arial"/>
          <w:color w:val="000000" w:themeColor="text1"/>
          <w:spacing w:val="-2"/>
        </w:rPr>
        <w:t xml:space="preserve"> </w:t>
      </w:r>
      <w:r w:rsidRPr="00D20FBC">
        <w:rPr>
          <w:rFonts w:ascii="Arial" w:hAnsi="Arial" w:cs="Arial"/>
          <w:color w:val="000000" w:themeColor="text1"/>
        </w:rPr>
        <w:t>with</w:t>
      </w:r>
      <w:r w:rsidRPr="00D20FBC">
        <w:rPr>
          <w:rFonts w:ascii="Arial" w:hAnsi="Arial" w:cs="Arial"/>
          <w:color w:val="000000" w:themeColor="text1"/>
          <w:spacing w:val="-1"/>
        </w:rPr>
        <w:t xml:space="preserve"> </w:t>
      </w:r>
      <w:r w:rsidRPr="00D20FBC">
        <w:rPr>
          <w:rFonts w:ascii="Arial" w:hAnsi="Arial" w:cs="Arial"/>
          <w:color w:val="000000" w:themeColor="text1"/>
        </w:rPr>
        <w:t>colleagues</w:t>
      </w:r>
      <w:r w:rsidRPr="00D20FBC">
        <w:rPr>
          <w:rFonts w:ascii="Arial" w:hAnsi="Arial" w:cs="Arial"/>
          <w:color w:val="000000" w:themeColor="text1"/>
          <w:spacing w:val="-2"/>
        </w:rPr>
        <w:t xml:space="preserve"> </w:t>
      </w:r>
      <w:r w:rsidRPr="00D20FBC">
        <w:rPr>
          <w:rFonts w:ascii="Arial" w:hAnsi="Arial" w:cs="Arial"/>
          <w:color w:val="000000" w:themeColor="text1"/>
        </w:rPr>
        <w:t>and</w:t>
      </w:r>
      <w:r w:rsidRPr="00D20FBC">
        <w:rPr>
          <w:rFonts w:ascii="Arial" w:hAnsi="Arial" w:cs="Arial"/>
          <w:color w:val="000000" w:themeColor="text1"/>
          <w:spacing w:val="-3"/>
        </w:rPr>
        <w:t xml:space="preserve"> </w:t>
      </w:r>
      <w:r w:rsidRPr="00D20FBC">
        <w:rPr>
          <w:rFonts w:ascii="Arial" w:hAnsi="Arial" w:cs="Arial"/>
          <w:color w:val="000000" w:themeColor="text1"/>
        </w:rPr>
        <w:t>clients</w:t>
      </w:r>
    </w:p>
    <w:p w14:paraId="7465001E" w14:textId="77777777" w:rsidR="00797FC9" w:rsidRPr="00D20FBC" w:rsidRDefault="00304FF9">
      <w:pPr>
        <w:pStyle w:val="ListParagraph"/>
        <w:numPr>
          <w:ilvl w:val="0"/>
          <w:numId w:val="12"/>
        </w:numPr>
        <w:tabs>
          <w:tab w:val="left" w:pos="1100"/>
          <w:tab w:val="left" w:pos="1101"/>
        </w:tabs>
        <w:ind w:hanging="361"/>
        <w:contextualSpacing w:val="0"/>
        <w:rPr>
          <w:rFonts w:ascii="Arial" w:hAnsi="Arial" w:cs="Arial"/>
          <w:color w:val="000000" w:themeColor="text1"/>
        </w:rPr>
      </w:pPr>
      <w:r w:rsidRPr="00D20FBC">
        <w:rPr>
          <w:rFonts w:ascii="Arial" w:hAnsi="Arial" w:cs="Arial"/>
          <w:color w:val="000000" w:themeColor="text1"/>
        </w:rPr>
        <w:t>Develop</w:t>
      </w:r>
      <w:r w:rsidRPr="00D20FBC">
        <w:rPr>
          <w:rFonts w:ascii="Arial" w:hAnsi="Arial" w:cs="Arial"/>
          <w:color w:val="000000" w:themeColor="text1"/>
          <w:spacing w:val="-1"/>
        </w:rPr>
        <w:t xml:space="preserve"> </w:t>
      </w:r>
      <w:r w:rsidRPr="00D20FBC">
        <w:rPr>
          <w:rFonts w:ascii="Arial" w:hAnsi="Arial" w:cs="Arial"/>
          <w:color w:val="000000" w:themeColor="text1"/>
        </w:rPr>
        <w:t>a job</w:t>
      </w:r>
      <w:r w:rsidRPr="00D20FBC">
        <w:rPr>
          <w:rFonts w:ascii="Arial" w:hAnsi="Arial" w:cs="Arial"/>
          <w:color w:val="000000" w:themeColor="text1"/>
          <w:spacing w:val="-4"/>
        </w:rPr>
        <w:t xml:space="preserve"> </w:t>
      </w:r>
      <w:r w:rsidRPr="00D20FBC">
        <w:rPr>
          <w:rFonts w:ascii="Arial" w:hAnsi="Arial" w:cs="Arial"/>
          <w:color w:val="000000" w:themeColor="text1"/>
        </w:rPr>
        <w:t>completion</w:t>
      </w:r>
      <w:r w:rsidRPr="00D20FBC">
        <w:rPr>
          <w:rFonts w:ascii="Arial" w:hAnsi="Arial" w:cs="Arial"/>
          <w:color w:val="000000" w:themeColor="text1"/>
          <w:spacing w:val="-1"/>
        </w:rPr>
        <w:t xml:space="preserve"> </w:t>
      </w:r>
      <w:r w:rsidRPr="00D20FBC">
        <w:rPr>
          <w:rFonts w:ascii="Arial" w:hAnsi="Arial" w:cs="Arial"/>
          <w:color w:val="000000" w:themeColor="text1"/>
        </w:rPr>
        <w:t>report</w:t>
      </w:r>
      <w:r w:rsidRPr="00D20FBC">
        <w:rPr>
          <w:rFonts w:ascii="Arial" w:hAnsi="Arial" w:cs="Arial"/>
          <w:color w:val="000000" w:themeColor="text1"/>
          <w:spacing w:val="-1"/>
        </w:rPr>
        <w:t xml:space="preserve"> </w:t>
      </w:r>
      <w:r w:rsidRPr="00D20FBC">
        <w:rPr>
          <w:rFonts w:ascii="Arial" w:hAnsi="Arial" w:cs="Arial"/>
          <w:color w:val="000000" w:themeColor="text1"/>
        </w:rPr>
        <w:t>for</w:t>
      </w:r>
      <w:r w:rsidRPr="00D20FBC">
        <w:rPr>
          <w:rFonts w:ascii="Arial" w:hAnsi="Arial" w:cs="Arial"/>
          <w:color w:val="000000" w:themeColor="text1"/>
          <w:spacing w:val="-1"/>
        </w:rPr>
        <w:t xml:space="preserve"> </w:t>
      </w:r>
      <w:r w:rsidRPr="00D20FBC">
        <w:rPr>
          <w:rFonts w:ascii="Arial" w:hAnsi="Arial" w:cs="Arial"/>
          <w:color w:val="000000" w:themeColor="text1"/>
        </w:rPr>
        <w:t>the</w:t>
      </w:r>
      <w:r w:rsidRPr="00D20FBC">
        <w:rPr>
          <w:rFonts w:ascii="Arial" w:hAnsi="Arial" w:cs="Arial"/>
          <w:color w:val="000000" w:themeColor="text1"/>
          <w:spacing w:val="-4"/>
        </w:rPr>
        <w:t xml:space="preserve"> </w:t>
      </w:r>
      <w:r w:rsidRPr="00D20FBC">
        <w:rPr>
          <w:rFonts w:ascii="Arial" w:hAnsi="Arial" w:cs="Arial"/>
          <w:color w:val="000000" w:themeColor="text1"/>
        </w:rPr>
        <w:t>work</w:t>
      </w:r>
      <w:r w:rsidRPr="00D20FBC">
        <w:rPr>
          <w:rFonts w:ascii="Arial" w:hAnsi="Arial" w:cs="Arial"/>
          <w:color w:val="000000" w:themeColor="text1"/>
          <w:spacing w:val="-10"/>
        </w:rPr>
        <w:t xml:space="preserve"> </w:t>
      </w:r>
      <w:r w:rsidRPr="00D20FBC">
        <w:rPr>
          <w:rFonts w:ascii="Arial" w:hAnsi="Arial" w:cs="Arial"/>
          <w:color w:val="000000" w:themeColor="text1"/>
        </w:rPr>
        <w:t>using</w:t>
      </w:r>
      <w:r w:rsidRPr="00D20FBC">
        <w:rPr>
          <w:rFonts w:ascii="Arial" w:hAnsi="Arial" w:cs="Arial"/>
          <w:color w:val="000000" w:themeColor="text1"/>
          <w:spacing w:val="-2"/>
        </w:rPr>
        <w:t xml:space="preserve"> </w:t>
      </w:r>
      <w:r w:rsidRPr="00D20FBC">
        <w:rPr>
          <w:rFonts w:ascii="Arial" w:hAnsi="Arial" w:cs="Arial"/>
          <w:color w:val="000000" w:themeColor="text1"/>
        </w:rPr>
        <w:t>computer</w:t>
      </w:r>
      <w:r w:rsidRPr="00D20FBC">
        <w:rPr>
          <w:rFonts w:ascii="Arial" w:hAnsi="Arial" w:cs="Arial"/>
          <w:color w:val="000000" w:themeColor="text1"/>
          <w:spacing w:val="-2"/>
        </w:rPr>
        <w:t xml:space="preserve"> </w:t>
      </w:r>
      <w:r w:rsidRPr="00D20FBC">
        <w:rPr>
          <w:rFonts w:ascii="Arial" w:hAnsi="Arial" w:cs="Arial"/>
          <w:color w:val="000000" w:themeColor="text1"/>
        </w:rPr>
        <w:t>technology</w:t>
      </w:r>
    </w:p>
    <w:p w14:paraId="61C26C11" w14:textId="77777777" w:rsidR="00797FC9" w:rsidRPr="00D20FBC" w:rsidRDefault="00797FC9">
      <w:pPr>
        <w:pStyle w:val="BodyText"/>
        <w:rPr>
          <w:rFonts w:ascii="Arial" w:hAnsi="Arial" w:cs="Arial"/>
          <w:color w:val="000000" w:themeColor="text1"/>
        </w:rPr>
      </w:pPr>
    </w:p>
    <w:p w14:paraId="7AB8BB0A" w14:textId="5E8F7B59" w:rsidR="00797FC9" w:rsidRPr="00D20FBC" w:rsidRDefault="00304FF9" w:rsidP="00234BD4">
      <w:pPr>
        <w:pStyle w:val="Heading2"/>
        <w:numPr>
          <w:ilvl w:val="0"/>
          <w:numId w:val="100"/>
        </w:numPr>
        <w:tabs>
          <w:tab w:val="left" w:pos="900"/>
        </w:tabs>
        <w:spacing w:after="120"/>
        <w:rPr>
          <w:rFonts w:ascii="Arial" w:eastAsia="Arial" w:hAnsi="Arial" w:cs="Arial"/>
          <w:b/>
          <w:color w:val="auto"/>
          <w:sz w:val="24"/>
          <w:szCs w:val="24"/>
          <w:lang w:val="pt-BR"/>
        </w:rPr>
      </w:pPr>
      <w:bookmarkStart w:id="22" w:name="_Toc229482152"/>
      <w:bookmarkStart w:id="23" w:name="_Toc173533454"/>
      <w:r w:rsidRPr="00D20FBC">
        <w:rPr>
          <w:rFonts w:ascii="Arial" w:eastAsia="Arial" w:hAnsi="Arial" w:cs="Arial"/>
          <w:b/>
          <w:color w:val="auto"/>
          <w:sz w:val="24"/>
          <w:szCs w:val="24"/>
          <w:lang w:val="pt-BR"/>
        </w:rPr>
        <w:t>Perform Occupational Health and Safety Practices</w:t>
      </w:r>
      <w:bookmarkEnd w:id="22"/>
      <w:r w:rsidRPr="00D20FBC">
        <w:rPr>
          <w:rFonts w:ascii="Arial" w:eastAsia="Arial" w:hAnsi="Arial" w:cs="Arial"/>
          <w:b/>
          <w:color w:val="auto"/>
          <w:sz w:val="24"/>
          <w:szCs w:val="24"/>
          <w:lang w:val="pt-BR"/>
        </w:rPr>
        <w:t xml:space="preserve"> </w:t>
      </w:r>
    </w:p>
    <w:p w14:paraId="5542DD7F" w14:textId="4AAE578C" w:rsidR="00797FC9" w:rsidRPr="00D20FBC" w:rsidRDefault="00304FF9" w:rsidP="001622DB">
      <w:pPr>
        <w:spacing w:after="240"/>
        <w:jc w:val="both"/>
        <w:rPr>
          <w:rFonts w:ascii="Arial" w:eastAsia="Arial" w:hAnsi="Arial" w:cs="Arial"/>
          <w:bCs/>
          <w:color w:val="FF0000"/>
        </w:rPr>
      </w:pPr>
      <w:bookmarkStart w:id="24" w:name="_Toc479859637"/>
      <w:r w:rsidRPr="00D20FBC">
        <w:rPr>
          <w:rFonts w:ascii="Arial" w:eastAsia="Arial" w:hAnsi="Arial" w:cs="Arial"/>
          <w:b/>
          <w:bCs/>
        </w:rPr>
        <w:t xml:space="preserve">Overview: </w:t>
      </w:r>
      <w:r w:rsidRPr="00D20FBC">
        <w:rPr>
          <w:rFonts w:ascii="Arial" w:eastAsia="Arial" w:hAnsi="Arial" w:cs="Arial"/>
          <w:bCs/>
          <w:lang w:val="en-GB"/>
        </w:rPr>
        <w:t xml:space="preserve">This competency standard covers the skills and knowledge required </w:t>
      </w:r>
      <w:r w:rsidR="001622DB">
        <w:rPr>
          <w:rFonts w:ascii="Arial" w:eastAsia="Arial" w:hAnsi="Arial" w:cs="Arial"/>
          <w:bCs/>
          <w:lang w:val="en-GB"/>
        </w:rPr>
        <w:t xml:space="preserve">to </w:t>
      </w:r>
      <w:r w:rsidR="001622DB" w:rsidRPr="001622DB">
        <w:rPr>
          <w:rFonts w:ascii="Arial" w:eastAsia="Arial" w:hAnsi="Arial" w:cs="Arial"/>
          <w:bCs/>
          <w:lang w:val="en-GB"/>
        </w:rPr>
        <w:t>Identify Potential hazards at workplace</w:t>
      </w:r>
      <w:r w:rsidR="001622DB">
        <w:rPr>
          <w:rFonts w:ascii="Arial" w:eastAsia="Arial" w:hAnsi="Arial" w:cs="Arial"/>
          <w:bCs/>
          <w:lang w:val="en-GB"/>
        </w:rPr>
        <w:t xml:space="preserve">, </w:t>
      </w:r>
      <w:r w:rsidR="001622DB" w:rsidRPr="001622DB">
        <w:rPr>
          <w:rFonts w:ascii="Arial" w:eastAsia="Arial" w:hAnsi="Arial" w:cs="Arial"/>
          <w:bCs/>
          <w:lang w:val="en-GB"/>
        </w:rPr>
        <w:t>Maintain Personal Protective Equipment (PPE)</w:t>
      </w:r>
      <w:r w:rsidR="001622DB">
        <w:rPr>
          <w:rFonts w:ascii="Arial" w:eastAsia="Arial" w:hAnsi="Arial" w:cs="Arial"/>
          <w:bCs/>
          <w:lang w:val="en-GB"/>
        </w:rPr>
        <w:t xml:space="preserve">, </w:t>
      </w:r>
      <w:r w:rsidR="001622DB" w:rsidRPr="001622DB">
        <w:rPr>
          <w:rFonts w:ascii="Arial" w:eastAsia="Arial" w:hAnsi="Arial" w:cs="Arial"/>
          <w:bCs/>
          <w:lang w:val="en-GB"/>
        </w:rPr>
        <w:t>Maintain Tools and Equipment</w:t>
      </w:r>
      <w:r w:rsidR="001622DB">
        <w:rPr>
          <w:rFonts w:ascii="Arial" w:eastAsia="Arial" w:hAnsi="Arial" w:cs="Arial"/>
          <w:bCs/>
          <w:lang w:val="en-GB"/>
        </w:rPr>
        <w:t xml:space="preserve">, </w:t>
      </w:r>
      <w:r w:rsidR="001622DB" w:rsidRPr="001622DB">
        <w:rPr>
          <w:rFonts w:ascii="Arial" w:eastAsia="Arial" w:hAnsi="Arial" w:cs="Arial"/>
          <w:bCs/>
          <w:lang w:val="en-GB"/>
        </w:rPr>
        <w:t>Maintain Fire Extinguisher</w:t>
      </w:r>
      <w:r w:rsidR="001622DB">
        <w:rPr>
          <w:rFonts w:ascii="Arial" w:eastAsia="Arial" w:hAnsi="Arial" w:cs="Arial"/>
          <w:bCs/>
          <w:lang w:val="en-GB"/>
        </w:rPr>
        <w:t xml:space="preserve">, </w:t>
      </w:r>
      <w:r w:rsidR="001622DB" w:rsidRPr="001622DB">
        <w:rPr>
          <w:rFonts w:ascii="Arial" w:eastAsia="Arial" w:hAnsi="Arial" w:cs="Arial"/>
          <w:bCs/>
          <w:lang w:val="en-GB"/>
        </w:rPr>
        <w:t>Maintain First aid Box</w:t>
      </w:r>
      <w:r w:rsidR="001622DB">
        <w:rPr>
          <w:rFonts w:ascii="Arial" w:eastAsia="Arial" w:hAnsi="Arial" w:cs="Arial"/>
          <w:bCs/>
          <w:lang w:val="en-GB"/>
        </w:rPr>
        <w:t xml:space="preserve">, </w:t>
      </w:r>
      <w:r w:rsidR="001622DB" w:rsidRPr="001622DB">
        <w:rPr>
          <w:rFonts w:ascii="Arial" w:eastAsia="Arial" w:hAnsi="Arial" w:cs="Arial"/>
          <w:bCs/>
          <w:lang w:val="en-GB"/>
        </w:rPr>
        <w:t>Provide Safeguarding to Machines</w:t>
      </w:r>
      <w:r w:rsidR="001622DB">
        <w:rPr>
          <w:rFonts w:ascii="Arial" w:eastAsia="Arial" w:hAnsi="Arial" w:cs="Arial"/>
          <w:bCs/>
          <w:lang w:val="en-GB"/>
        </w:rPr>
        <w:t xml:space="preserve">, </w:t>
      </w:r>
      <w:r w:rsidR="001622DB" w:rsidRPr="001622DB">
        <w:rPr>
          <w:rFonts w:ascii="Arial" w:eastAsia="Arial" w:hAnsi="Arial" w:cs="Arial"/>
          <w:bCs/>
          <w:lang w:val="en-GB"/>
        </w:rPr>
        <w:t>Prepare for Emergencies</w:t>
      </w:r>
      <w:r w:rsidR="001622DB">
        <w:rPr>
          <w:rFonts w:ascii="Arial" w:eastAsia="Arial" w:hAnsi="Arial" w:cs="Arial"/>
          <w:bCs/>
          <w:lang w:val="en-GB"/>
        </w:rPr>
        <w:t xml:space="preserve">, </w:t>
      </w:r>
      <w:r w:rsidR="001622DB" w:rsidRPr="001622DB">
        <w:rPr>
          <w:rFonts w:ascii="Arial" w:eastAsia="Arial" w:hAnsi="Arial" w:cs="Arial"/>
          <w:bCs/>
          <w:lang w:val="en-GB"/>
        </w:rPr>
        <w:t>Respond to Emergencies</w:t>
      </w:r>
      <w:r w:rsidR="001622DB">
        <w:rPr>
          <w:rFonts w:ascii="Arial" w:eastAsia="Arial" w:hAnsi="Arial" w:cs="Arial"/>
          <w:bCs/>
          <w:lang w:val="en-GB"/>
        </w:rPr>
        <w:t xml:space="preserve">, </w:t>
      </w:r>
      <w:r w:rsidR="001622DB" w:rsidRPr="001622DB">
        <w:rPr>
          <w:rFonts w:ascii="Arial" w:eastAsia="Arial" w:hAnsi="Arial" w:cs="Arial"/>
          <w:bCs/>
          <w:lang w:val="en-GB"/>
        </w:rPr>
        <w:t xml:space="preserve">Monitor Activities of People, Vehicles, </w:t>
      </w:r>
      <w:r w:rsidR="001622DB">
        <w:rPr>
          <w:rFonts w:ascii="Arial" w:eastAsia="Arial" w:hAnsi="Arial" w:cs="Arial"/>
          <w:bCs/>
          <w:lang w:val="en-GB"/>
        </w:rPr>
        <w:t>&amp;</w:t>
      </w:r>
      <w:r w:rsidR="001622DB" w:rsidRPr="001622DB">
        <w:rPr>
          <w:rFonts w:ascii="Arial" w:eastAsia="Arial" w:hAnsi="Arial" w:cs="Arial"/>
          <w:bCs/>
          <w:lang w:val="en-GB"/>
        </w:rPr>
        <w:t xml:space="preserve"> Other Equipment in Workplace</w:t>
      </w:r>
      <w:r w:rsidR="001622DB">
        <w:rPr>
          <w:rFonts w:ascii="Arial" w:eastAsia="Arial" w:hAnsi="Arial" w:cs="Arial"/>
          <w:bCs/>
          <w:lang w:val="en-GB"/>
        </w:rPr>
        <w:t xml:space="preserve"> and </w:t>
      </w:r>
      <w:r w:rsidR="001622DB" w:rsidRPr="001622DB">
        <w:rPr>
          <w:rFonts w:ascii="Arial" w:eastAsia="Arial" w:hAnsi="Arial" w:cs="Arial"/>
          <w:bCs/>
          <w:lang w:val="en-GB"/>
        </w:rPr>
        <w:t>Investigate Incident at Workplace</w:t>
      </w:r>
    </w:p>
    <w:tbl>
      <w:tblPr>
        <w:tblStyle w:val="TableGrid3"/>
        <w:tblW w:w="9625" w:type="dxa"/>
        <w:tblInd w:w="108" w:type="dxa"/>
        <w:tblLook w:val="04A0" w:firstRow="1" w:lastRow="0" w:firstColumn="1" w:lastColumn="0" w:noHBand="0" w:noVBand="1"/>
      </w:tblPr>
      <w:tblGrid>
        <w:gridCol w:w="2875"/>
        <w:gridCol w:w="6750"/>
      </w:tblGrid>
      <w:tr w:rsidR="00797FC9" w:rsidRPr="00D20FBC" w14:paraId="29682D76" w14:textId="77777777">
        <w:trPr>
          <w:trHeight w:val="251"/>
          <w:tblHeader/>
        </w:trPr>
        <w:tc>
          <w:tcPr>
            <w:tcW w:w="2875" w:type="dxa"/>
            <w:shd w:val="clear" w:color="auto" w:fill="D1D1D1" w:themeFill="background2" w:themeFillShade="E6"/>
          </w:tcPr>
          <w:p w14:paraId="01382968" w14:textId="77777777" w:rsidR="00797FC9" w:rsidRPr="00D20FBC" w:rsidRDefault="00304FF9" w:rsidP="001622DB">
            <w:pPr>
              <w:rPr>
                <w:rFonts w:ascii="Arial" w:eastAsia="Arial" w:hAnsi="Arial" w:cs="Arial"/>
                <w:b/>
                <w:bCs/>
              </w:rPr>
            </w:pPr>
            <w:r w:rsidRPr="00D20FBC">
              <w:rPr>
                <w:rFonts w:ascii="Arial" w:eastAsia="Arial" w:hAnsi="Arial" w:cs="Arial"/>
                <w:b/>
                <w:bCs/>
              </w:rPr>
              <w:t>Competency Units</w:t>
            </w:r>
          </w:p>
        </w:tc>
        <w:tc>
          <w:tcPr>
            <w:tcW w:w="6750" w:type="dxa"/>
            <w:shd w:val="clear" w:color="auto" w:fill="D1D1D1" w:themeFill="background2" w:themeFillShade="E6"/>
          </w:tcPr>
          <w:p w14:paraId="62992D35" w14:textId="77777777" w:rsidR="00797FC9" w:rsidRPr="00D20FBC" w:rsidRDefault="00304FF9" w:rsidP="001622DB">
            <w:pPr>
              <w:rPr>
                <w:rFonts w:ascii="Arial" w:eastAsia="Arial" w:hAnsi="Arial" w:cs="Arial"/>
                <w:b/>
                <w:bCs/>
              </w:rPr>
            </w:pPr>
            <w:r w:rsidRPr="00D20FBC">
              <w:rPr>
                <w:rFonts w:ascii="Arial" w:eastAsia="Arial" w:hAnsi="Arial" w:cs="Arial"/>
                <w:b/>
                <w:bCs/>
              </w:rPr>
              <w:t>Performance Criteria</w:t>
            </w:r>
          </w:p>
        </w:tc>
      </w:tr>
      <w:tr w:rsidR="00797FC9" w:rsidRPr="00D20FBC" w14:paraId="1DAC21BB" w14:textId="77777777" w:rsidTr="00D20FBC">
        <w:trPr>
          <w:trHeight w:val="854"/>
        </w:trPr>
        <w:tc>
          <w:tcPr>
            <w:tcW w:w="2875" w:type="dxa"/>
          </w:tcPr>
          <w:p w14:paraId="5B1DF2D2" w14:textId="77777777" w:rsidR="00D20FBC" w:rsidRDefault="00D20FBC" w:rsidP="00D20FBC">
            <w:pPr>
              <w:numPr>
                <w:ilvl w:val="0"/>
                <w:numId w:val="13"/>
              </w:numPr>
              <w:ind w:left="504" w:hanging="504"/>
              <w:rPr>
                <w:rFonts w:ascii="Arial" w:eastAsia="Arial" w:hAnsi="Arial" w:cs="Arial"/>
                <w:b/>
                <w:bCs/>
                <w:color w:val="000000" w:themeColor="text1"/>
              </w:rPr>
            </w:pPr>
            <w:bookmarkStart w:id="25" w:name="_Hlk229478326"/>
          </w:p>
          <w:p w14:paraId="1CA4D9B1" w14:textId="3F4F2A7E" w:rsidR="00797FC9" w:rsidRPr="00D20FBC" w:rsidRDefault="00304FF9" w:rsidP="00D20FBC">
            <w:pPr>
              <w:rPr>
                <w:rFonts w:ascii="Arial" w:eastAsia="Arial" w:hAnsi="Arial" w:cs="Arial"/>
                <w:b/>
                <w:bCs/>
                <w:color w:val="000000" w:themeColor="text1"/>
              </w:rPr>
            </w:pPr>
            <w:r w:rsidRPr="00D20FBC">
              <w:rPr>
                <w:rFonts w:ascii="Arial" w:eastAsia="Arial" w:hAnsi="Arial" w:cs="Arial"/>
                <w:b/>
                <w:bCs/>
                <w:color w:val="000000" w:themeColor="text1"/>
              </w:rPr>
              <w:t>Identify Potential hazards at workplace</w:t>
            </w:r>
          </w:p>
        </w:tc>
        <w:tc>
          <w:tcPr>
            <w:tcW w:w="6750" w:type="dxa"/>
          </w:tcPr>
          <w:p w14:paraId="7B401C43" w14:textId="77777777" w:rsidR="00797FC9" w:rsidRPr="00D20FBC" w:rsidRDefault="00304FF9">
            <w:pPr>
              <w:numPr>
                <w:ilvl w:val="0"/>
                <w:numId w:val="14"/>
              </w:numPr>
              <w:ind w:left="504" w:hanging="504"/>
              <w:rPr>
                <w:rFonts w:ascii="Arial" w:eastAsia="Arial" w:hAnsi="Arial" w:cs="Arial"/>
                <w:bCs/>
                <w:color w:val="000000" w:themeColor="text1"/>
              </w:rPr>
            </w:pPr>
            <w:r w:rsidRPr="00D20FBC">
              <w:rPr>
                <w:rFonts w:ascii="Arial" w:eastAsia="Arial" w:hAnsi="Arial" w:cs="Arial"/>
                <w:bCs/>
                <w:color w:val="000000" w:themeColor="text1"/>
              </w:rPr>
              <w:t>Identify hazards correctly in accordance with OHS standards</w:t>
            </w:r>
          </w:p>
          <w:p w14:paraId="658922AF" w14:textId="77777777" w:rsidR="00797FC9" w:rsidRPr="00D20FBC" w:rsidRDefault="00304FF9">
            <w:pPr>
              <w:numPr>
                <w:ilvl w:val="0"/>
                <w:numId w:val="14"/>
              </w:numPr>
              <w:ind w:left="504" w:hanging="504"/>
              <w:rPr>
                <w:rFonts w:ascii="Arial" w:eastAsia="Arial" w:hAnsi="Arial" w:cs="Arial"/>
                <w:bCs/>
                <w:color w:val="000000" w:themeColor="text1"/>
              </w:rPr>
            </w:pPr>
            <w:r w:rsidRPr="00D20FBC">
              <w:rPr>
                <w:rFonts w:ascii="Arial" w:eastAsia="Arial" w:hAnsi="Arial" w:cs="Arial"/>
                <w:bCs/>
                <w:color w:val="000000" w:themeColor="text1"/>
              </w:rPr>
              <w:t>Identify safety signs and symbols</w:t>
            </w:r>
          </w:p>
          <w:p w14:paraId="59048697" w14:textId="77777777" w:rsidR="00797FC9" w:rsidRPr="00D20FBC" w:rsidRDefault="00304FF9">
            <w:pPr>
              <w:numPr>
                <w:ilvl w:val="0"/>
                <w:numId w:val="14"/>
              </w:numPr>
              <w:ind w:left="504" w:hanging="504"/>
              <w:rPr>
                <w:rFonts w:ascii="Arial" w:eastAsia="Arial" w:hAnsi="Arial" w:cs="Arial"/>
                <w:b/>
                <w:bCs/>
                <w:color w:val="000000" w:themeColor="text1"/>
                <w:lang w:val="en-AU"/>
              </w:rPr>
            </w:pPr>
            <w:r w:rsidRPr="00D20FBC">
              <w:rPr>
                <w:rFonts w:ascii="Arial" w:eastAsia="Arial" w:hAnsi="Arial" w:cs="Arial"/>
                <w:bCs/>
                <w:color w:val="000000" w:themeColor="text1"/>
              </w:rPr>
              <w:t>Identify unsafe act and conditions</w:t>
            </w:r>
          </w:p>
        </w:tc>
      </w:tr>
      <w:tr w:rsidR="00797FC9" w:rsidRPr="00D20FBC" w14:paraId="3E5D9C98" w14:textId="77777777" w:rsidTr="00D20FBC">
        <w:trPr>
          <w:trHeight w:val="216"/>
        </w:trPr>
        <w:tc>
          <w:tcPr>
            <w:tcW w:w="2875" w:type="dxa"/>
          </w:tcPr>
          <w:p w14:paraId="2C226A27" w14:textId="77777777" w:rsidR="00D20FBC" w:rsidRDefault="00D20FBC" w:rsidP="00D20FBC">
            <w:pPr>
              <w:numPr>
                <w:ilvl w:val="0"/>
                <w:numId w:val="13"/>
              </w:numPr>
              <w:ind w:left="504" w:hanging="504"/>
              <w:rPr>
                <w:rFonts w:ascii="Arial" w:eastAsia="Arial" w:hAnsi="Arial" w:cs="Arial"/>
                <w:b/>
                <w:bCs/>
                <w:color w:val="000000" w:themeColor="text1"/>
              </w:rPr>
            </w:pPr>
          </w:p>
          <w:p w14:paraId="6F96B25C" w14:textId="44953BC2" w:rsidR="00797FC9" w:rsidRPr="00D20FBC" w:rsidRDefault="00304FF9" w:rsidP="00D20FBC">
            <w:pPr>
              <w:rPr>
                <w:rFonts w:ascii="Arial" w:eastAsia="Arial" w:hAnsi="Arial" w:cs="Arial"/>
                <w:b/>
                <w:bCs/>
                <w:color w:val="000000" w:themeColor="text1"/>
              </w:rPr>
            </w:pPr>
            <w:r w:rsidRPr="00D20FBC">
              <w:rPr>
                <w:rFonts w:ascii="Arial" w:eastAsia="Arial" w:hAnsi="Arial" w:cs="Arial"/>
                <w:b/>
                <w:bCs/>
                <w:color w:val="000000" w:themeColor="text1"/>
              </w:rPr>
              <w:t xml:space="preserve">Maintain Personal Protective Equipment (PPE)  </w:t>
            </w:r>
          </w:p>
        </w:tc>
        <w:tc>
          <w:tcPr>
            <w:tcW w:w="6750" w:type="dxa"/>
          </w:tcPr>
          <w:p w14:paraId="034572CE" w14:textId="77777777" w:rsidR="00797FC9" w:rsidRPr="00D20FBC" w:rsidRDefault="00304FF9">
            <w:pPr>
              <w:numPr>
                <w:ilvl w:val="0"/>
                <w:numId w:val="15"/>
              </w:numPr>
              <w:ind w:left="504" w:hanging="504"/>
              <w:rPr>
                <w:rFonts w:ascii="Arial" w:eastAsia="Arial" w:hAnsi="Arial" w:cs="Arial"/>
                <w:bCs/>
                <w:color w:val="000000" w:themeColor="text1"/>
              </w:rPr>
            </w:pPr>
            <w:r w:rsidRPr="00D20FBC">
              <w:rPr>
                <w:rFonts w:ascii="Arial" w:eastAsia="Arial" w:hAnsi="Arial" w:cs="Arial"/>
                <w:bCs/>
                <w:color w:val="000000" w:themeColor="text1"/>
              </w:rPr>
              <w:t>Arrange PPEs as per requirement</w:t>
            </w:r>
          </w:p>
          <w:p w14:paraId="1A51F439" w14:textId="77777777" w:rsidR="00797FC9" w:rsidRPr="00D20FBC" w:rsidRDefault="00304FF9">
            <w:pPr>
              <w:numPr>
                <w:ilvl w:val="0"/>
                <w:numId w:val="15"/>
              </w:numPr>
              <w:ind w:left="504" w:hanging="504"/>
              <w:rPr>
                <w:rFonts w:ascii="Arial" w:eastAsia="Arial" w:hAnsi="Arial" w:cs="Arial"/>
                <w:bCs/>
                <w:color w:val="000000" w:themeColor="text1"/>
              </w:rPr>
            </w:pPr>
            <w:r w:rsidRPr="00D20FBC">
              <w:rPr>
                <w:rFonts w:ascii="Arial" w:eastAsia="Arial" w:hAnsi="Arial" w:cs="Arial"/>
                <w:bCs/>
                <w:color w:val="000000" w:themeColor="text1"/>
              </w:rPr>
              <w:t xml:space="preserve">Check PPE’s for safe and smooth functioning </w:t>
            </w:r>
          </w:p>
          <w:p w14:paraId="5512E8B4" w14:textId="77777777" w:rsidR="00797FC9" w:rsidRPr="00D20FBC" w:rsidRDefault="00304FF9">
            <w:pPr>
              <w:pStyle w:val="ListParagraph"/>
              <w:numPr>
                <w:ilvl w:val="0"/>
                <w:numId w:val="15"/>
              </w:numPr>
              <w:ind w:left="504" w:hanging="504"/>
              <w:rPr>
                <w:rFonts w:ascii="Arial" w:eastAsia="Arial" w:hAnsi="Arial" w:cs="Arial"/>
                <w:bCs/>
                <w:color w:val="000000" w:themeColor="text1"/>
              </w:rPr>
            </w:pPr>
            <w:r w:rsidRPr="00D20FBC">
              <w:rPr>
                <w:rFonts w:ascii="Arial" w:eastAsia="Arial" w:hAnsi="Arial" w:cs="Arial"/>
                <w:bCs/>
                <w:color w:val="000000" w:themeColor="text1"/>
              </w:rPr>
              <w:t>Wear proper PPE as per nature of job</w:t>
            </w:r>
          </w:p>
          <w:p w14:paraId="5176227F" w14:textId="77777777" w:rsidR="00797FC9" w:rsidRPr="00D20FBC" w:rsidRDefault="00304FF9">
            <w:pPr>
              <w:pStyle w:val="ListParagraph"/>
              <w:numPr>
                <w:ilvl w:val="0"/>
                <w:numId w:val="15"/>
              </w:numPr>
              <w:ind w:left="504" w:hanging="504"/>
              <w:rPr>
                <w:rFonts w:ascii="Arial" w:eastAsia="Arial" w:hAnsi="Arial" w:cs="Arial"/>
                <w:bCs/>
                <w:color w:val="000000" w:themeColor="text1"/>
              </w:rPr>
            </w:pPr>
            <w:r w:rsidRPr="00D20FBC">
              <w:rPr>
                <w:rFonts w:ascii="Arial" w:eastAsia="Arial" w:hAnsi="Arial" w:cs="Arial"/>
                <w:bCs/>
                <w:color w:val="000000" w:themeColor="text1"/>
              </w:rPr>
              <w:t xml:space="preserve">Clean PPEs </w:t>
            </w:r>
          </w:p>
          <w:p w14:paraId="3C164B90" w14:textId="77777777" w:rsidR="00797FC9" w:rsidRPr="00D20FBC" w:rsidRDefault="00304FF9">
            <w:pPr>
              <w:numPr>
                <w:ilvl w:val="0"/>
                <w:numId w:val="15"/>
              </w:numPr>
              <w:ind w:left="504" w:hanging="504"/>
              <w:rPr>
                <w:rFonts w:ascii="Arial" w:eastAsia="Arial" w:hAnsi="Arial" w:cs="Arial"/>
                <w:bCs/>
                <w:color w:val="000000" w:themeColor="text1"/>
              </w:rPr>
            </w:pPr>
            <w:r w:rsidRPr="00D20FBC">
              <w:rPr>
                <w:rFonts w:ascii="Arial" w:eastAsia="Arial" w:hAnsi="Arial" w:cs="Arial"/>
                <w:bCs/>
                <w:color w:val="000000" w:themeColor="text1"/>
              </w:rPr>
              <w:t>Store PPE at their designated place after use</w:t>
            </w:r>
          </w:p>
        </w:tc>
      </w:tr>
      <w:tr w:rsidR="00797FC9" w:rsidRPr="00D20FBC" w14:paraId="28077EAA" w14:textId="77777777" w:rsidTr="00D20FBC">
        <w:trPr>
          <w:trHeight w:val="216"/>
        </w:trPr>
        <w:tc>
          <w:tcPr>
            <w:tcW w:w="2875" w:type="dxa"/>
          </w:tcPr>
          <w:p w14:paraId="67E4837D" w14:textId="77777777" w:rsidR="00D20FBC" w:rsidRDefault="00D20FBC" w:rsidP="00D20FBC">
            <w:pPr>
              <w:numPr>
                <w:ilvl w:val="0"/>
                <w:numId w:val="13"/>
              </w:numPr>
              <w:ind w:left="504" w:hanging="504"/>
              <w:rPr>
                <w:rFonts w:ascii="Arial" w:eastAsia="Arial" w:hAnsi="Arial" w:cs="Arial"/>
                <w:b/>
                <w:bCs/>
                <w:color w:val="000000" w:themeColor="text1"/>
              </w:rPr>
            </w:pPr>
          </w:p>
          <w:p w14:paraId="284D3F6C" w14:textId="0C8510DC" w:rsidR="00797FC9" w:rsidRPr="00D20FBC" w:rsidRDefault="00304FF9" w:rsidP="00D20FBC">
            <w:pPr>
              <w:rPr>
                <w:rFonts w:ascii="Arial" w:eastAsia="Arial" w:hAnsi="Arial" w:cs="Arial"/>
                <w:b/>
                <w:bCs/>
                <w:color w:val="000000" w:themeColor="text1"/>
              </w:rPr>
            </w:pPr>
            <w:r w:rsidRPr="00D20FBC">
              <w:rPr>
                <w:rFonts w:ascii="Arial" w:eastAsia="Arial" w:hAnsi="Arial" w:cs="Arial"/>
                <w:b/>
                <w:bCs/>
                <w:color w:val="000000" w:themeColor="text1"/>
              </w:rPr>
              <w:t>Maintain Tools and Equipment</w:t>
            </w:r>
          </w:p>
        </w:tc>
        <w:tc>
          <w:tcPr>
            <w:tcW w:w="6750" w:type="dxa"/>
          </w:tcPr>
          <w:p w14:paraId="3686E1A9" w14:textId="77777777" w:rsidR="00797FC9" w:rsidRPr="00D20FBC" w:rsidRDefault="00304FF9" w:rsidP="00D20FBC">
            <w:pPr>
              <w:numPr>
                <w:ilvl w:val="0"/>
                <w:numId w:val="16"/>
              </w:numPr>
              <w:ind w:left="526" w:hanging="526"/>
              <w:rPr>
                <w:rFonts w:ascii="Arial" w:eastAsia="Arial" w:hAnsi="Arial" w:cs="Arial"/>
                <w:bCs/>
                <w:color w:val="000000" w:themeColor="text1"/>
              </w:rPr>
            </w:pPr>
            <w:r w:rsidRPr="00D20FBC">
              <w:rPr>
                <w:rFonts w:ascii="Arial" w:eastAsia="Arial" w:hAnsi="Arial" w:cs="Arial"/>
                <w:bCs/>
                <w:color w:val="000000" w:themeColor="text1"/>
              </w:rPr>
              <w:t>Identify the required tools and equipment</w:t>
            </w:r>
          </w:p>
          <w:p w14:paraId="6F8BD88C" w14:textId="645A8C68" w:rsidR="00797FC9" w:rsidRPr="00D20FBC" w:rsidRDefault="00304FF9" w:rsidP="00D20FBC">
            <w:pPr>
              <w:numPr>
                <w:ilvl w:val="0"/>
                <w:numId w:val="16"/>
              </w:numPr>
              <w:ind w:left="526" w:hanging="526"/>
              <w:rPr>
                <w:rFonts w:ascii="Arial" w:eastAsia="Arial" w:hAnsi="Arial" w:cs="Arial"/>
                <w:bCs/>
                <w:color w:val="000000" w:themeColor="text1"/>
              </w:rPr>
            </w:pPr>
            <w:r w:rsidRPr="00D20FBC">
              <w:rPr>
                <w:rFonts w:ascii="Arial" w:eastAsia="Arial" w:hAnsi="Arial" w:cs="Arial"/>
                <w:bCs/>
                <w:color w:val="000000" w:themeColor="text1"/>
              </w:rPr>
              <w:t>Check insulation of tools and equipment</w:t>
            </w:r>
          </w:p>
          <w:p w14:paraId="62FF6FFD" w14:textId="77777777" w:rsidR="00797FC9" w:rsidRPr="00D20FBC" w:rsidRDefault="00304FF9" w:rsidP="00D20FBC">
            <w:pPr>
              <w:numPr>
                <w:ilvl w:val="0"/>
                <w:numId w:val="16"/>
              </w:numPr>
              <w:ind w:left="526" w:hanging="526"/>
              <w:rPr>
                <w:rFonts w:ascii="Arial" w:eastAsia="Arial" w:hAnsi="Arial" w:cs="Arial"/>
                <w:bCs/>
                <w:color w:val="000000" w:themeColor="text1"/>
              </w:rPr>
            </w:pPr>
            <w:r w:rsidRPr="00D20FBC">
              <w:rPr>
                <w:rFonts w:ascii="Arial" w:eastAsia="Arial" w:hAnsi="Arial" w:cs="Arial"/>
                <w:bCs/>
                <w:color w:val="000000" w:themeColor="text1"/>
              </w:rPr>
              <w:t xml:space="preserve">Clean tools and equipment safely  </w:t>
            </w:r>
          </w:p>
          <w:p w14:paraId="7C7823EF" w14:textId="77777777" w:rsidR="00797FC9" w:rsidRPr="00D20FBC" w:rsidRDefault="00304FF9" w:rsidP="00D20FBC">
            <w:pPr>
              <w:numPr>
                <w:ilvl w:val="0"/>
                <w:numId w:val="16"/>
              </w:numPr>
              <w:ind w:left="526" w:hanging="526"/>
              <w:rPr>
                <w:rFonts w:ascii="Arial" w:eastAsia="Arial" w:hAnsi="Arial" w:cs="Arial"/>
                <w:bCs/>
                <w:color w:val="000000" w:themeColor="text1"/>
              </w:rPr>
            </w:pPr>
            <w:r w:rsidRPr="00D20FBC">
              <w:rPr>
                <w:rFonts w:ascii="Arial" w:eastAsia="Arial" w:hAnsi="Arial" w:cs="Arial"/>
                <w:bCs/>
                <w:color w:val="000000" w:themeColor="text1"/>
              </w:rPr>
              <w:t xml:space="preserve">Store tools and equipment at their designated place </w:t>
            </w:r>
          </w:p>
        </w:tc>
      </w:tr>
      <w:tr w:rsidR="00797FC9" w:rsidRPr="00D20FBC" w14:paraId="6A62B36F" w14:textId="77777777" w:rsidTr="00D20FBC">
        <w:trPr>
          <w:trHeight w:val="216"/>
        </w:trPr>
        <w:tc>
          <w:tcPr>
            <w:tcW w:w="2875" w:type="dxa"/>
          </w:tcPr>
          <w:p w14:paraId="549C5566" w14:textId="77777777" w:rsidR="00D20FBC" w:rsidRDefault="00D20FBC" w:rsidP="00D20FBC">
            <w:pPr>
              <w:numPr>
                <w:ilvl w:val="0"/>
                <w:numId w:val="13"/>
              </w:numPr>
              <w:ind w:left="504" w:hanging="504"/>
              <w:rPr>
                <w:rFonts w:ascii="Arial" w:eastAsia="Arial" w:hAnsi="Arial" w:cs="Arial"/>
                <w:b/>
                <w:bCs/>
                <w:color w:val="000000" w:themeColor="text1"/>
              </w:rPr>
            </w:pPr>
            <w:bookmarkStart w:id="26" w:name="_Hlk173521854"/>
          </w:p>
          <w:p w14:paraId="4292F688" w14:textId="25DE1A1B" w:rsidR="00797FC9" w:rsidRPr="00D20FBC" w:rsidRDefault="00304FF9" w:rsidP="00D20FBC">
            <w:pPr>
              <w:rPr>
                <w:rFonts w:ascii="Arial" w:eastAsia="Arial" w:hAnsi="Arial" w:cs="Arial"/>
                <w:b/>
                <w:bCs/>
                <w:color w:val="000000" w:themeColor="text1"/>
              </w:rPr>
            </w:pPr>
            <w:r w:rsidRPr="00D20FBC">
              <w:rPr>
                <w:rFonts w:ascii="Arial" w:eastAsia="Arial" w:hAnsi="Arial" w:cs="Arial"/>
                <w:b/>
                <w:bCs/>
                <w:color w:val="000000" w:themeColor="text1"/>
              </w:rPr>
              <w:t xml:space="preserve">Maintain Fire Extinguisher  </w:t>
            </w:r>
            <w:bookmarkEnd w:id="26"/>
          </w:p>
        </w:tc>
        <w:tc>
          <w:tcPr>
            <w:tcW w:w="6750" w:type="dxa"/>
          </w:tcPr>
          <w:p w14:paraId="1B0890C8" w14:textId="77777777" w:rsidR="00797FC9" w:rsidRPr="00D20FBC" w:rsidRDefault="00304FF9" w:rsidP="00D20FBC">
            <w:pPr>
              <w:numPr>
                <w:ilvl w:val="0"/>
                <w:numId w:val="17"/>
              </w:numPr>
              <w:ind w:left="526" w:hanging="526"/>
              <w:rPr>
                <w:rFonts w:ascii="Arial" w:eastAsia="Arial" w:hAnsi="Arial" w:cs="Arial"/>
                <w:bCs/>
                <w:color w:val="000000" w:themeColor="text1"/>
              </w:rPr>
            </w:pPr>
            <w:r w:rsidRPr="00D20FBC">
              <w:rPr>
                <w:rFonts w:ascii="Arial" w:eastAsia="Arial" w:hAnsi="Arial" w:cs="Arial"/>
                <w:bCs/>
                <w:color w:val="000000" w:themeColor="text1"/>
              </w:rPr>
              <w:t>Check the fire extinguisher for expiry of date and pressure gauge</w:t>
            </w:r>
          </w:p>
          <w:p w14:paraId="32A7062C" w14:textId="77777777" w:rsidR="00797FC9" w:rsidRPr="00D20FBC" w:rsidRDefault="00304FF9" w:rsidP="00D20FBC">
            <w:pPr>
              <w:numPr>
                <w:ilvl w:val="0"/>
                <w:numId w:val="17"/>
              </w:numPr>
              <w:ind w:left="526" w:hanging="526"/>
              <w:rPr>
                <w:rFonts w:ascii="Arial" w:eastAsia="Arial" w:hAnsi="Arial" w:cs="Arial"/>
                <w:bCs/>
                <w:color w:val="000000" w:themeColor="text1"/>
              </w:rPr>
            </w:pPr>
            <w:r w:rsidRPr="00D20FBC">
              <w:rPr>
                <w:rFonts w:ascii="Arial" w:eastAsia="Arial" w:hAnsi="Arial" w:cs="Arial"/>
                <w:bCs/>
                <w:color w:val="000000" w:themeColor="text1"/>
              </w:rPr>
              <w:t xml:space="preserve">Install the fire extinguisher </w:t>
            </w:r>
          </w:p>
          <w:p w14:paraId="4CA4A4B1" w14:textId="77777777" w:rsidR="00797FC9" w:rsidRPr="00D20FBC" w:rsidRDefault="00304FF9" w:rsidP="00D20FBC">
            <w:pPr>
              <w:numPr>
                <w:ilvl w:val="0"/>
                <w:numId w:val="17"/>
              </w:numPr>
              <w:ind w:left="526" w:hanging="526"/>
              <w:rPr>
                <w:rFonts w:ascii="Arial" w:eastAsia="Arial" w:hAnsi="Arial" w:cs="Arial"/>
                <w:bCs/>
                <w:color w:val="000000" w:themeColor="text1"/>
              </w:rPr>
            </w:pPr>
            <w:r w:rsidRPr="00D20FBC">
              <w:rPr>
                <w:rFonts w:ascii="Arial" w:eastAsia="Arial" w:hAnsi="Arial" w:cs="Arial"/>
                <w:bCs/>
                <w:color w:val="000000" w:themeColor="text1"/>
              </w:rPr>
              <w:t>Operate the fire extinguisher</w:t>
            </w:r>
          </w:p>
          <w:p w14:paraId="634F0AEB" w14:textId="77777777" w:rsidR="00797FC9" w:rsidRPr="00D20FBC" w:rsidRDefault="00304FF9" w:rsidP="00D20FBC">
            <w:pPr>
              <w:numPr>
                <w:ilvl w:val="0"/>
                <w:numId w:val="17"/>
              </w:numPr>
              <w:ind w:left="526" w:hanging="526"/>
              <w:rPr>
                <w:rFonts w:ascii="Arial" w:eastAsia="Arial" w:hAnsi="Arial" w:cs="Arial"/>
                <w:bCs/>
                <w:color w:val="000000" w:themeColor="text1"/>
              </w:rPr>
            </w:pPr>
            <w:r w:rsidRPr="00D20FBC">
              <w:rPr>
                <w:rFonts w:ascii="Arial" w:eastAsia="Arial" w:hAnsi="Arial" w:cs="Arial"/>
                <w:bCs/>
                <w:color w:val="000000" w:themeColor="text1"/>
              </w:rPr>
              <w:t>Replace fire extinguisher</w:t>
            </w:r>
          </w:p>
        </w:tc>
      </w:tr>
      <w:tr w:rsidR="00797FC9" w:rsidRPr="00D20FBC" w14:paraId="2B85919B" w14:textId="77777777" w:rsidTr="00D20FBC">
        <w:trPr>
          <w:trHeight w:val="216"/>
        </w:trPr>
        <w:tc>
          <w:tcPr>
            <w:tcW w:w="2875" w:type="dxa"/>
          </w:tcPr>
          <w:p w14:paraId="60728ED3" w14:textId="77777777" w:rsidR="00D20FBC" w:rsidRDefault="00D20FBC" w:rsidP="00D20FBC">
            <w:pPr>
              <w:numPr>
                <w:ilvl w:val="0"/>
                <w:numId w:val="13"/>
              </w:numPr>
              <w:ind w:left="504" w:hanging="504"/>
              <w:rPr>
                <w:rFonts w:ascii="Arial" w:eastAsia="Arial" w:hAnsi="Arial" w:cs="Arial"/>
                <w:b/>
                <w:bCs/>
                <w:color w:val="000000" w:themeColor="text1"/>
              </w:rPr>
            </w:pPr>
          </w:p>
          <w:p w14:paraId="678A8FE6" w14:textId="4050379E" w:rsidR="00797FC9" w:rsidRPr="00D20FBC" w:rsidRDefault="00304FF9" w:rsidP="00D20FBC">
            <w:pPr>
              <w:rPr>
                <w:rFonts w:ascii="Arial" w:eastAsia="Arial" w:hAnsi="Arial" w:cs="Arial"/>
                <w:b/>
                <w:bCs/>
                <w:color w:val="000000" w:themeColor="text1"/>
              </w:rPr>
            </w:pPr>
            <w:r w:rsidRPr="00D20FBC">
              <w:rPr>
                <w:rFonts w:ascii="Arial" w:eastAsia="Arial" w:hAnsi="Arial" w:cs="Arial"/>
                <w:b/>
                <w:bCs/>
                <w:color w:val="000000" w:themeColor="text1"/>
              </w:rPr>
              <w:t>Maintain First aid Box</w:t>
            </w:r>
          </w:p>
        </w:tc>
        <w:tc>
          <w:tcPr>
            <w:tcW w:w="6750" w:type="dxa"/>
          </w:tcPr>
          <w:p w14:paraId="49BF5DF2" w14:textId="77777777" w:rsidR="00797FC9" w:rsidRPr="00D20FBC" w:rsidRDefault="00304FF9" w:rsidP="00D20FBC">
            <w:pPr>
              <w:numPr>
                <w:ilvl w:val="0"/>
                <w:numId w:val="18"/>
              </w:numPr>
              <w:ind w:left="526" w:hanging="526"/>
              <w:rPr>
                <w:rFonts w:ascii="Arial" w:eastAsia="Arial" w:hAnsi="Arial" w:cs="Arial"/>
                <w:bCs/>
                <w:color w:val="000000" w:themeColor="text1"/>
              </w:rPr>
            </w:pPr>
            <w:r w:rsidRPr="00D20FBC">
              <w:rPr>
                <w:rFonts w:ascii="Arial" w:eastAsia="Arial" w:hAnsi="Arial" w:cs="Arial"/>
                <w:bCs/>
                <w:color w:val="000000" w:themeColor="text1"/>
              </w:rPr>
              <w:t>Check availability of first aid box</w:t>
            </w:r>
          </w:p>
          <w:p w14:paraId="4D83DC43" w14:textId="77777777" w:rsidR="00797FC9" w:rsidRPr="00D20FBC" w:rsidRDefault="00304FF9" w:rsidP="00D20FBC">
            <w:pPr>
              <w:numPr>
                <w:ilvl w:val="0"/>
                <w:numId w:val="18"/>
              </w:numPr>
              <w:ind w:left="526" w:hanging="526"/>
              <w:rPr>
                <w:rFonts w:ascii="Arial" w:eastAsia="Arial" w:hAnsi="Arial" w:cs="Arial"/>
                <w:bCs/>
                <w:color w:val="000000" w:themeColor="text1"/>
              </w:rPr>
            </w:pPr>
            <w:r w:rsidRPr="00D20FBC">
              <w:rPr>
                <w:rFonts w:ascii="Arial" w:eastAsia="Arial" w:hAnsi="Arial" w:cs="Arial"/>
                <w:bCs/>
                <w:color w:val="000000" w:themeColor="text1"/>
              </w:rPr>
              <w:t>Check first aid box for requisite emergency medicines</w:t>
            </w:r>
          </w:p>
          <w:p w14:paraId="56A5DDE4" w14:textId="77777777" w:rsidR="00797FC9" w:rsidRPr="00D20FBC" w:rsidRDefault="00304FF9" w:rsidP="00D20FBC">
            <w:pPr>
              <w:numPr>
                <w:ilvl w:val="0"/>
                <w:numId w:val="18"/>
              </w:numPr>
              <w:ind w:left="526" w:hanging="526"/>
              <w:rPr>
                <w:rFonts w:ascii="Arial" w:eastAsia="Arial" w:hAnsi="Arial" w:cs="Arial"/>
                <w:bCs/>
                <w:color w:val="000000" w:themeColor="text1"/>
              </w:rPr>
            </w:pPr>
            <w:r w:rsidRPr="00D20FBC">
              <w:rPr>
                <w:rFonts w:ascii="Arial" w:eastAsia="Arial" w:hAnsi="Arial" w:cs="Arial"/>
                <w:bCs/>
                <w:color w:val="000000" w:themeColor="text1"/>
              </w:rPr>
              <w:t>Check expiry date of medicines</w:t>
            </w:r>
          </w:p>
          <w:p w14:paraId="343E4EB8" w14:textId="77777777" w:rsidR="00797FC9" w:rsidRPr="00D20FBC" w:rsidRDefault="00304FF9" w:rsidP="00D20FBC">
            <w:pPr>
              <w:numPr>
                <w:ilvl w:val="0"/>
                <w:numId w:val="18"/>
              </w:numPr>
              <w:ind w:left="526" w:hanging="526"/>
              <w:rPr>
                <w:rFonts w:ascii="Arial" w:eastAsia="Arial" w:hAnsi="Arial" w:cs="Arial"/>
                <w:bCs/>
                <w:color w:val="000000" w:themeColor="text1"/>
              </w:rPr>
            </w:pPr>
            <w:r w:rsidRPr="00D20FBC">
              <w:rPr>
                <w:rFonts w:ascii="Arial" w:eastAsia="Arial" w:hAnsi="Arial" w:cs="Arial"/>
                <w:bCs/>
                <w:color w:val="000000" w:themeColor="text1"/>
              </w:rPr>
              <w:t>Perform first aid against electric shock</w:t>
            </w:r>
          </w:p>
          <w:p w14:paraId="555EA8FB" w14:textId="47FC06B0" w:rsidR="00797FC9" w:rsidRPr="00D20FBC" w:rsidRDefault="00304FF9" w:rsidP="00D20FBC">
            <w:pPr>
              <w:numPr>
                <w:ilvl w:val="0"/>
                <w:numId w:val="18"/>
              </w:numPr>
              <w:ind w:left="526" w:hanging="526"/>
              <w:rPr>
                <w:rFonts w:ascii="Arial" w:eastAsia="Arial" w:hAnsi="Arial" w:cs="Arial"/>
                <w:bCs/>
                <w:color w:val="000000" w:themeColor="text1"/>
              </w:rPr>
            </w:pPr>
            <w:r w:rsidRPr="00D20FBC">
              <w:rPr>
                <w:rFonts w:ascii="Arial" w:eastAsia="Arial" w:hAnsi="Arial" w:cs="Arial"/>
                <w:bCs/>
                <w:color w:val="000000" w:themeColor="text1"/>
              </w:rPr>
              <w:t xml:space="preserve">Provide first aid bandages against </w:t>
            </w:r>
            <w:r w:rsidR="001622DB" w:rsidRPr="00D20FBC">
              <w:rPr>
                <w:rFonts w:ascii="Arial" w:eastAsia="Arial" w:hAnsi="Arial" w:cs="Arial"/>
                <w:bCs/>
                <w:color w:val="000000" w:themeColor="text1"/>
              </w:rPr>
              <w:t>minor injuries</w:t>
            </w:r>
            <w:r w:rsidRPr="00D20FBC">
              <w:rPr>
                <w:rFonts w:ascii="Arial" w:eastAsia="Arial" w:hAnsi="Arial" w:cs="Arial"/>
                <w:bCs/>
                <w:color w:val="000000" w:themeColor="text1"/>
              </w:rPr>
              <w:t xml:space="preserve">  </w:t>
            </w:r>
          </w:p>
        </w:tc>
      </w:tr>
      <w:tr w:rsidR="00797FC9" w:rsidRPr="00D20FBC" w14:paraId="65497623" w14:textId="77777777" w:rsidTr="00D20FBC">
        <w:trPr>
          <w:trHeight w:val="301"/>
        </w:trPr>
        <w:tc>
          <w:tcPr>
            <w:tcW w:w="2875" w:type="dxa"/>
          </w:tcPr>
          <w:p w14:paraId="143CC450" w14:textId="77777777" w:rsidR="00D20FBC" w:rsidRDefault="00D20FBC" w:rsidP="00D20FBC">
            <w:pPr>
              <w:numPr>
                <w:ilvl w:val="0"/>
                <w:numId w:val="13"/>
              </w:numPr>
              <w:ind w:left="504" w:hanging="504"/>
              <w:rPr>
                <w:rFonts w:ascii="Arial" w:eastAsia="Arial" w:hAnsi="Arial" w:cs="Arial"/>
                <w:b/>
                <w:bCs/>
                <w:color w:val="000000" w:themeColor="text1"/>
              </w:rPr>
            </w:pPr>
          </w:p>
          <w:p w14:paraId="3E2FBAC7" w14:textId="2C3BFBEF" w:rsidR="00797FC9" w:rsidRPr="00D20FBC" w:rsidRDefault="00304FF9" w:rsidP="00D20FBC">
            <w:pPr>
              <w:rPr>
                <w:rFonts w:ascii="Arial" w:eastAsia="Arial" w:hAnsi="Arial" w:cs="Arial"/>
                <w:b/>
                <w:bCs/>
                <w:color w:val="000000" w:themeColor="text1"/>
              </w:rPr>
            </w:pPr>
            <w:r w:rsidRPr="00D20FBC">
              <w:rPr>
                <w:rFonts w:ascii="Arial" w:eastAsia="Arial" w:hAnsi="Arial" w:cs="Arial"/>
                <w:b/>
                <w:bCs/>
                <w:color w:val="000000" w:themeColor="text1"/>
              </w:rPr>
              <w:t>Provide Safeguarding</w:t>
            </w:r>
            <w:r w:rsidRPr="00D20FBC">
              <w:rPr>
                <w:rFonts w:ascii="Arial" w:hAnsi="Arial" w:cs="Arial"/>
                <w:b/>
                <w:bCs/>
                <w:color w:val="000000" w:themeColor="text1"/>
              </w:rPr>
              <w:t xml:space="preserve"> to </w:t>
            </w:r>
            <w:r w:rsidRPr="00D20FBC">
              <w:rPr>
                <w:rFonts w:ascii="Arial" w:eastAsia="Arial" w:hAnsi="Arial" w:cs="Arial"/>
                <w:b/>
                <w:bCs/>
                <w:color w:val="000000" w:themeColor="text1"/>
              </w:rPr>
              <w:t>Machines</w:t>
            </w:r>
          </w:p>
        </w:tc>
        <w:tc>
          <w:tcPr>
            <w:tcW w:w="6750" w:type="dxa"/>
          </w:tcPr>
          <w:p w14:paraId="481D4B78" w14:textId="77777777" w:rsidR="00797FC9" w:rsidRPr="00D20FBC" w:rsidRDefault="00304FF9">
            <w:pPr>
              <w:numPr>
                <w:ilvl w:val="0"/>
                <w:numId w:val="19"/>
              </w:numPr>
              <w:ind w:left="504" w:hanging="504"/>
              <w:rPr>
                <w:rFonts w:ascii="Arial" w:eastAsia="Arial" w:hAnsi="Arial" w:cs="Arial"/>
                <w:bCs/>
                <w:color w:val="000000" w:themeColor="text1"/>
                <w:lang w:val="en-GB"/>
              </w:rPr>
            </w:pPr>
            <w:r w:rsidRPr="00D20FBC">
              <w:rPr>
                <w:rFonts w:ascii="Arial" w:eastAsia="Arial" w:hAnsi="Arial" w:cs="Arial"/>
                <w:bCs/>
                <w:color w:val="000000" w:themeColor="text1"/>
                <w:lang w:val="en-GB"/>
              </w:rPr>
              <w:t>Check safety guards of machine</w:t>
            </w:r>
          </w:p>
          <w:p w14:paraId="26E51901" w14:textId="77777777" w:rsidR="00797FC9" w:rsidRPr="00D20FBC" w:rsidRDefault="00304FF9">
            <w:pPr>
              <w:numPr>
                <w:ilvl w:val="0"/>
                <w:numId w:val="19"/>
              </w:numPr>
              <w:ind w:left="504" w:hanging="504"/>
              <w:rPr>
                <w:rFonts w:ascii="Arial" w:eastAsia="Arial" w:hAnsi="Arial" w:cs="Arial"/>
                <w:bCs/>
                <w:color w:val="000000" w:themeColor="text1"/>
                <w:lang w:val="en-GB"/>
              </w:rPr>
            </w:pPr>
            <w:r w:rsidRPr="00D20FBC">
              <w:rPr>
                <w:rFonts w:ascii="Arial" w:eastAsia="Arial" w:hAnsi="Arial" w:cs="Arial"/>
                <w:bCs/>
                <w:color w:val="000000" w:themeColor="text1"/>
                <w:lang w:val="en-GB"/>
              </w:rPr>
              <w:t>Check brake of machines</w:t>
            </w:r>
          </w:p>
          <w:p w14:paraId="3DFD101C" w14:textId="77777777" w:rsidR="00797FC9" w:rsidRPr="00D20FBC" w:rsidRDefault="00304FF9">
            <w:pPr>
              <w:numPr>
                <w:ilvl w:val="0"/>
                <w:numId w:val="19"/>
              </w:numPr>
              <w:ind w:left="504" w:hanging="504"/>
              <w:rPr>
                <w:rFonts w:ascii="Arial" w:eastAsia="Arial" w:hAnsi="Arial" w:cs="Arial"/>
                <w:bCs/>
                <w:color w:val="000000" w:themeColor="text1"/>
                <w:lang w:val="en-GB"/>
              </w:rPr>
            </w:pPr>
            <w:r w:rsidRPr="00D20FBC">
              <w:rPr>
                <w:rFonts w:ascii="Arial" w:eastAsia="Arial" w:hAnsi="Arial" w:cs="Arial"/>
                <w:bCs/>
                <w:color w:val="000000" w:themeColor="text1"/>
                <w:lang w:val="en-GB"/>
              </w:rPr>
              <w:t>Check controlling devices of machine</w:t>
            </w:r>
          </w:p>
          <w:p w14:paraId="305FC65C" w14:textId="77777777" w:rsidR="00797FC9" w:rsidRPr="00D20FBC" w:rsidRDefault="00304FF9">
            <w:pPr>
              <w:numPr>
                <w:ilvl w:val="0"/>
                <w:numId w:val="19"/>
              </w:numPr>
              <w:ind w:left="504" w:hanging="504"/>
              <w:rPr>
                <w:rFonts w:ascii="Arial" w:eastAsia="Arial" w:hAnsi="Arial" w:cs="Arial"/>
                <w:bCs/>
                <w:color w:val="000000" w:themeColor="text1"/>
                <w:lang w:val="en-GB"/>
              </w:rPr>
            </w:pPr>
            <w:r w:rsidRPr="00D20FBC">
              <w:rPr>
                <w:rFonts w:ascii="Arial" w:eastAsia="Arial" w:hAnsi="Arial" w:cs="Arial"/>
                <w:bCs/>
                <w:color w:val="000000" w:themeColor="text1"/>
                <w:lang w:val="en-GB"/>
              </w:rPr>
              <w:t xml:space="preserve">Perform test operation on machine  </w:t>
            </w:r>
          </w:p>
        </w:tc>
      </w:tr>
      <w:tr w:rsidR="00797FC9" w:rsidRPr="00D20FBC" w14:paraId="0719C7B8" w14:textId="77777777" w:rsidTr="00D20FBC">
        <w:trPr>
          <w:trHeight w:val="421"/>
        </w:trPr>
        <w:tc>
          <w:tcPr>
            <w:tcW w:w="2875" w:type="dxa"/>
          </w:tcPr>
          <w:p w14:paraId="34CCB4AC" w14:textId="77777777" w:rsidR="00D20FBC" w:rsidRDefault="00D20FBC" w:rsidP="00D20FBC">
            <w:pPr>
              <w:numPr>
                <w:ilvl w:val="0"/>
                <w:numId w:val="13"/>
              </w:numPr>
              <w:ind w:left="504" w:hanging="504"/>
              <w:rPr>
                <w:rFonts w:ascii="Arial" w:eastAsia="Arial" w:hAnsi="Arial" w:cs="Arial"/>
                <w:b/>
                <w:bCs/>
                <w:color w:val="000000" w:themeColor="text1"/>
              </w:rPr>
            </w:pPr>
          </w:p>
          <w:p w14:paraId="4E45F7D4" w14:textId="78E99A2D" w:rsidR="00797FC9" w:rsidRPr="00D20FBC" w:rsidRDefault="00304FF9" w:rsidP="00D20FBC">
            <w:pPr>
              <w:rPr>
                <w:rFonts w:ascii="Arial" w:eastAsia="Arial" w:hAnsi="Arial" w:cs="Arial"/>
                <w:b/>
                <w:bCs/>
                <w:color w:val="000000" w:themeColor="text1"/>
              </w:rPr>
            </w:pPr>
            <w:r w:rsidRPr="00D20FBC">
              <w:rPr>
                <w:rFonts w:ascii="Arial" w:eastAsia="Arial" w:hAnsi="Arial" w:cs="Arial"/>
                <w:b/>
                <w:bCs/>
                <w:color w:val="000000" w:themeColor="text1"/>
              </w:rPr>
              <w:t xml:space="preserve">Prepare for Emergencies    </w:t>
            </w:r>
          </w:p>
        </w:tc>
        <w:tc>
          <w:tcPr>
            <w:tcW w:w="6750" w:type="dxa"/>
          </w:tcPr>
          <w:p w14:paraId="6D41550F" w14:textId="77777777" w:rsidR="00797FC9" w:rsidRPr="00D20FBC" w:rsidRDefault="00304FF9" w:rsidP="00D20FBC">
            <w:pPr>
              <w:numPr>
                <w:ilvl w:val="0"/>
                <w:numId w:val="20"/>
              </w:numPr>
              <w:ind w:left="526" w:hanging="526"/>
              <w:rPr>
                <w:rFonts w:ascii="Arial" w:eastAsia="Arial" w:hAnsi="Arial" w:cs="Arial"/>
                <w:bCs/>
                <w:color w:val="000000" w:themeColor="text1"/>
              </w:rPr>
            </w:pPr>
            <w:r w:rsidRPr="00D20FBC">
              <w:rPr>
                <w:rFonts w:ascii="Arial" w:eastAsia="Arial" w:hAnsi="Arial" w:cs="Arial"/>
                <w:bCs/>
                <w:color w:val="000000" w:themeColor="text1"/>
              </w:rPr>
              <w:t>Participate in emergency response training</w:t>
            </w:r>
          </w:p>
          <w:p w14:paraId="7E690081" w14:textId="77777777" w:rsidR="00797FC9" w:rsidRPr="00D20FBC" w:rsidRDefault="00304FF9" w:rsidP="00D20FBC">
            <w:pPr>
              <w:numPr>
                <w:ilvl w:val="0"/>
                <w:numId w:val="20"/>
              </w:numPr>
              <w:ind w:left="526" w:hanging="526"/>
              <w:rPr>
                <w:rFonts w:ascii="Arial" w:eastAsia="Arial" w:hAnsi="Arial" w:cs="Arial"/>
                <w:bCs/>
                <w:color w:val="000000" w:themeColor="text1"/>
              </w:rPr>
            </w:pPr>
            <w:r w:rsidRPr="00D20FBC">
              <w:rPr>
                <w:rFonts w:ascii="Arial" w:eastAsia="Arial" w:hAnsi="Arial" w:cs="Arial"/>
                <w:bCs/>
                <w:color w:val="000000" w:themeColor="text1"/>
              </w:rPr>
              <w:t>Response to emergency situation</w:t>
            </w:r>
          </w:p>
          <w:p w14:paraId="1D454FF9" w14:textId="77777777" w:rsidR="00797FC9" w:rsidRPr="00D20FBC" w:rsidRDefault="00304FF9" w:rsidP="00D20FBC">
            <w:pPr>
              <w:numPr>
                <w:ilvl w:val="0"/>
                <w:numId w:val="20"/>
              </w:numPr>
              <w:ind w:left="526" w:hanging="526"/>
              <w:rPr>
                <w:rFonts w:ascii="Arial" w:eastAsia="Arial" w:hAnsi="Arial" w:cs="Arial"/>
                <w:bCs/>
                <w:color w:val="000000" w:themeColor="text1"/>
                <w:lang w:val="en-GB"/>
              </w:rPr>
            </w:pPr>
            <w:r w:rsidRPr="00D20FBC">
              <w:rPr>
                <w:rFonts w:ascii="Arial" w:eastAsia="Arial" w:hAnsi="Arial" w:cs="Arial"/>
                <w:bCs/>
                <w:color w:val="000000" w:themeColor="text1"/>
              </w:rPr>
              <w:t>Perform CPR for cardio respiratory resuscitation</w:t>
            </w:r>
          </w:p>
        </w:tc>
      </w:tr>
      <w:tr w:rsidR="00797FC9" w:rsidRPr="00D20FBC" w14:paraId="22F8132C" w14:textId="77777777" w:rsidTr="00D20FBC">
        <w:trPr>
          <w:trHeight w:val="350"/>
        </w:trPr>
        <w:tc>
          <w:tcPr>
            <w:tcW w:w="2875" w:type="dxa"/>
          </w:tcPr>
          <w:p w14:paraId="2EA4875C" w14:textId="77777777" w:rsidR="00D20FBC" w:rsidRDefault="00D20FBC" w:rsidP="00D20FBC">
            <w:pPr>
              <w:numPr>
                <w:ilvl w:val="0"/>
                <w:numId w:val="13"/>
              </w:numPr>
              <w:ind w:left="504" w:hanging="504"/>
              <w:rPr>
                <w:rFonts w:ascii="Arial" w:eastAsia="Arial" w:hAnsi="Arial" w:cs="Arial"/>
                <w:b/>
                <w:bCs/>
                <w:color w:val="000000" w:themeColor="text1"/>
              </w:rPr>
            </w:pPr>
          </w:p>
          <w:p w14:paraId="030FA388" w14:textId="7ACD3CDB" w:rsidR="00797FC9" w:rsidRPr="00D20FBC" w:rsidRDefault="00304FF9" w:rsidP="00D20FBC">
            <w:pPr>
              <w:rPr>
                <w:rFonts w:ascii="Arial" w:eastAsia="Arial" w:hAnsi="Arial" w:cs="Arial"/>
                <w:b/>
                <w:bCs/>
                <w:color w:val="000000" w:themeColor="text1"/>
              </w:rPr>
            </w:pPr>
            <w:r w:rsidRPr="00D20FBC">
              <w:rPr>
                <w:rFonts w:ascii="Arial" w:eastAsia="Arial" w:hAnsi="Arial" w:cs="Arial"/>
                <w:b/>
                <w:bCs/>
                <w:color w:val="000000" w:themeColor="text1"/>
              </w:rPr>
              <w:t>Respond to Emergencies</w:t>
            </w:r>
          </w:p>
        </w:tc>
        <w:tc>
          <w:tcPr>
            <w:tcW w:w="6750" w:type="dxa"/>
          </w:tcPr>
          <w:p w14:paraId="0A01490A" w14:textId="77777777" w:rsidR="00797FC9" w:rsidRPr="00D20FBC" w:rsidRDefault="00304FF9">
            <w:pPr>
              <w:numPr>
                <w:ilvl w:val="0"/>
                <w:numId w:val="21"/>
              </w:numPr>
              <w:ind w:left="504" w:hanging="504"/>
              <w:rPr>
                <w:rFonts w:ascii="Arial" w:eastAsia="Arial" w:hAnsi="Arial" w:cs="Arial"/>
                <w:bCs/>
                <w:color w:val="000000" w:themeColor="text1"/>
                <w:lang w:val="en-GB"/>
              </w:rPr>
            </w:pPr>
            <w:r w:rsidRPr="00D20FBC">
              <w:rPr>
                <w:rFonts w:ascii="Arial" w:eastAsia="Arial" w:hAnsi="Arial" w:cs="Arial"/>
                <w:bCs/>
                <w:color w:val="000000" w:themeColor="text1"/>
                <w:lang w:val="en-GB"/>
              </w:rPr>
              <w:t>Follow emergency plan</w:t>
            </w:r>
          </w:p>
          <w:p w14:paraId="6E5BB3B0" w14:textId="77777777" w:rsidR="00797FC9" w:rsidRPr="00D20FBC" w:rsidRDefault="00304FF9">
            <w:pPr>
              <w:numPr>
                <w:ilvl w:val="0"/>
                <w:numId w:val="21"/>
              </w:numPr>
              <w:ind w:left="504" w:hanging="504"/>
              <w:rPr>
                <w:rFonts w:ascii="Arial" w:eastAsia="Arial" w:hAnsi="Arial" w:cs="Arial"/>
                <w:bCs/>
                <w:color w:val="000000" w:themeColor="text1"/>
                <w:lang w:val="en-GB"/>
              </w:rPr>
            </w:pPr>
            <w:r w:rsidRPr="00D20FBC">
              <w:rPr>
                <w:rFonts w:ascii="Arial" w:eastAsia="Arial" w:hAnsi="Arial" w:cs="Arial"/>
                <w:bCs/>
                <w:color w:val="000000" w:themeColor="text1"/>
                <w:lang w:val="en-GB"/>
              </w:rPr>
              <w:t>Communicate instructions</w:t>
            </w:r>
          </w:p>
          <w:p w14:paraId="4F095A78" w14:textId="77777777" w:rsidR="00797FC9" w:rsidRPr="00D20FBC" w:rsidRDefault="00304FF9">
            <w:pPr>
              <w:numPr>
                <w:ilvl w:val="0"/>
                <w:numId w:val="21"/>
              </w:numPr>
              <w:ind w:left="504" w:hanging="504"/>
              <w:rPr>
                <w:rFonts w:ascii="Arial" w:eastAsia="Arial" w:hAnsi="Arial" w:cs="Arial"/>
                <w:bCs/>
                <w:color w:val="000000" w:themeColor="text1"/>
                <w:lang w:val="en-GB"/>
              </w:rPr>
            </w:pPr>
            <w:r w:rsidRPr="00D20FBC">
              <w:rPr>
                <w:rFonts w:ascii="Arial" w:eastAsia="Arial" w:hAnsi="Arial" w:cs="Arial"/>
                <w:bCs/>
                <w:color w:val="000000" w:themeColor="text1"/>
                <w:lang w:val="en-GB"/>
              </w:rPr>
              <w:t>Assess risk and determine course of action</w:t>
            </w:r>
          </w:p>
          <w:p w14:paraId="34E07BBF" w14:textId="77777777" w:rsidR="00797FC9" w:rsidRPr="00D20FBC" w:rsidRDefault="00304FF9">
            <w:pPr>
              <w:numPr>
                <w:ilvl w:val="0"/>
                <w:numId w:val="21"/>
              </w:numPr>
              <w:ind w:left="504" w:hanging="504"/>
              <w:rPr>
                <w:rFonts w:ascii="Arial" w:eastAsia="Arial" w:hAnsi="Arial" w:cs="Arial"/>
                <w:bCs/>
                <w:color w:val="000000" w:themeColor="text1"/>
                <w:lang w:val="en-GB"/>
              </w:rPr>
            </w:pPr>
            <w:r w:rsidRPr="00D20FBC">
              <w:rPr>
                <w:rFonts w:ascii="Arial" w:eastAsia="Arial" w:hAnsi="Arial" w:cs="Arial"/>
                <w:bCs/>
                <w:color w:val="000000" w:themeColor="text1"/>
                <w:lang w:val="en-GB"/>
              </w:rPr>
              <w:t xml:space="preserve">Operate emergency equipment and supplies  </w:t>
            </w:r>
          </w:p>
        </w:tc>
      </w:tr>
      <w:tr w:rsidR="00797FC9" w:rsidRPr="00D20FBC" w14:paraId="13D059FE" w14:textId="77777777" w:rsidTr="00D20FBC">
        <w:trPr>
          <w:trHeight w:val="1041"/>
        </w:trPr>
        <w:tc>
          <w:tcPr>
            <w:tcW w:w="2875" w:type="dxa"/>
          </w:tcPr>
          <w:p w14:paraId="45DE436B" w14:textId="77777777" w:rsidR="00D20FBC" w:rsidRDefault="00D20FBC" w:rsidP="00D20FBC">
            <w:pPr>
              <w:numPr>
                <w:ilvl w:val="0"/>
                <w:numId w:val="13"/>
              </w:numPr>
              <w:ind w:left="504" w:hanging="504"/>
              <w:rPr>
                <w:rFonts w:ascii="Arial" w:eastAsia="Arial" w:hAnsi="Arial" w:cs="Arial"/>
                <w:b/>
                <w:bCs/>
              </w:rPr>
            </w:pPr>
          </w:p>
          <w:p w14:paraId="22044F16" w14:textId="65E38CC6" w:rsidR="00797FC9" w:rsidRPr="00D20FBC" w:rsidRDefault="00304FF9" w:rsidP="00D20FBC">
            <w:pPr>
              <w:rPr>
                <w:rFonts w:ascii="Arial" w:eastAsia="Arial" w:hAnsi="Arial" w:cs="Arial"/>
                <w:b/>
                <w:bCs/>
              </w:rPr>
            </w:pPr>
            <w:r w:rsidRPr="00D20FBC">
              <w:rPr>
                <w:rFonts w:ascii="Arial" w:eastAsia="Arial" w:hAnsi="Arial" w:cs="Arial"/>
                <w:b/>
                <w:bCs/>
              </w:rPr>
              <w:t xml:space="preserve">Monitor Activities of People, Vehicles, </w:t>
            </w:r>
            <w:r w:rsidR="001622DB">
              <w:rPr>
                <w:rFonts w:ascii="Arial" w:eastAsia="Arial" w:hAnsi="Arial" w:cs="Arial"/>
                <w:b/>
                <w:bCs/>
              </w:rPr>
              <w:t>&amp;</w:t>
            </w:r>
            <w:r w:rsidR="001622DB">
              <w:rPr>
                <w:rFonts w:eastAsia="Arial"/>
              </w:rPr>
              <w:t xml:space="preserve"> </w:t>
            </w:r>
            <w:r w:rsidR="001622DB" w:rsidRPr="00D20FBC">
              <w:rPr>
                <w:rFonts w:ascii="Arial" w:eastAsia="Arial" w:hAnsi="Arial" w:cs="Arial"/>
                <w:b/>
                <w:bCs/>
              </w:rPr>
              <w:t>Equipment</w:t>
            </w:r>
            <w:r w:rsidRPr="00D20FBC">
              <w:rPr>
                <w:rFonts w:ascii="Arial" w:eastAsia="Arial" w:hAnsi="Arial" w:cs="Arial"/>
                <w:b/>
                <w:bCs/>
              </w:rPr>
              <w:t xml:space="preserve"> in </w:t>
            </w:r>
            <w:r w:rsidR="00C41116" w:rsidRPr="00D20FBC">
              <w:rPr>
                <w:rFonts w:ascii="Arial" w:eastAsia="Arial" w:hAnsi="Arial" w:cs="Arial"/>
                <w:b/>
                <w:bCs/>
              </w:rPr>
              <w:t>Workplace</w:t>
            </w:r>
          </w:p>
        </w:tc>
        <w:tc>
          <w:tcPr>
            <w:tcW w:w="6750" w:type="dxa"/>
          </w:tcPr>
          <w:p w14:paraId="1A5AB924" w14:textId="77777777" w:rsidR="00797FC9" w:rsidRPr="00D20FBC" w:rsidRDefault="00304FF9">
            <w:pPr>
              <w:numPr>
                <w:ilvl w:val="0"/>
                <w:numId w:val="22"/>
              </w:numPr>
              <w:ind w:left="504" w:hanging="504"/>
              <w:rPr>
                <w:rFonts w:ascii="Arial" w:eastAsia="Arial" w:hAnsi="Arial" w:cs="Arial"/>
                <w:bCs/>
                <w:lang w:val="en-GB"/>
              </w:rPr>
            </w:pPr>
            <w:r w:rsidRPr="00D20FBC">
              <w:rPr>
                <w:rFonts w:ascii="Arial" w:eastAsia="Arial" w:hAnsi="Arial" w:cs="Arial"/>
                <w:bCs/>
              </w:rPr>
              <w:t>Identify different types of movements in work area</w:t>
            </w:r>
          </w:p>
          <w:p w14:paraId="257D4BC2" w14:textId="77777777" w:rsidR="00797FC9" w:rsidRPr="00D20FBC" w:rsidRDefault="00304FF9">
            <w:pPr>
              <w:numPr>
                <w:ilvl w:val="0"/>
                <w:numId w:val="22"/>
              </w:numPr>
              <w:ind w:left="504" w:hanging="504"/>
              <w:rPr>
                <w:rFonts w:ascii="Arial" w:eastAsia="Arial" w:hAnsi="Arial" w:cs="Arial"/>
                <w:bCs/>
                <w:lang w:val="en-GB"/>
              </w:rPr>
            </w:pPr>
            <w:r w:rsidRPr="00D20FBC">
              <w:rPr>
                <w:rFonts w:ascii="Arial" w:eastAsia="Arial" w:hAnsi="Arial" w:cs="Arial"/>
                <w:bCs/>
                <w:lang w:val="en-GB"/>
              </w:rPr>
              <w:t>Respond to signals or traffic control person</w:t>
            </w:r>
          </w:p>
          <w:p w14:paraId="52D0155C" w14:textId="77777777" w:rsidR="00797FC9" w:rsidRPr="00D20FBC" w:rsidRDefault="00304FF9">
            <w:pPr>
              <w:numPr>
                <w:ilvl w:val="0"/>
                <w:numId w:val="22"/>
              </w:numPr>
              <w:ind w:left="504" w:hanging="504"/>
              <w:rPr>
                <w:rFonts w:ascii="Arial" w:eastAsia="Arial" w:hAnsi="Arial" w:cs="Arial"/>
                <w:bCs/>
                <w:lang w:val="en-GB"/>
              </w:rPr>
            </w:pPr>
            <w:r w:rsidRPr="00D20FBC">
              <w:rPr>
                <w:rFonts w:ascii="Arial" w:eastAsia="Arial" w:hAnsi="Arial" w:cs="Arial"/>
                <w:bCs/>
                <w:lang w:val="en-GB"/>
              </w:rPr>
              <w:t>Communicate with site person</w:t>
            </w:r>
          </w:p>
        </w:tc>
      </w:tr>
      <w:tr w:rsidR="00797FC9" w:rsidRPr="00D20FBC" w14:paraId="1AF0CF95" w14:textId="77777777" w:rsidTr="00D20FBC">
        <w:trPr>
          <w:trHeight w:val="1041"/>
        </w:trPr>
        <w:tc>
          <w:tcPr>
            <w:tcW w:w="2875" w:type="dxa"/>
          </w:tcPr>
          <w:p w14:paraId="449947AF" w14:textId="77777777" w:rsidR="00D20FBC" w:rsidRDefault="00D20FBC" w:rsidP="00D20FBC">
            <w:pPr>
              <w:numPr>
                <w:ilvl w:val="0"/>
                <w:numId w:val="13"/>
              </w:numPr>
              <w:ind w:left="612" w:hanging="612"/>
              <w:rPr>
                <w:rFonts w:ascii="Arial" w:eastAsia="Arial" w:hAnsi="Arial" w:cs="Arial"/>
                <w:b/>
                <w:bCs/>
                <w:color w:val="000000" w:themeColor="text1"/>
              </w:rPr>
            </w:pPr>
          </w:p>
          <w:p w14:paraId="3B192A82" w14:textId="36C1D1C5" w:rsidR="00797FC9" w:rsidRPr="00D20FBC" w:rsidRDefault="00304FF9" w:rsidP="00D20FBC">
            <w:pPr>
              <w:rPr>
                <w:rFonts w:ascii="Arial" w:eastAsia="Arial" w:hAnsi="Arial" w:cs="Arial"/>
                <w:b/>
                <w:bCs/>
                <w:color w:val="000000" w:themeColor="text1"/>
              </w:rPr>
            </w:pPr>
            <w:r w:rsidRPr="00D20FBC">
              <w:rPr>
                <w:rFonts w:ascii="Arial" w:eastAsia="Arial" w:hAnsi="Arial" w:cs="Arial"/>
                <w:b/>
                <w:bCs/>
                <w:color w:val="000000" w:themeColor="text1"/>
              </w:rPr>
              <w:t xml:space="preserve">Investigate Incident at Workplace </w:t>
            </w:r>
          </w:p>
        </w:tc>
        <w:tc>
          <w:tcPr>
            <w:tcW w:w="6750" w:type="dxa"/>
          </w:tcPr>
          <w:p w14:paraId="4F8090C5" w14:textId="77777777" w:rsidR="00797FC9" w:rsidRPr="00D20FBC" w:rsidRDefault="00304FF9">
            <w:pPr>
              <w:numPr>
                <w:ilvl w:val="0"/>
                <w:numId w:val="23"/>
              </w:numPr>
              <w:ind w:left="504" w:hanging="504"/>
              <w:rPr>
                <w:rFonts w:ascii="Arial" w:eastAsia="Arial" w:hAnsi="Arial" w:cs="Arial"/>
                <w:bCs/>
                <w:iCs/>
                <w:color w:val="000000" w:themeColor="text1"/>
              </w:rPr>
            </w:pPr>
            <w:r w:rsidRPr="00D20FBC">
              <w:rPr>
                <w:rFonts w:ascii="Arial" w:eastAsia="Arial" w:hAnsi="Arial" w:cs="Arial"/>
                <w:bCs/>
                <w:iCs/>
                <w:color w:val="000000" w:themeColor="text1"/>
              </w:rPr>
              <w:t>Identify incidents causes</w:t>
            </w:r>
          </w:p>
          <w:p w14:paraId="123EC3B7" w14:textId="77777777" w:rsidR="00797FC9" w:rsidRPr="00D20FBC" w:rsidRDefault="00304FF9">
            <w:pPr>
              <w:numPr>
                <w:ilvl w:val="0"/>
                <w:numId w:val="23"/>
              </w:numPr>
              <w:ind w:left="504" w:hanging="504"/>
              <w:rPr>
                <w:rFonts w:ascii="Arial" w:eastAsia="Arial" w:hAnsi="Arial" w:cs="Arial"/>
                <w:bCs/>
                <w:iCs/>
                <w:color w:val="000000" w:themeColor="text1"/>
              </w:rPr>
            </w:pPr>
            <w:r w:rsidRPr="00D20FBC">
              <w:rPr>
                <w:rFonts w:ascii="Arial" w:eastAsia="Arial" w:hAnsi="Arial" w:cs="Arial"/>
                <w:bCs/>
                <w:iCs/>
                <w:color w:val="000000" w:themeColor="text1"/>
              </w:rPr>
              <w:t xml:space="preserve">Collect relevant data for evidences </w:t>
            </w:r>
          </w:p>
          <w:p w14:paraId="0CE6F769" w14:textId="77777777" w:rsidR="00797FC9" w:rsidRPr="00D20FBC" w:rsidRDefault="00304FF9">
            <w:pPr>
              <w:numPr>
                <w:ilvl w:val="0"/>
                <w:numId w:val="23"/>
              </w:numPr>
              <w:ind w:left="504" w:hanging="504"/>
              <w:rPr>
                <w:rFonts w:ascii="Arial" w:eastAsia="Arial" w:hAnsi="Arial" w:cs="Arial"/>
                <w:bCs/>
                <w:iCs/>
                <w:color w:val="000000" w:themeColor="text1"/>
              </w:rPr>
            </w:pPr>
            <w:r w:rsidRPr="00D20FBC">
              <w:rPr>
                <w:rFonts w:ascii="Arial" w:eastAsia="Arial" w:hAnsi="Arial" w:cs="Arial"/>
                <w:bCs/>
                <w:iCs/>
                <w:color w:val="000000" w:themeColor="text1"/>
              </w:rPr>
              <w:t>Analyze the accident and plan a control measure</w:t>
            </w:r>
          </w:p>
          <w:p w14:paraId="13AE25E7" w14:textId="77777777" w:rsidR="00797FC9" w:rsidRPr="00D20FBC" w:rsidRDefault="00304FF9">
            <w:pPr>
              <w:numPr>
                <w:ilvl w:val="0"/>
                <w:numId w:val="23"/>
              </w:numPr>
              <w:ind w:left="504" w:hanging="504"/>
              <w:rPr>
                <w:rFonts w:ascii="Arial" w:eastAsia="Arial" w:hAnsi="Arial" w:cs="Arial"/>
                <w:bCs/>
                <w:iCs/>
                <w:color w:val="000000" w:themeColor="text1"/>
              </w:rPr>
            </w:pPr>
            <w:r w:rsidRPr="00D20FBC">
              <w:rPr>
                <w:rFonts w:ascii="Arial" w:eastAsia="Arial" w:hAnsi="Arial" w:cs="Arial"/>
                <w:bCs/>
                <w:iCs/>
                <w:color w:val="000000" w:themeColor="text1"/>
              </w:rPr>
              <w:t>Implement the plan</w:t>
            </w:r>
          </w:p>
        </w:tc>
      </w:tr>
    </w:tbl>
    <w:bookmarkEnd w:id="25"/>
    <w:p w14:paraId="2358579B" w14:textId="77777777" w:rsidR="00797FC9" w:rsidRPr="00D20FBC" w:rsidRDefault="00304FF9">
      <w:pPr>
        <w:spacing w:before="120" w:after="120"/>
        <w:rPr>
          <w:rFonts w:ascii="Arial" w:eastAsia="Arial" w:hAnsi="Arial" w:cs="Arial"/>
          <w:b/>
          <w:bCs/>
          <w:color w:val="000000" w:themeColor="text1"/>
        </w:rPr>
      </w:pPr>
      <w:r w:rsidRPr="00D20FBC">
        <w:rPr>
          <w:rFonts w:ascii="Arial" w:eastAsia="Arial" w:hAnsi="Arial" w:cs="Arial"/>
          <w:b/>
          <w:bCs/>
          <w:color w:val="000000" w:themeColor="text1"/>
        </w:rPr>
        <w:t>Knowledge &amp; Understanding</w:t>
      </w:r>
    </w:p>
    <w:p w14:paraId="0F258BEF" w14:textId="77777777" w:rsidR="00797FC9" w:rsidRPr="00D20FBC" w:rsidRDefault="00304FF9">
      <w:pPr>
        <w:spacing w:after="160" w:line="278" w:lineRule="auto"/>
        <w:jc w:val="both"/>
        <w:rPr>
          <w:rFonts w:ascii="Arial" w:eastAsia="Arial" w:hAnsi="Arial" w:cs="Arial"/>
          <w:bCs/>
          <w:color w:val="000000" w:themeColor="text1"/>
        </w:rPr>
      </w:pPr>
      <w:r w:rsidRPr="00D20FBC">
        <w:rPr>
          <w:rFonts w:ascii="Arial" w:eastAsia="Arial" w:hAnsi="Arial" w:cs="Arial"/>
          <w:bCs/>
          <w:color w:val="000000" w:themeColor="text1"/>
          <w:lang w:bidi="en-US"/>
        </w:rPr>
        <w:t>The candidate must be able to demonstrate underpinning knowledge and understanding required to carry out tasks covered in this competency standard. This includes the knowledge of:</w:t>
      </w:r>
    </w:p>
    <w:p w14:paraId="2E761343" w14:textId="77777777" w:rsidR="00797FC9" w:rsidRPr="00D20FBC" w:rsidRDefault="00304FF9">
      <w:pPr>
        <w:numPr>
          <w:ilvl w:val="0"/>
          <w:numId w:val="24"/>
        </w:numPr>
        <w:ind w:left="648" w:hanging="504"/>
        <w:rPr>
          <w:rFonts w:ascii="Arial" w:eastAsia="Arial" w:hAnsi="Arial" w:cs="Arial"/>
          <w:bCs/>
          <w:color w:val="000000" w:themeColor="text1"/>
        </w:rPr>
      </w:pPr>
      <w:r w:rsidRPr="00D20FBC">
        <w:rPr>
          <w:rFonts w:ascii="Arial" w:eastAsia="Arial" w:hAnsi="Arial" w:cs="Arial"/>
          <w:bCs/>
          <w:color w:val="000000" w:themeColor="text1"/>
        </w:rPr>
        <w:t>Potential Hazards at work place.</w:t>
      </w:r>
    </w:p>
    <w:p w14:paraId="02CDB71A" w14:textId="77777777" w:rsidR="00797FC9" w:rsidRPr="00D20FBC" w:rsidRDefault="00304FF9">
      <w:pPr>
        <w:numPr>
          <w:ilvl w:val="0"/>
          <w:numId w:val="24"/>
        </w:numPr>
        <w:ind w:left="648" w:hanging="504"/>
        <w:rPr>
          <w:rFonts w:ascii="Arial" w:eastAsia="Arial" w:hAnsi="Arial" w:cs="Arial"/>
          <w:bCs/>
          <w:color w:val="000000" w:themeColor="text1"/>
        </w:rPr>
      </w:pPr>
      <w:r w:rsidRPr="00D20FBC">
        <w:rPr>
          <w:rFonts w:ascii="Arial" w:eastAsia="Arial" w:hAnsi="Arial" w:cs="Arial"/>
          <w:bCs/>
          <w:color w:val="000000" w:themeColor="text1"/>
        </w:rPr>
        <w:t>Types of hazards.</w:t>
      </w:r>
    </w:p>
    <w:p w14:paraId="28F6180B" w14:textId="77777777" w:rsidR="00797FC9" w:rsidRPr="00D20FBC" w:rsidRDefault="00304FF9">
      <w:pPr>
        <w:numPr>
          <w:ilvl w:val="0"/>
          <w:numId w:val="24"/>
        </w:numPr>
        <w:ind w:left="648" w:hanging="504"/>
        <w:rPr>
          <w:rFonts w:ascii="Arial" w:eastAsia="Arial" w:hAnsi="Arial" w:cs="Arial"/>
          <w:bCs/>
          <w:color w:val="000000" w:themeColor="text1"/>
        </w:rPr>
      </w:pPr>
      <w:r w:rsidRPr="00D20FBC">
        <w:rPr>
          <w:rFonts w:ascii="Arial" w:eastAsia="Arial" w:hAnsi="Arial" w:cs="Arial"/>
          <w:bCs/>
          <w:color w:val="000000" w:themeColor="text1"/>
        </w:rPr>
        <w:t>Knowledge and proper use of Personal Protective Equipment (PPE)</w:t>
      </w:r>
    </w:p>
    <w:p w14:paraId="04052F4D" w14:textId="77777777" w:rsidR="00797FC9" w:rsidRPr="00D20FBC" w:rsidRDefault="00304FF9">
      <w:pPr>
        <w:numPr>
          <w:ilvl w:val="0"/>
          <w:numId w:val="24"/>
        </w:numPr>
        <w:ind w:left="648" w:hanging="504"/>
        <w:rPr>
          <w:rFonts w:ascii="Arial" w:eastAsia="Arial" w:hAnsi="Arial" w:cs="Arial"/>
          <w:bCs/>
          <w:color w:val="000000" w:themeColor="text1"/>
        </w:rPr>
      </w:pPr>
      <w:r w:rsidRPr="00D20FBC">
        <w:rPr>
          <w:rFonts w:ascii="Arial" w:eastAsia="Arial" w:hAnsi="Arial" w:cs="Arial"/>
          <w:bCs/>
          <w:color w:val="000000" w:themeColor="text1"/>
        </w:rPr>
        <w:t>Factors affecting Health &amp; Safety in the workplace.</w:t>
      </w:r>
    </w:p>
    <w:p w14:paraId="55F44429" w14:textId="77777777" w:rsidR="00797FC9" w:rsidRPr="00D20FBC" w:rsidRDefault="00304FF9">
      <w:pPr>
        <w:numPr>
          <w:ilvl w:val="0"/>
          <w:numId w:val="24"/>
        </w:numPr>
        <w:ind w:left="648" w:hanging="504"/>
        <w:rPr>
          <w:rFonts w:ascii="Arial" w:eastAsia="Arial" w:hAnsi="Arial" w:cs="Arial"/>
          <w:bCs/>
          <w:color w:val="000000" w:themeColor="text1"/>
        </w:rPr>
      </w:pPr>
      <w:r w:rsidRPr="00D20FBC">
        <w:rPr>
          <w:rFonts w:ascii="Arial" w:eastAsia="Arial" w:hAnsi="Arial" w:cs="Arial"/>
          <w:bCs/>
          <w:color w:val="000000" w:themeColor="text1"/>
        </w:rPr>
        <w:t xml:space="preserve">Knowledge of Fire Extinguisher </w:t>
      </w:r>
    </w:p>
    <w:p w14:paraId="16E7B2A9" w14:textId="77777777" w:rsidR="00797FC9" w:rsidRPr="00D20FBC" w:rsidRDefault="00304FF9">
      <w:pPr>
        <w:numPr>
          <w:ilvl w:val="0"/>
          <w:numId w:val="24"/>
        </w:numPr>
        <w:ind w:left="648" w:hanging="504"/>
        <w:rPr>
          <w:rFonts w:ascii="Arial" w:eastAsia="Arial" w:hAnsi="Arial" w:cs="Arial"/>
          <w:bCs/>
          <w:color w:val="000000" w:themeColor="text1"/>
        </w:rPr>
      </w:pPr>
      <w:r w:rsidRPr="00D20FBC">
        <w:rPr>
          <w:rFonts w:ascii="Arial" w:eastAsia="Arial" w:hAnsi="Arial" w:cs="Arial"/>
          <w:bCs/>
          <w:color w:val="000000" w:themeColor="text1"/>
        </w:rPr>
        <w:t>Knowledge about First-Aid-Box.</w:t>
      </w:r>
    </w:p>
    <w:p w14:paraId="51BDC819" w14:textId="77777777" w:rsidR="00797FC9" w:rsidRPr="00D20FBC" w:rsidRDefault="00304FF9">
      <w:pPr>
        <w:numPr>
          <w:ilvl w:val="0"/>
          <w:numId w:val="24"/>
        </w:numPr>
        <w:ind w:left="648" w:hanging="504"/>
        <w:rPr>
          <w:rFonts w:ascii="Arial" w:eastAsia="Arial" w:hAnsi="Arial" w:cs="Arial"/>
          <w:bCs/>
          <w:color w:val="000000" w:themeColor="text1"/>
        </w:rPr>
      </w:pPr>
      <w:r w:rsidRPr="00D20FBC">
        <w:rPr>
          <w:rFonts w:ascii="Arial" w:eastAsia="Arial" w:hAnsi="Arial" w:cs="Arial"/>
          <w:bCs/>
          <w:color w:val="000000" w:themeColor="text1"/>
        </w:rPr>
        <w:t xml:space="preserve">Use of first aid box </w:t>
      </w:r>
    </w:p>
    <w:p w14:paraId="78B24497" w14:textId="77777777" w:rsidR="00797FC9" w:rsidRPr="00D20FBC" w:rsidRDefault="00304FF9">
      <w:pPr>
        <w:numPr>
          <w:ilvl w:val="0"/>
          <w:numId w:val="24"/>
        </w:numPr>
        <w:ind w:left="648" w:hanging="504"/>
        <w:rPr>
          <w:rFonts w:ascii="Arial" w:eastAsia="Arial" w:hAnsi="Arial" w:cs="Arial"/>
          <w:bCs/>
          <w:color w:val="000000" w:themeColor="text1"/>
        </w:rPr>
      </w:pPr>
      <w:r w:rsidRPr="00D20FBC">
        <w:rPr>
          <w:rFonts w:ascii="Arial" w:eastAsia="Arial" w:hAnsi="Arial" w:cs="Arial"/>
          <w:bCs/>
          <w:color w:val="000000" w:themeColor="text1"/>
        </w:rPr>
        <w:t>Accident history in different types of industries</w:t>
      </w:r>
    </w:p>
    <w:p w14:paraId="69FE4911" w14:textId="77777777" w:rsidR="00797FC9" w:rsidRPr="00D20FBC" w:rsidRDefault="00304FF9">
      <w:pPr>
        <w:numPr>
          <w:ilvl w:val="0"/>
          <w:numId w:val="24"/>
        </w:numPr>
        <w:ind w:left="648" w:hanging="504"/>
        <w:rPr>
          <w:rFonts w:ascii="Arial" w:eastAsia="Arial" w:hAnsi="Arial" w:cs="Arial"/>
          <w:bCs/>
          <w:color w:val="000000" w:themeColor="text1"/>
        </w:rPr>
      </w:pPr>
      <w:r w:rsidRPr="00D20FBC">
        <w:rPr>
          <w:rFonts w:ascii="Arial" w:eastAsia="Arial" w:hAnsi="Arial" w:cs="Arial"/>
          <w:bCs/>
          <w:color w:val="000000" w:themeColor="text1"/>
        </w:rPr>
        <w:t xml:space="preserve">Environment safety </w:t>
      </w:r>
    </w:p>
    <w:p w14:paraId="5B4606E3" w14:textId="77777777" w:rsidR="00797FC9" w:rsidRPr="00D20FBC" w:rsidRDefault="00304FF9">
      <w:pPr>
        <w:spacing w:before="120" w:after="120"/>
        <w:rPr>
          <w:rFonts w:ascii="Arial" w:eastAsia="Arial" w:hAnsi="Arial" w:cs="Arial"/>
          <w:b/>
          <w:bCs/>
          <w:color w:val="000000" w:themeColor="text1"/>
        </w:rPr>
      </w:pPr>
      <w:r w:rsidRPr="00D20FBC">
        <w:rPr>
          <w:rFonts w:ascii="Arial" w:eastAsia="Arial" w:hAnsi="Arial" w:cs="Arial"/>
          <w:b/>
          <w:bCs/>
          <w:color w:val="000000" w:themeColor="text1"/>
        </w:rPr>
        <w:t>Critical Evidence(s) Required</w:t>
      </w:r>
    </w:p>
    <w:p w14:paraId="28831A04" w14:textId="77777777" w:rsidR="00797FC9" w:rsidRPr="00D20FBC" w:rsidRDefault="00304FF9">
      <w:pPr>
        <w:spacing w:after="160" w:line="278" w:lineRule="auto"/>
        <w:rPr>
          <w:rFonts w:ascii="Arial" w:eastAsia="Arial" w:hAnsi="Arial" w:cs="Arial"/>
          <w:b/>
          <w:bCs/>
          <w:color w:val="000000" w:themeColor="text1"/>
        </w:rPr>
      </w:pPr>
      <w:r w:rsidRPr="00D20FBC">
        <w:rPr>
          <w:rFonts w:ascii="Arial" w:eastAsia="Arial" w:hAnsi="Arial" w:cs="Arial"/>
          <w:bCs/>
          <w:color w:val="000000" w:themeColor="text1"/>
        </w:rPr>
        <w:t>The candidate needs to produce following critical evidence(s) in order to be competent in this competency standard</w:t>
      </w:r>
      <w:r w:rsidRPr="00D20FBC">
        <w:rPr>
          <w:rFonts w:ascii="Arial" w:eastAsia="Arial" w:hAnsi="Arial" w:cs="Arial"/>
          <w:b/>
          <w:bCs/>
          <w:color w:val="000000" w:themeColor="text1"/>
        </w:rPr>
        <w:t xml:space="preserve">: </w:t>
      </w:r>
    </w:p>
    <w:p w14:paraId="4889E657" w14:textId="77777777" w:rsidR="00797FC9" w:rsidRPr="00D20FBC" w:rsidRDefault="00304FF9">
      <w:pPr>
        <w:numPr>
          <w:ilvl w:val="0"/>
          <w:numId w:val="25"/>
        </w:numPr>
        <w:rPr>
          <w:rFonts w:ascii="Arial" w:eastAsia="Arial" w:hAnsi="Arial" w:cs="Arial"/>
          <w:bCs/>
          <w:color w:val="000000" w:themeColor="text1"/>
        </w:rPr>
      </w:pPr>
      <w:r w:rsidRPr="00D20FBC">
        <w:rPr>
          <w:rFonts w:ascii="Arial" w:eastAsia="Arial" w:hAnsi="Arial" w:cs="Arial"/>
          <w:bCs/>
          <w:color w:val="000000" w:themeColor="text1"/>
        </w:rPr>
        <w:t xml:space="preserve">Prepare a list of PPEs </w:t>
      </w:r>
    </w:p>
    <w:p w14:paraId="6D567E1B" w14:textId="77777777" w:rsidR="00797FC9" w:rsidRPr="00D20FBC" w:rsidRDefault="00304FF9">
      <w:pPr>
        <w:numPr>
          <w:ilvl w:val="0"/>
          <w:numId w:val="25"/>
        </w:numPr>
        <w:rPr>
          <w:rFonts w:ascii="Arial" w:eastAsia="Arial" w:hAnsi="Arial" w:cs="Arial"/>
          <w:bCs/>
          <w:color w:val="000000" w:themeColor="text1"/>
        </w:rPr>
      </w:pPr>
      <w:r w:rsidRPr="00D20FBC">
        <w:rPr>
          <w:rFonts w:ascii="Arial" w:eastAsia="Arial" w:hAnsi="Arial" w:cs="Arial"/>
          <w:bCs/>
          <w:color w:val="000000" w:themeColor="text1"/>
        </w:rPr>
        <w:t>Demonstrate the use of at least one of the PPEs in front of assessor as per assessors’ directions</w:t>
      </w:r>
    </w:p>
    <w:p w14:paraId="2A30BE3B" w14:textId="77777777" w:rsidR="00797FC9" w:rsidRPr="00D20FBC" w:rsidRDefault="00304FF9">
      <w:pPr>
        <w:numPr>
          <w:ilvl w:val="0"/>
          <w:numId w:val="25"/>
        </w:numPr>
        <w:rPr>
          <w:rFonts w:ascii="Arial" w:eastAsia="Arial" w:hAnsi="Arial" w:cs="Arial"/>
          <w:bCs/>
          <w:color w:val="000000" w:themeColor="text1"/>
        </w:rPr>
      </w:pPr>
      <w:r w:rsidRPr="00D20FBC">
        <w:rPr>
          <w:rFonts w:ascii="Arial" w:eastAsia="Arial" w:hAnsi="Arial" w:cs="Arial"/>
          <w:bCs/>
          <w:color w:val="000000" w:themeColor="text1"/>
        </w:rPr>
        <w:t xml:space="preserve">Perform first aid treatment against electric shock/minor injury. </w:t>
      </w:r>
    </w:p>
    <w:p w14:paraId="2AFEB0FB" w14:textId="77777777" w:rsidR="00797FC9" w:rsidRPr="00D20FBC" w:rsidRDefault="00304FF9">
      <w:pPr>
        <w:numPr>
          <w:ilvl w:val="0"/>
          <w:numId w:val="25"/>
        </w:numPr>
        <w:rPr>
          <w:rFonts w:ascii="Arial" w:eastAsia="Arial" w:hAnsi="Arial" w:cs="Arial"/>
          <w:bCs/>
          <w:color w:val="000000" w:themeColor="text1"/>
        </w:rPr>
      </w:pPr>
      <w:r w:rsidRPr="00D20FBC">
        <w:rPr>
          <w:rFonts w:ascii="Arial" w:eastAsia="Arial" w:hAnsi="Arial" w:cs="Arial"/>
          <w:bCs/>
          <w:color w:val="000000" w:themeColor="text1"/>
        </w:rPr>
        <w:t>Follow safety procedure at workplace</w:t>
      </w:r>
    </w:p>
    <w:p w14:paraId="07D854F8" w14:textId="77777777" w:rsidR="00797FC9" w:rsidRPr="00D20FBC" w:rsidRDefault="00304FF9">
      <w:pPr>
        <w:numPr>
          <w:ilvl w:val="0"/>
          <w:numId w:val="25"/>
        </w:numPr>
        <w:rPr>
          <w:rFonts w:ascii="Arial" w:eastAsia="Arial" w:hAnsi="Arial" w:cs="Arial"/>
          <w:bCs/>
          <w:color w:val="000000" w:themeColor="text1"/>
        </w:rPr>
      </w:pPr>
      <w:r w:rsidRPr="00D20FBC">
        <w:rPr>
          <w:rFonts w:ascii="Arial" w:eastAsia="Arial" w:hAnsi="Arial" w:cs="Arial"/>
          <w:bCs/>
          <w:color w:val="000000" w:themeColor="text1"/>
        </w:rPr>
        <w:t>Differentiate between safe and unsafe tools</w:t>
      </w:r>
      <w:bookmarkEnd w:id="24"/>
    </w:p>
    <w:p w14:paraId="11406206" w14:textId="77777777" w:rsidR="00797FC9" w:rsidRPr="00D20FBC" w:rsidRDefault="00797FC9">
      <w:pPr>
        <w:rPr>
          <w:rFonts w:ascii="Arial" w:eastAsia="Arial" w:hAnsi="Arial" w:cs="Arial"/>
          <w:bCs/>
          <w:color w:val="000000" w:themeColor="text1"/>
        </w:rPr>
      </w:pPr>
    </w:p>
    <w:p w14:paraId="658151C1" w14:textId="77777777" w:rsidR="00D20FBC" w:rsidRDefault="00D20FBC">
      <w:pPr>
        <w:rPr>
          <w:rFonts w:ascii="Arial" w:hAnsi="Arial" w:cs="Arial"/>
          <w:b/>
          <w:bCs/>
        </w:rPr>
      </w:pPr>
      <w:bookmarkStart w:id="27" w:name="_Toc209999275"/>
      <w:r>
        <w:rPr>
          <w:rFonts w:ascii="Arial" w:hAnsi="Arial" w:cs="Arial"/>
          <w:b/>
          <w:bCs/>
        </w:rPr>
        <w:br w:type="page"/>
      </w:r>
    </w:p>
    <w:p w14:paraId="24FE6DDA" w14:textId="1626B1D7" w:rsidR="00797FC9" w:rsidRPr="00D20FBC" w:rsidRDefault="00304FF9" w:rsidP="00D20FBC">
      <w:pPr>
        <w:spacing w:before="240" w:after="240"/>
        <w:rPr>
          <w:rFonts w:ascii="Arial" w:hAnsi="Arial" w:cs="Arial"/>
          <w:b/>
          <w:bCs/>
        </w:rPr>
      </w:pPr>
      <w:r w:rsidRPr="00D20FBC">
        <w:rPr>
          <w:rFonts w:ascii="Arial" w:hAnsi="Arial" w:cs="Arial"/>
          <w:b/>
          <w:bCs/>
        </w:rPr>
        <w:lastRenderedPageBreak/>
        <w:t>List of Tools and Equipment</w:t>
      </w:r>
      <w:bookmarkEnd w:id="27"/>
    </w:p>
    <w:tbl>
      <w:tblPr>
        <w:tblW w:w="9625" w:type="dxa"/>
        <w:tblInd w:w="108" w:type="dxa"/>
        <w:tblLook w:val="04A0" w:firstRow="1" w:lastRow="0" w:firstColumn="1" w:lastColumn="0" w:noHBand="0" w:noVBand="1"/>
      </w:tblPr>
      <w:tblGrid>
        <w:gridCol w:w="960"/>
        <w:gridCol w:w="6847"/>
        <w:gridCol w:w="1818"/>
      </w:tblGrid>
      <w:tr w:rsidR="00797FC9" w:rsidRPr="00D20FBC" w14:paraId="190600B6" w14:textId="77777777">
        <w:trPr>
          <w:trHeight w:val="315"/>
          <w:tblHeader/>
        </w:trPr>
        <w:tc>
          <w:tcPr>
            <w:tcW w:w="96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4FC914BE" w14:textId="77777777" w:rsidR="00797FC9" w:rsidRPr="00D20FBC" w:rsidRDefault="00304FF9">
            <w:pPr>
              <w:spacing w:before="120" w:after="120"/>
              <w:rPr>
                <w:rFonts w:ascii="Arial" w:eastAsia="Arial" w:hAnsi="Arial" w:cs="Arial"/>
                <w:b/>
                <w:bCs/>
              </w:rPr>
            </w:pPr>
            <w:r w:rsidRPr="00D20FBC">
              <w:rPr>
                <w:rFonts w:ascii="Arial" w:eastAsia="Arial" w:hAnsi="Arial" w:cs="Arial"/>
                <w:b/>
                <w:bCs/>
              </w:rPr>
              <w:t>S#</w:t>
            </w:r>
          </w:p>
        </w:tc>
        <w:tc>
          <w:tcPr>
            <w:tcW w:w="6847" w:type="dxa"/>
            <w:tcBorders>
              <w:top w:val="single" w:sz="4" w:space="0" w:color="auto"/>
              <w:left w:val="nil"/>
              <w:bottom w:val="single" w:sz="4" w:space="0" w:color="auto"/>
              <w:right w:val="single" w:sz="4" w:space="0" w:color="auto"/>
            </w:tcBorders>
            <w:shd w:val="clear" w:color="000000" w:fill="D9D9D9"/>
            <w:noWrap/>
            <w:vAlign w:val="center"/>
          </w:tcPr>
          <w:p w14:paraId="702DA0FA" w14:textId="77777777" w:rsidR="00797FC9" w:rsidRPr="00D20FBC" w:rsidRDefault="00304FF9">
            <w:pPr>
              <w:spacing w:before="120" w:after="120"/>
              <w:rPr>
                <w:rFonts w:ascii="Arial" w:eastAsia="Arial" w:hAnsi="Arial" w:cs="Arial"/>
                <w:b/>
                <w:bCs/>
              </w:rPr>
            </w:pPr>
            <w:r w:rsidRPr="00D20FBC">
              <w:rPr>
                <w:rFonts w:ascii="Arial" w:eastAsia="Arial" w:hAnsi="Arial" w:cs="Arial"/>
                <w:b/>
                <w:bCs/>
              </w:rPr>
              <w:t>Tools and Equipment</w:t>
            </w:r>
          </w:p>
        </w:tc>
        <w:tc>
          <w:tcPr>
            <w:tcW w:w="1818" w:type="dxa"/>
            <w:tcBorders>
              <w:top w:val="single" w:sz="4" w:space="0" w:color="auto"/>
              <w:left w:val="nil"/>
              <w:bottom w:val="single" w:sz="4" w:space="0" w:color="auto"/>
              <w:right w:val="single" w:sz="4" w:space="0" w:color="auto"/>
            </w:tcBorders>
            <w:shd w:val="clear" w:color="000000" w:fill="D9D9D9"/>
            <w:noWrap/>
            <w:vAlign w:val="center"/>
          </w:tcPr>
          <w:p w14:paraId="21857C80" w14:textId="77777777" w:rsidR="00797FC9" w:rsidRPr="00D20FBC" w:rsidRDefault="00304FF9">
            <w:pPr>
              <w:spacing w:before="120" w:after="120"/>
              <w:rPr>
                <w:rFonts w:ascii="Arial" w:eastAsia="Arial" w:hAnsi="Arial" w:cs="Arial"/>
                <w:b/>
                <w:bCs/>
              </w:rPr>
            </w:pPr>
            <w:r w:rsidRPr="00D20FBC">
              <w:rPr>
                <w:rFonts w:ascii="Arial" w:eastAsia="Arial" w:hAnsi="Arial" w:cs="Arial"/>
                <w:b/>
                <w:bCs/>
              </w:rPr>
              <w:t>Quantity</w:t>
            </w:r>
          </w:p>
        </w:tc>
      </w:tr>
      <w:tr w:rsidR="00797FC9" w:rsidRPr="00D20FBC" w14:paraId="163D8033"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1656012A" w14:textId="77777777" w:rsidR="00797FC9" w:rsidRPr="00D20FBC" w:rsidRDefault="00304FF9">
            <w:pPr>
              <w:pStyle w:val="BodyText"/>
              <w:jc w:val="center"/>
              <w:rPr>
                <w:rFonts w:ascii="Arial" w:eastAsia="Arial" w:hAnsi="Arial" w:cs="Arial"/>
              </w:rPr>
            </w:pPr>
            <w:r w:rsidRPr="00D20FBC">
              <w:rPr>
                <w:rFonts w:ascii="Arial" w:eastAsia="Arial" w:hAnsi="Arial" w:cs="Arial"/>
              </w:rPr>
              <w:t>1</w:t>
            </w:r>
          </w:p>
        </w:tc>
        <w:tc>
          <w:tcPr>
            <w:tcW w:w="6847" w:type="dxa"/>
            <w:tcBorders>
              <w:top w:val="nil"/>
              <w:left w:val="nil"/>
              <w:bottom w:val="single" w:sz="4" w:space="0" w:color="auto"/>
              <w:right w:val="single" w:sz="4" w:space="0" w:color="auto"/>
            </w:tcBorders>
            <w:vAlign w:val="center"/>
          </w:tcPr>
          <w:p w14:paraId="7C7760D3" w14:textId="77777777" w:rsidR="00797FC9" w:rsidRPr="00D20FBC" w:rsidRDefault="00304FF9">
            <w:pPr>
              <w:pStyle w:val="BodyText"/>
              <w:rPr>
                <w:rFonts w:ascii="Arial" w:eastAsia="Arial" w:hAnsi="Arial" w:cs="Arial"/>
              </w:rPr>
            </w:pPr>
            <w:r w:rsidRPr="00D20FBC">
              <w:rPr>
                <w:rFonts w:ascii="Arial" w:eastAsia="Arial" w:hAnsi="Arial" w:cs="Arial"/>
              </w:rPr>
              <w:t>Health and Safety Manual</w:t>
            </w:r>
          </w:p>
        </w:tc>
        <w:tc>
          <w:tcPr>
            <w:tcW w:w="1818" w:type="dxa"/>
            <w:tcBorders>
              <w:top w:val="nil"/>
              <w:left w:val="nil"/>
              <w:bottom w:val="single" w:sz="4" w:space="0" w:color="auto"/>
              <w:right w:val="single" w:sz="4" w:space="0" w:color="auto"/>
            </w:tcBorders>
            <w:noWrap/>
            <w:vAlign w:val="center"/>
          </w:tcPr>
          <w:p w14:paraId="0ACA842E" w14:textId="77777777" w:rsidR="00797FC9" w:rsidRPr="00D20FBC" w:rsidRDefault="00304FF9">
            <w:pPr>
              <w:pStyle w:val="BodyText"/>
              <w:jc w:val="center"/>
              <w:rPr>
                <w:rFonts w:ascii="Arial" w:eastAsia="Arial" w:hAnsi="Arial" w:cs="Arial"/>
              </w:rPr>
            </w:pPr>
            <w:r w:rsidRPr="00D20FBC">
              <w:rPr>
                <w:rFonts w:ascii="Arial" w:eastAsia="Arial" w:hAnsi="Arial" w:cs="Arial"/>
              </w:rPr>
              <w:t>5</w:t>
            </w:r>
          </w:p>
        </w:tc>
      </w:tr>
      <w:tr w:rsidR="00797FC9" w:rsidRPr="00D20FBC" w14:paraId="057476DA"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506BF3CD" w14:textId="77777777" w:rsidR="00797FC9" w:rsidRPr="00D20FBC" w:rsidRDefault="00304FF9">
            <w:pPr>
              <w:pStyle w:val="BodyText"/>
              <w:jc w:val="center"/>
              <w:rPr>
                <w:rFonts w:ascii="Arial" w:eastAsia="Arial" w:hAnsi="Arial" w:cs="Arial"/>
              </w:rPr>
            </w:pPr>
            <w:r w:rsidRPr="00D20FBC">
              <w:rPr>
                <w:rFonts w:ascii="Arial" w:eastAsia="Arial" w:hAnsi="Arial" w:cs="Arial"/>
              </w:rPr>
              <w:t>2</w:t>
            </w:r>
          </w:p>
        </w:tc>
        <w:tc>
          <w:tcPr>
            <w:tcW w:w="6847" w:type="dxa"/>
            <w:tcBorders>
              <w:top w:val="nil"/>
              <w:left w:val="nil"/>
              <w:bottom w:val="single" w:sz="4" w:space="0" w:color="auto"/>
              <w:right w:val="single" w:sz="4" w:space="0" w:color="auto"/>
            </w:tcBorders>
            <w:vAlign w:val="center"/>
          </w:tcPr>
          <w:p w14:paraId="5874E00E" w14:textId="77777777" w:rsidR="00797FC9" w:rsidRPr="00D20FBC" w:rsidRDefault="00304FF9">
            <w:pPr>
              <w:pStyle w:val="BodyText"/>
              <w:rPr>
                <w:rFonts w:ascii="Arial" w:eastAsia="Arial" w:hAnsi="Arial" w:cs="Arial"/>
              </w:rPr>
            </w:pPr>
            <w:r w:rsidRPr="00D20FBC">
              <w:rPr>
                <w:rFonts w:ascii="Arial" w:eastAsia="Arial" w:hAnsi="Arial" w:cs="Arial"/>
              </w:rPr>
              <w:t>Fire Extinguisher</w:t>
            </w:r>
          </w:p>
        </w:tc>
        <w:tc>
          <w:tcPr>
            <w:tcW w:w="1818" w:type="dxa"/>
            <w:tcBorders>
              <w:top w:val="nil"/>
              <w:left w:val="nil"/>
              <w:bottom w:val="single" w:sz="4" w:space="0" w:color="auto"/>
              <w:right w:val="single" w:sz="4" w:space="0" w:color="auto"/>
            </w:tcBorders>
            <w:noWrap/>
            <w:vAlign w:val="center"/>
          </w:tcPr>
          <w:p w14:paraId="16C45819" w14:textId="77777777" w:rsidR="00797FC9" w:rsidRPr="00D20FBC" w:rsidRDefault="00304FF9">
            <w:pPr>
              <w:pStyle w:val="BodyText"/>
              <w:jc w:val="center"/>
              <w:rPr>
                <w:rFonts w:ascii="Arial" w:eastAsia="Arial" w:hAnsi="Arial" w:cs="Arial"/>
              </w:rPr>
            </w:pPr>
            <w:r w:rsidRPr="00D20FBC">
              <w:rPr>
                <w:rFonts w:ascii="Arial" w:eastAsia="Arial" w:hAnsi="Arial" w:cs="Arial"/>
              </w:rPr>
              <w:t>5</w:t>
            </w:r>
          </w:p>
        </w:tc>
      </w:tr>
      <w:tr w:rsidR="00797FC9" w:rsidRPr="00D20FBC" w14:paraId="2BA8CEF7" w14:textId="77777777">
        <w:trPr>
          <w:trHeight w:val="600"/>
        </w:trPr>
        <w:tc>
          <w:tcPr>
            <w:tcW w:w="960" w:type="dxa"/>
            <w:tcBorders>
              <w:top w:val="nil"/>
              <w:left w:val="single" w:sz="4" w:space="0" w:color="auto"/>
              <w:bottom w:val="single" w:sz="4" w:space="0" w:color="auto"/>
              <w:right w:val="single" w:sz="4" w:space="0" w:color="auto"/>
            </w:tcBorders>
            <w:noWrap/>
            <w:vAlign w:val="center"/>
          </w:tcPr>
          <w:p w14:paraId="60002C69" w14:textId="77777777" w:rsidR="00797FC9" w:rsidRPr="00D20FBC" w:rsidRDefault="00304FF9">
            <w:pPr>
              <w:pStyle w:val="BodyText"/>
              <w:jc w:val="center"/>
              <w:rPr>
                <w:rFonts w:ascii="Arial" w:eastAsia="Arial" w:hAnsi="Arial" w:cs="Arial"/>
              </w:rPr>
            </w:pPr>
            <w:r w:rsidRPr="00D20FBC">
              <w:rPr>
                <w:rFonts w:ascii="Arial" w:eastAsia="Arial" w:hAnsi="Arial" w:cs="Arial"/>
              </w:rPr>
              <w:t>3</w:t>
            </w:r>
          </w:p>
        </w:tc>
        <w:tc>
          <w:tcPr>
            <w:tcW w:w="6847" w:type="dxa"/>
            <w:tcBorders>
              <w:top w:val="nil"/>
              <w:left w:val="nil"/>
              <w:bottom w:val="single" w:sz="4" w:space="0" w:color="auto"/>
              <w:right w:val="single" w:sz="4" w:space="0" w:color="auto"/>
            </w:tcBorders>
            <w:vAlign w:val="center"/>
          </w:tcPr>
          <w:p w14:paraId="01B4A039" w14:textId="77777777" w:rsidR="00797FC9" w:rsidRPr="00D20FBC" w:rsidRDefault="00304FF9">
            <w:pPr>
              <w:pStyle w:val="BodyText"/>
              <w:rPr>
                <w:rFonts w:ascii="Arial" w:eastAsia="Arial" w:hAnsi="Arial" w:cs="Arial"/>
              </w:rPr>
            </w:pPr>
            <w:r w:rsidRPr="00D20FBC">
              <w:rPr>
                <w:rFonts w:ascii="Arial" w:eastAsia="Arial" w:hAnsi="Arial" w:cs="Arial"/>
              </w:rPr>
              <w:t>Safety Equipment, Safety Shoes, Safety Gloves, Safety Goggles, Safety Helmet and Ear Plugs</w:t>
            </w:r>
          </w:p>
        </w:tc>
        <w:tc>
          <w:tcPr>
            <w:tcW w:w="1818" w:type="dxa"/>
            <w:tcBorders>
              <w:top w:val="nil"/>
              <w:left w:val="nil"/>
              <w:bottom w:val="single" w:sz="4" w:space="0" w:color="auto"/>
              <w:right w:val="single" w:sz="4" w:space="0" w:color="auto"/>
            </w:tcBorders>
            <w:noWrap/>
            <w:vAlign w:val="center"/>
          </w:tcPr>
          <w:p w14:paraId="097369A7" w14:textId="77777777" w:rsidR="00797FC9" w:rsidRPr="00D20FBC" w:rsidRDefault="00304FF9">
            <w:pPr>
              <w:pStyle w:val="BodyText"/>
              <w:jc w:val="center"/>
              <w:rPr>
                <w:rFonts w:ascii="Arial" w:eastAsia="Arial" w:hAnsi="Arial" w:cs="Arial"/>
              </w:rPr>
            </w:pPr>
            <w:r w:rsidRPr="00D20FBC">
              <w:rPr>
                <w:rFonts w:ascii="Arial" w:eastAsia="Arial" w:hAnsi="Arial" w:cs="Arial"/>
              </w:rPr>
              <w:t>5 sets each</w:t>
            </w:r>
          </w:p>
        </w:tc>
      </w:tr>
      <w:tr w:rsidR="00797FC9" w:rsidRPr="00D20FBC" w14:paraId="404818B3"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0618930C" w14:textId="77777777" w:rsidR="00797FC9" w:rsidRPr="00D20FBC" w:rsidRDefault="00304FF9">
            <w:pPr>
              <w:pStyle w:val="BodyText"/>
              <w:jc w:val="center"/>
              <w:rPr>
                <w:rFonts w:ascii="Arial" w:eastAsia="Arial" w:hAnsi="Arial" w:cs="Arial"/>
              </w:rPr>
            </w:pPr>
            <w:r w:rsidRPr="00D20FBC">
              <w:rPr>
                <w:rFonts w:ascii="Arial" w:eastAsia="Arial" w:hAnsi="Arial" w:cs="Arial"/>
              </w:rPr>
              <w:t>4</w:t>
            </w:r>
          </w:p>
        </w:tc>
        <w:tc>
          <w:tcPr>
            <w:tcW w:w="6847" w:type="dxa"/>
            <w:tcBorders>
              <w:top w:val="nil"/>
              <w:left w:val="nil"/>
              <w:bottom w:val="single" w:sz="4" w:space="0" w:color="auto"/>
              <w:right w:val="single" w:sz="4" w:space="0" w:color="auto"/>
            </w:tcBorders>
            <w:vAlign w:val="center"/>
          </w:tcPr>
          <w:p w14:paraId="77CDD5DC" w14:textId="77777777" w:rsidR="00797FC9" w:rsidRPr="00D20FBC" w:rsidRDefault="00304FF9">
            <w:pPr>
              <w:pStyle w:val="BodyText"/>
              <w:rPr>
                <w:rFonts w:ascii="Arial" w:eastAsia="Arial" w:hAnsi="Arial" w:cs="Arial"/>
              </w:rPr>
            </w:pPr>
            <w:r w:rsidRPr="00D20FBC">
              <w:rPr>
                <w:rFonts w:ascii="Arial" w:eastAsia="Arial" w:hAnsi="Arial" w:cs="Arial"/>
              </w:rPr>
              <w:t>Smoke Detecting Alarm</w:t>
            </w:r>
          </w:p>
        </w:tc>
        <w:tc>
          <w:tcPr>
            <w:tcW w:w="1818" w:type="dxa"/>
            <w:tcBorders>
              <w:top w:val="nil"/>
              <w:left w:val="nil"/>
              <w:bottom w:val="single" w:sz="4" w:space="0" w:color="auto"/>
              <w:right w:val="single" w:sz="4" w:space="0" w:color="auto"/>
            </w:tcBorders>
            <w:noWrap/>
            <w:vAlign w:val="center"/>
          </w:tcPr>
          <w:p w14:paraId="2E925EB5" w14:textId="77777777" w:rsidR="00797FC9" w:rsidRPr="00D20FBC" w:rsidRDefault="00304FF9">
            <w:pPr>
              <w:pStyle w:val="BodyText"/>
              <w:jc w:val="center"/>
              <w:rPr>
                <w:rFonts w:ascii="Arial" w:eastAsia="Arial" w:hAnsi="Arial" w:cs="Arial"/>
              </w:rPr>
            </w:pPr>
            <w:r w:rsidRPr="00D20FBC">
              <w:rPr>
                <w:rFonts w:ascii="Arial" w:eastAsia="Arial" w:hAnsi="Arial" w:cs="Arial"/>
              </w:rPr>
              <w:t>1</w:t>
            </w:r>
          </w:p>
        </w:tc>
      </w:tr>
      <w:tr w:rsidR="00797FC9" w:rsidRPr="00D20FBC" w14:paraId="3D1EDBD8"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28E867CA" w14:textId="77777777" w:rsidR="00797FC9" w:rsidRPr="00D20FBC" w:rsidRDefault="00304FF9">
            <w:pPr>
              <w:pStyle w:val="BodyText"/>
              <w:jc w:val="center"/>
              <w:rPr>
                <w:rFonts w:ascii="Arial" w:eastAsia="Arial" w:hAnsi="Arial" w:cs="Arial"/>
              </w:rPr>
            </w:pPr>
            <w:r w:rsidRPr="00D20FBC">
              <w:rPr>
                <w:rFonts w:ascii="Arial" w:eastAsia="Arial" w:hAnsi="Arial" w:cs="Arial"/>
              </w:rPr>
              <w:t>5</w:t>
            </w:r>
          </w:p>
        </w:tc>
        <w:tc>
          <w:tcPr>
            <w:tcW w:w="6847" w:type="dxa"/>
            <w:tcBorders>
              <w:top w:val="nil"/>
              <w:left w:val="nil"/>
              <w:bottom w:val="single" w:sz="4" w:space="0" w:color="auto"/>
              <w:right w:val="single" w:sz="4" w:space="0" w:color="auto"/>
            </w:tcBorders>
            <w:vAlign w:val="center"/>
          </w:tcPr>
          <w:p w14:paraId="76E28546" w14:textId="77777777" w:rsidR="00797FC9" w:rsidRPr="00D20FBC" w:rsidRDefault="00304FF9">
            <w:pPr>
              <w:pStyle w:val="BodyText"/>
              <w:rPr>
                <w:rFonts w:ascii="Arial" w:eastAsia="Arial" w:hAnsi="Arial" w:cs="Arial"/>
              </w:rPr>
            </w:pPr>
            <w:r w:rsidRPr="00D20FBC">
              <w:rPr>
                <w:rFonts w:ascii="Arial" w:eastAsia="Arial" w:hAnsi="Arial" w:cs="Arial"/>
              </w:rPr>
              <w:t>Screwdrivers (flathead, Phillips</w:t>
            </w:r>
          </w:p>
        </w:tc>
        <w:tc>
          <w:tcPr>
            <w:tcW w:w="1818" w:type="dxa"/>
            <w:tcBorders>
              <w:top w:val="nil"/>
              <w:left w:val="nil"/>
              <w:bottom w:val="single" w:sz="4" w:space="0" w:color="auto"/>
              <w:right w:val="single" w:sz="4" w:space="0" w:color="auto"/>
            </w:tcBorders>
            <w:noWrap/>
            <w:vAlign w:val="center"/>
          </w:tcPr>
          <w:p w14:paraId="6B1FC6E9" w14:textId="77777777" w:rsidR="00797FC9" w:rsidRPr="00D20FBC" w:rsidRDefault="00304FF9">
            <w:pPr>
              <w:pStyle w:val="BodyText"/>
              <w:jc w:val="center"/>
              <w:rPr>
                <w:rFonts w:ascii="Arial" w:eastAsia="Arial" w:hAnsi="Arial" w:cs="Arial"/>
              </w:rPr>
            </w:pPr>
            <w:r w:rsidRPr="00D20FBC">
              <w:rPr>
                <w:rFonts w:ascii="Arial" w:eastAsia="Arial" w:hAnsi="Arial" w:cs="Arial"/>
              </w:rPr>
              <w:t>5 Sets</w:t>
            </w:r>
          </w:p>
        </w:tc>
      </w:tr>
      <w:tr w:rsidR="00797FC9" w:rsidRPr="00D20FBC" w14:paraId="5BD09DD2"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63E4C967" w14:textId="77777777" w:rsidR="00797FC9" w:rsidRPr="00D20FBC" w:rsidRDefault="00304FF9">
            <w:pPr>
              <w:pStyle w:val="BodyText"/>
              <w:jc w:val="center"/>
              <w:rPr>
                <w:rFonts w:ascii="Arial" w:eastAsia="Arial" w:hAnsi="Arial" w:cs="Arial"/>
              </w:rPr>
            </w:pPr>
            <w:r w:rsidRPr="00D20FBC">
              <w:rPr>
                <w:rFonts w:ascii="Arial" w:eastAsia="Arial" w:hAnsi="Arial" w:cs="Arial"/>
              </w:rPr>
              <w:t>6</w:t>
            </w:r>
          </w:p>
        </w:tc>
        <w:tc>
          <w:tcPr>
            <w:tcW w:w="6847" w:type="dxa"/>
            <w:tcBorders>
              <w:top w:val="nil"/>
              <w:left w:val="nil"/>
              <w:bottom w:val="single" w:sz="4" w:space="0" w:color="auto"/>
              <w:right w:val="single" w:sz="4" w:space="0" w:color="auto"/>
            </w:tcBorders>
            <w:vAlign w:val="center"/>
          </w:tcPr>
          <w:p w14:paraId="5B0F6FC0" w14:textId="77777777" w:rsidR="00797FC9" w:rsidRPr="00D20FBC" w:rsidRDefault="00304FF9">
            <w:pPr>
              <w:pStyle w:val="BodyText"/>
              <w:rPr>
                <w:rFonts w:ascii="Arial" w:eastAsia="Arial" w:hAnsi="Arial" w:cs="Arial"/>
              </w:rPr>
            </w:pPr>
            <w:r w:rsidRPr="00D20FBC">
              <w:rPr>
                <w:rFonts w:ascii="Arial" w:eastAsia="Arial" w:hAnsi="Arial" w:cs="Arial"/>
              </w:rPr>
              <w:t>Wrenches and spanners (including insulated for high-voltage)</w:t>
            </w:r>
          </w:p>
        </w:tc>
        <w:tc>
          <w:tcPr>
            <w:tcW w:w="1818" w:type="dxa"/>
            <w:tcBorders>
              <w:top w:val="nil"/>
              <w:left w:val="nil"/>
              <w:bottom w:val="single" w:sz="4" w:space="0" w:color="auto"/>
              <w:right w:val="single" w:sz="4" w:space="0" w:color="auto"/>
            </w:tcBorders>
            <w:noWrap/>
            <w:vAlign w:val="center"/>
          </w:tcPr>
          <w:p w14:paraId="7A3EF1D6" w14:textId="77777777" w:rsidR="00797FC9" w:rsidRPr="00D20FBC" w:rsidRDefault="00304FF9">
            <w:pPr>
              <w:pStyle w:val="BodyText"/>
              <w:jc w:val="center"/>
              <w:rPr>
                <w:rFonts w:ascii="Arial" w:eastAsia="Arial" w:hAnsi="Arial" w:cs="Arial"/>
              </w:rPr>
            </w:pPr>
            <w:r w:rsidRPr="00D20FBC">
              <w:rPr>
                <w:rFonts w:ascii="Arial" w:eastAsia="Arial" w:hAnsi="Arial" w:cs="Arial"/>
              </w:rPr>
              <w:t>5 Sets</w:t>
            </w:r>
          </w:p>
        </w:tc>
      </w:tr>
      <w:tr w:rsidR="00797FC9" w:rsidRPr="00D20FBC" w14:paraId="2972917A"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6D435D86" w14:textId="77777777" w:rsidR="00797FC9" w:rsidRPr="00D20FBC" w:rsidRDefault="00304FF9">
            <w:pPr>
              <w:pStyle w:val="BodyText"/>
              <w:jc w:val="center"/>
              <w:rPr>
                <w:rFonts w:ascii="Arial" w:eastAsia="Arial" w:hAnsi="Arial" w:cs="Arial"/>
              </w:rPr>
            </w:pPr>
            <w:r w:rsidRPr="00D20FBC">
              <w:rPr>
                <w:rFonts w:ascii="Arial" w:eastAsia="Arial" w:hAnsi="Arial" w:cs="Arial"/>
              </w:rPr>
              <w:t>7</w:t>
            </w:r>
          </w:p>
        </w:tc>
        <w:tc>
          <w:tcPr>
            <w:tcW w:w="6847" w:type="dxa"/>
            <w:tcBorders>
              <w:top w:val="nil"/>
              <w:left w:val="nil"/>
              <w:bottom w:val="single" w:sz="4" w:space="0" w:color="auto"/>
              <w:right w:val="single" w:sz="4" w:space="0" w:color="auto"/>
            </w:tcBorders>
            <w:vAlign w:val="center"/>
          </w:tcPr>
          <w:p w14:paraId="4C67CE85" w14:textId="77777777" w:rsidR="00797FC9" w:rsidRPr="00D20FBC" w:rsidRDefault="00304FF9">
            <w:pPr>
              <w:pStyle w:val="BodyText"/>
              <w:rPr>
                <w:rFonts w:ascii="Arial" w:eastAsia="Arial" w:hAnsi="Arial" w:cs="Arial"/>
              </w:rPr>
            </w:pPr>
            <w:r w:rsidRPr="00D20FBC">
              <w:rPr>
                <w:rFonts w:ascii="Arial" w:eastAsia="Arial" w:hAnsi="Arial" w:cs="Arial"/>
              </w:rPr>
              <w:t>Torque wrench</w:t>
            </w:r>
          </w:p>
        </w:tc>
        <w:tc>
          <w:tcPr>
            <w:tcW w:w="1818" w:type="dxa"/>
            <w:tcBorders>
              <w:top w:val="nil"/>
              <w:left w:val="nil"/>
              <w:bottom w:val="single" w:sz="4" w:space="0" w:color="auto"/>
              <w:right w:val="single" w:sz="4" w:space="0" w:color="auto"/>
            </w:tcBorders>
            <w:noWrap/>
            <w:vAlign w:val="center"/>
          </w:tcPr>
          <w:p w14:paraId="456AB36F" w14:textId="77777777" w:rsidR="00797FC9" w:rsidRPr="00D20FBC" w:rsidRDefault="00304FF9">
            <w:pPr>
              <w:pStyle w:val="BodyText"/>
              <w:jc w:val="center"/>
              <w:rPr>
                <w:rFonts w:ascii="Arial" w:eastAsia="Arial" w:hAnsi="Arial" w:cs="Arial"/>
              </w:rPr>
            </w:pPr>
            <w:r w:rsidRPr="00D20FBC">
              <w:rPr>
                <w:rFonts w:ascii="Arial" w:eastAsia="Arial" w:hAnsi="Arial" w:cs="Arial"/>
              </w:rPr>
              <w:t>5 Sets</w:t>
            </w:r>
          </w:p>
        </w:tc>
      </w:tr>
      <w:tr w:rsidR="00797FC9" w:rsidRPr="00D20FBC" w14:paraId="65D7F977"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2B43BB3B" w14:textId="77777777" w:rsidR="00797FC9" w:rsidRPr="00D20FBC" w:rsidRDefault="00304FF9">
            <w:pPr>
              <w:pStyle w:val="BodyText"/>
              <w:jc w:val="center"/>
              <w:rPr>
                <w:rFonts w:ascii="Arial" w:eastAsia="Arial" w:hAnsi="Arial" w:cs="Arial"/>
              </w:rPr>
            </w:pPr>
            <w:r w:rsidRPr="00D20FBC">
              <w:rPr>
                <w:rFonts w:ascii="Arial" w:eastAsia="Arial" w:hAnsi="Arial" w:cs="Arial"/>
              </w:rPr>
              <w:t>8</w:t>
            </w:r>
          </w:p>
        </w:tc>
        <w:tc>
          <w:tcPr>
            <w:tcW w:w="6847" w:type="dxa"/>
            <w:tcBorders>
              <w:top w:val="nil"/>
              <w:left w:val="nil"/>
              <w:bottom w:val="single" w:sz="4" w:space="0" w:color="auto"/>
              <w:right w:val="single" w:sz="4" w:space="0" w:color="auto"/>
            </w:tcBorders>
            <w:vAlign w:val="center"/>
          </w:tcPr>
          <w:p w14:paraId="60728BF7" w14:textId="77777777" w:rsidR="00797FC9" w:rsidRPr="00D20FBC" w:rsidRDefault="00304FF9">
            <w:pPr>
              <w:pStyle w:val="BodyText"/>
              <w:rPr>
                <w:rFonts w:ascii="Arial" w:eastAsia="Arial" w:hAnsi="Arial" w:cs="Arial"/>
              </w:rPr>
            </w:pPr>
            <w:r w:rsidRPr="00D20FBC">
              <w:rPr>
                <w:rFonts w:ascii="Arial" w:eastAsia="Arial" w:hAnsi="Arial" w:cs="Arial"/>
              </w:rPr>
              <w:t>Pliers (needle nose, cutting, crimping)</w:t>
            </w:r>
          </w:p>
        </w:tc>
        <w:tc>
          <w:tcPr>
            <w:tcW w:w="1818" w:type="dxa"/>
            <w:tcBorders>
              <w:top w:val="nil"/>
              <w:left w:val="nil"/>
              <w:bottom w:val="single" w:sz="4" w:space="0" w:color="auto"/>
              <w:right w:val="single" w:sz="4" w:space="0" w:color="auto"/>
            </w:tcBorders>
            <w:noWrap/>
            <w:vAlign w:val="center"/>
          </w:tcPr>
          <w:p w14:paraId="25707227" w14:textId="77777777" w:rsidR="00797FC9" w:rsidRPr="00D20FBC" w:rsidRDefault="00304FF9">
            <w:pPr>
              <w:pStyle w:val="BodyText"/>
              <w:jc w:val="center"/>
              <w:rPr>
                <w:rFonts w:ascii="Arial" w:eastAsia="Arial" w:hAnsi="Arial" w:cs="Arial"/>
              </w:rPr>
            </w:pPr>
            <w:r w:rsidRPr="00D20FBC">
              <w:rPr>
                <w:rFonts w:ascii="Arial" w:eastAsia="Arial" w:hAnsi="Arial" w:cs="Arial"/>
              </w:rPr>
              <w:t>5 Sets</w:t>
            </w:r>
          </w:p>
        </w:tc>
      </w:tr>
      <w:tr w:rsidR="00797FC9" w:rsidRPr="00D20FBC" w14:paraId="7AA42538"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298A2605" w14:textId="77777777" w:rsidR="00797FC9" w:rsidRPr="00D20FBC" w:rsidRDefault="00304FF9">
            <w:pPr>
              <w:pStyle w:val="BodyText"/>
              <w:jc w:val="center"/>
              <w:rPr>
                <w:rFonts w:ascii="Arial" w:eastAsia="Arial" w:hAnsi="Arial" w:cs="Arial"/>
              </w:rPr>
            </w:pPr>
            <w:r w:rsidRPr="00D20FBC">
              <w:rPr>
                <w:rFonts w:ascii="Arial" w:eastAsia="Arial" w:hAnsi="Arial" w:cs="Arial"/>
              </w:rPr>
              <w:t>9</w:t>
            </w:r>
          </w:p>
        </w:tc>
        <w:tc>
          <w:tcPr>
            <w:tcW w:w="6847" w:type="dxa"/>
            <w:tcBorders>
              <w:top w:val="nil"/>
              <w:left w:val="nil"/>
              <w:bottom w:val="single" w:sz="4" w:space="0" w:color="auto"/>
              <w:right w:val="single" w:sz="4" w:space="0" w:color="auto"/>
            </w:tcBorders>
            <w:vAlign w:val="center"/>
          </w:tcPr>
          <w:p w14:paraId="33E154D9" w14:textId="77777777" w:rsidR="00797FC9" w:rsidRPr="00D20FBC" w:rsidRDefault="00304FF9">
            <w:pPr>
              <w:pStyle w:val="BodyText"/>
              <w:rPr>
                <w:rFonts w:ascii="Arial" w:eastAsia="Arial" w:hAnsi="Arial" w:cs="Arial"/>
              </w:rPr>
            </w:pPr>
            <w:r w:rsidRPr="00D20FBC">
              <w:rPr>
                <w:rFonts w:ascii="Arial" w:eastAsia="Arial" w:hAnsi="Arial" w:cs="Arial"/>
              </w:rPr>
              <w:t>Allen/hex keys</w:t>
            </w:r>
          </w:p>
        </w:tc>
        <w:tc>
          <w:tcPr>
            <w:tcW w:w="1818" w:type="dxa"/>
            <w:tcBorders>
              <w:top w:val="nil"/>
              <w:left w:val="nil"/>
              <w:bottom w:val="single" w:sz="4" w:space="0" w:color="auto"/>
              <w:right w:val="single" w:sz="4" w:space="0" w:color="auto"/>
            </w:tcBorders>
            <w:noWrap/>
            <w:vAlign w:val="center"/>
          </w:tcPr>
          <w:p w14:paraId="6680EA29" w14:textId="77777777" w:rsidR="00797FC9" w:rsidRPr="00D20FBC" w:rsidRDefault="00304FF9">
            <w:pPr>
              <w:pStyle w:val="BodyText"/>
              <w:jc w:val="center"/>
              <w:rPr>
                <w:rFonts w:ascii="Arial" w:eastAsia="Arial" w:hAnsi="Arial" w:cs="Arial"/>
              </w:rPr>
            </w:pPr>
            <w:r w:rsidRPr="00D20FBC">
              <w:rPr>
                <w:rFonts w:ascii="Arial" w:eastAsia="Arial" w:hAnsi="Arial" w:cs="Arial"/>
              </w:rPr>
              <w:t>5 Sets</w:t>
            </w:r>
          </w:p>
        </w:tc>
      </w:tr>
      <w:tr w:rsidR="00797FC9" w:rsidRPr="00D20FBC" w14:paraId="5C44AAC6"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0634DEFE" w14:textId="77777777" w:rsidR="00797FC9" w:rsidRPr="00D20FBC" w:rsidRDefault="00304FF9">
            <w:pPr>
              <w:pStyle w:val="BodyText"/>
              <w:jc w:val="center"/>
              <w:rPr>
                <w:rFonts w:ascii="Arial" w:eastAsia="Arial" w:hAnsi="Arial" w:cs="Arial"/>
              </w:rPr>
            </w:pPr>
            <w:r w:rsidRPr="00D20FBC">
              <w:rPr>
                <w:rFonts w:ascii="Arial" w:eastAsia="Arial" w:hAnsi="Arial" w:cs="Arial"/>
              </w:rPr>
              <w:t>10</w:t>
            </w:r>
          </w:p>
        </w:tc>
        <w:tc>
          <w:tcPr>
            <w:tcW w:w="6847" w:type="dxa"/>
            <w:tcBorders>
              <w:top w:val="nil"/>
              <w:left w:val="nil"/>
              <w:bottom w:val="single" w:sz="4" w:space="0" w:color="auto"/>
              <w:right w:val="single" w:sz="4" w:space="0" w:color="auto"/>
            </w:tcBorders>
            <w:vAlign w:val="center"/>
          </w:tcPr>
          <w:p w14:paraId="355B5D50" w14:textId="77777777" w:rsidR="00797FC9" w:rsidRPr="00D20FBC" w:rsidRDefault="00304FF9">
            <w:pPr>
              <w:pStyle w:val="BodyText"/>
              <w:rPr>
                <w:rFonts w:ascii="Arial" w:eastAsia="Arial" w:hAnsi="Arial" w:cs="Arial"/>
              </w:rPr>
            </w:pPr>
            <w:r w:rsidRPr="00D20FBC">
              <w:rPr>
                <w:rFonts w:ascii="Arial" w:eastAsia="Arial" w:hAnsi="Arial" w:cs="Arial"/>
              </w:rPr>
              <w:t>Hammers (soft-faced and standard)</w:t>
            </w:r>
          </w:p>
        </w:tc>
        <w:tc>
          <w:tcPr>
            <w:tcW w:w="1818" w:type="dxa"/>
            <w:tcBorders>
              <w:top w:val="nil"/>
              <w:left w:val="nil"/>
              <w:bottom w:val="single" w:sz="4" w:space="0" w:color="auto"/>
              <w:right w:val="single" w:sz="4" w:space="0" w:color="auto"/>
            </w:tcBorders>
            <w:noWrap/>
            <w:vAlign w:val="center"/>
          </w:tcPr>
          <w:p w14:paraId="0D1791E5" w14:textId="77777777" w:rsidR="00797FC9" w:rsidRPr="00D20FBC" w:rsidRDefault="00304FF9">
            <w:pPr>
              <w:pStyle w:val="BodyText"/>
              <w:jc w:val="center"/>
              <w:rPr>
                <w:rFonts w:ascii="Arial" w:eastAsia="Arial" w:hAnsi="Arial" w:cs="Arial"/>
              </w:rPr>
            </w:pPr>
            <w:r w:rsidRPr="00D20FBC">
              <w:rPr>
                <w:rFonts w:ascii="Arial" w:eastAsia="Arial" w:hAnsi="Arial" w:cs="Arial"/>
              </w:rPr>
              <w:t>5</w:t>
            </w:r>
          </w:p>
        </w:tc>
      </w:tr>
      <w:tr w:rsidR="00797FC9" w:rsidRPr="00D20FBC" w14:paraId="48F7C25B"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51584AB1" w14:textId="77777777" w:rsidR="00797FC9" w:rsidRPr="00D20FBC" w:rsidRDefault="00304FF9">
            <w:pPr>
              <w:pStyle w:val="BodyText"/>
              <w:jc w:val="center"/>
              <w:rPr>
                <w:rFonts w:ascii="Arial" w:eastAsia="Arial" w:hAnsi="Arial" w:cs="Arial"/>
              </w:rPr>
            </w:pPr>
            <w:r w:rsidRPr="00D20FBC">
              <w:rPr>
                <w:rFonts w:ascii="Arial" w:eastAsia="Arial" w:hAnsi="Arial" w:cs="Arial"/>
              </w:rPr>
              <w:t>11</w:t>
            </w:r>
          </w:p>
        </w:tc>
        <w:tc>
          <w:tcPr>
            <w:tcW w:w="6847" w:type="dxa"/>
            <w:tcBorders>
              <w:top w:val="nil"/>
              <w:left w:val="nil"/>
              <w:bottom w:val="single" w:sz="4" w:space="0" w:color="auto"/>
              <w:right w:val="single" w:sz="4" w:space="0" w:color="auto"/>
            </w:tcBorders>
            <w:vAlign w:val="center"/>
          </w:tcPr>
          <w:p w14:paraId="43363D32" w14:textId="77777777" w:rsidR="00797FC9" w:rsidRPr="00D20FBC" w:rsidRDefault="00304FF9">
            <w:pPr>
              <w:pStyle w:val="BodyText"/>
              <w:rPr>
                <w:rFonts w:ascii="Arial" w:eastAsia="Arial" w:hAnsi="Arial" w:cs="Arial"/>
              </w:rPr>
            </w:pPr>
            <w:r w:rsidRPr="00D20FBC">
              <w:rPr>
                <w:rFonts w:ascii="Arial" w:eastAsia="Arial" w:hAnsi="Arial" w:cs="Arial"/>
              </w:rPr>
              <w:t>Punch and chisel set</w:t>
            </w:r>
          </w:p>
        </w:tc>
        <w:tc>
          <w:tcPr>
            <w:tcW w:w="1818" w:type="dxa"/>
            <w:tcBorders>
              <w:top w:val="nil"/>
              <w:left w:val="nil"/>
              <w:bottom w:val="single" w:sz="4" w:space="0" w:color="auto"/>
              <w:right w:val="single" w:sz="4" w:space="0" w:color="auto"/>
            </w:tcBorders>
            <w:noWrap/>
            <w:vAlign w:val="center"/>
          </w:tcPr>
          <w:p w14:paraId="12D6794A" w14:textId="77777777" w:rsidR="00797FC9" w:rsidRPr="00D20FBC" w:rsidRDefault="00304FF9">
            <w:pPr>
              <w:pStyle w:val="BodyText"/>
              <w:jc w:val="center"/>
              <w:rPr>
                <w:rFonts w:ascii="Arial" w:eastAsia="Arial" w:hAnsi="Arial" w:cs="Arial"/>
              </w:rPr>
            </w:pPr>
            <w:r w:rsidRPr="00D20FBC">
              <w:rPr>
                <w:rFonts w:ascii="Arial" w:eastAsia="Arial" w:hAnsi="Arial" w:cs="Arial"/>
              </w:rPr>
              <w:t>5 Sets</w:t>
            </w:r>
          </w:p>
        </w:tc>
      </w:tr>
      <w:tr w:rsidR="00797FC9" w:rsidRPr="00D20FBC" w14:paraId="23373392"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63E7F8EB" w14:textId="77777777" w:rsidR="00797FC9" w:rsidRPr="00D20FBC" w:rsidRDefault="00304FF9">
            <w:pPr>
              <w:pStyle w:val="BodyText"/>
              <w:jc w:val="center"/>
              <w:rPr>
                <w:rFonts w:ascii="Arial" w:eastAsia="Arial" w:hAnsi="Arial" w:cs="Arial"/>
              </w:rPr>
            </w:pPr>
            <w:r w:rsidRPr="00D20FBC">
              <w:rPr>
                <w:rFonts w:ascii="Arial" w:eastAsia="Arial" w:hAnsi="Arial" w:cs="Arial"/>
              </w:rPr>
              <w:t>12</w:t>
            </w:r>
          </w:p>
        </w:tc>
        <w:tc>
          <w:tcPr>
            <w:tcW w:w="6847" w:type="dxa"/>
            <w:tcBorders>
              <w:top w:val="nil"/>
              <w:left w:val="nil"/>
              <w:bottom w:val="single" w:sz="4" w:space="0" w:color="auto"/>
              <w:right w:val="single" w:sz="4" w:space="0" w:color="auto"/>
            </w:tcBorders>
            <w:vAlign w:val="center"/>
          </w:tcPr>
          <w:p w14:paraId="554543BC" w14:textId="77777777" w:rsidR="00797FC9" w:rsidRPr="00D20FBC" w:rsidRDefault="00304FF9">
            <w:pPr>
              <w:pStyle w:val="BodyText"/>
              <w:rPr>
                <w:rFonts w:ascii="Arial" w:eastAsia="Arial" w:hAnsi="Arial" w:cs="Arial"/>
              </w:rPr>
            </w:pPr>
            <w:r w:rsidRPr="00D20FBC">
              <w:rPr>
                <w:rFonts w:ascii="Arial" w:eastAsia="Arial" w:hAnsi="Arial" w:cs="Arial"/>
              </w:rPr>
              <w:t>Feeler gauges</w:t>
            </w:r>
          </w:p>
        </w:tc>
        <w:tc>
          <w:tcPr>
            <w:tcW w:w="1818" w:type="dxa"/>
            <w:tcBorders>
              <w:top w:val="nil"/>
              <w:left w:val="nil"/>
              <w:bottom w:val="single" w:sz="4" w:space="0" w:color="auto"/>
              <w:right w:val="single" w:sz="4" w:space="0" w:color="auto"/>
            </w:tcBorders>
            <w:noWrap/>
            <w:vAlign w:val="center"/>
          </w:tcPr>
          <w:p w14:paraId="5D446082" w14:textId="77777777" w:rsidR="00797FC9" w:rsidRPr="00D20FBC" w:rsidRDefault="00304FF9">
            <w:pPr>
              <w:pStyle w:val="BodyText"/>
              <w:jc w:val="center"/>
              <w:rPr>
                <w:rFonts w:ascii="Arial" w:eastAsia="Arial" w:hAnsi="Arial" w:cs="Arial"/>
              </w:rPr>
            </w:pPr>
            <w:r w:rsidRPr="00D20FBC">
              <w:rPr>
                <w:rFonts w:ascii="Arial" w:eastAsia="Arial" w:hAnsi="Arial" w:cs="Arial"/>
              </w:rPr>
              <w:t>5</w:t>
            </w:r>
          </w:p>
        </w:tc>
      </w:tr>
      <w:tr w:rsidR="00797FC9" w:rsidRPr="00D20FBC" w14:paraId="54CFA532"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17C22170" w14:textId="77777777" w:rsidR="00797FC9" w:rsidRPr="00D20FBC" w:rsidRDefault="00304FF9">
            <w:pPr>
              <w:pStyle w:val="BodyText"/>
              <w:jc w:val="center"/>
              <w:rPr>
                <w:rFonts w:ascii="Arial" w:eastAsia="Arial" w:hAnsi="Arial" w:cs="Arial"/>
              </w:rPr>
            </w:pPr>
            <w:r w:rsidRPr="00D20FBC">
              <w:rPr>
                <w:rFonts w:ascii="Arial" w:eastAsia="Arial" w:hAnsi="Arial" w:cs="Arial"/>
              </w:rPr>
              <w:t>13</w:t>
            </w:r>
          </w:p>
        </w:tc>
        <w:tc>
          <w:tcPr>
            <w:tcW w:w="6847" w:type="dxa"/>
            <w:tcBorders>
              <w:top w:val="nil"/>
              <w:left w:val="nil"/>
              <w:bottom w:val="single" w:sz="4" w:space="0" w:color="auto"/>
              <w:right w:val="single" w:sz="4" w:space="0" w:color="auto"/>
            </w:tcBorders>
            <w:vAlign w:val="center"/>
          </w:tcPr>
          <w:p w14:paraId="0D897E69" w14:textId="77777777" w:rsidR="00797FC9" w:rsidRPr="00D20FBC" w:rsidRDefault="00304FF9">
            <w:pPr>
              <w:pStyle w:val="BodyText"/>
              <w:rPr>
                <w:rFonts w:ascii="Arial" w:eastAsia="Arial" w:hAnsi="Arial" w:cs="Arial"/>
              </w:rPr>
            </w:pPr>
            <w:r w:rsidRPr="00D20FBC">
              <w:rPr>
                <w:rFonts w:ascii="Arial" w:eastAsia="Arial" w:hAnsi="Arial" w:cs="Arial"/>
              </w:rPr>
              <w:t>Calipers and micrometers</w:t>
            </w:r>
          </w:p>
        </w:tc>
        <w:tc>
          <w:tcPr>
            <w:tcW w:w="1818" w:type="dxa"/>
            <w:tcBorders>
              <w:top w:val="nil"/>
              <w:left w:val="nil"/>
              <w:bottom w:val="single" w:sz="4" w:space="0" w:color="auto"/>
              <w:right w:val="single" w:sz="4" w:space="0" w:color="auto"/>
            </w:tcBorders>
            <w:noWrap/>
            <w:vAlign w:val="center"/>
          </w:tcPr>
          <w:p w14:paraId="6EC348E0" w14:textId="77777777" w:rsidR="00797FC9" w:rsidRPr="00D20FBC" w:rsidRDefault="00304FF9">
            <w:pPr>
              <w:pStyle w:val="BodyText"/>
              <w:jc w:val="center"/>
              <w:rPr>
                <w:rFonts w:ascii="Arial" w:eastAsia="Arial" w:hAnsi="Arial" w:cs="Arial"/>
              </w:rPr>
            </w:pPr>
            <w:r w:rsidRPr="00D20FBC">
              <w:rPr>
                <w:rFonts w:ascii="Arial" w:eastAsia="Arial" w:hAnsi="Arial" w:cs="Arial"/>
              </w:rPr>
              <w:t>2 Sets</w:t>
            </w:r>
          </w:p>
        </w:tc>
      </w:tr>
      <w:tr w:rsidR="00797FC9" w:rsidRPr="00D20FBC" w14:paraId="467CD870"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3D0157B1" w14:textId="77777777" w:rsidR="00797FC9" w:rsidRPr="00D20FBC" w:rsidRDefault="00304FF9">
            <w:pPr>
              <w:pStyle w:val="BodyText"/>
              <w:jc w:val="center"/>
              <w:rPr>
                <w:rFonts w:ascii="Arial" w:eastAsia="Arial" w:hAnsi="Arial" w:cs="Arial"/>
              </w:rPr>
            </w:pPr>
            <w:r w:rsidRPr="00D20FBC">
              <w:rPr>
                <w:rFonts w:ascii="Arial" w:eastAsia="Arial" w:hAnsi="Arial" w:cs="Arial"/>
              </w:rPr>
              <w:t>14</w:t>
            </w:r>
          </w:p>
        </w:tc>
        <w:tc>
          <w:tcPr>
            <w:tcW w:w="6847" w:type="dxa"/>
            <w:tcBorders>
              <w:top w:val="nil"/>
              <w:left w:val="nil"/>
              <w:bottom w:val="single" w:sz="4" w:space="0" w:color="auto"/>
              <w:right w:val="single" w:sz="4" w:space="0" w:color="auto"/>
            </w:tcBorders>
            <w:vAlign w:val="center"/>
          </w:tcPr>
          <w:p w14:paraId="778DE3AF" w14:textId="77777777" w:rsidR="00797FC9" w:rsidRPr="00D20FBC" w:rsidRDefault="00304FF9">
            <w:pPr>
              <w:pStyle w:val="BodyText"/>
              <w:rPr>
                <w:rFonts w:ascii="Arial" w:eastAsia="Arial" w:hAnsi="Arial" w:cs="Arial"/>
              </w:rPr>
            </w:pPr>
            <w:r w:rsidRPr="00D20FBC">
              <w:rPr>
                <w:rFonts w:ascii="Arial" w:eastAsia="Arial" w:hAnsi="Arial" w:cs="Arial"/>
              </w:rPr>
              <w:t>Digital Multimeter (AC/DC voltage, current, resistance)</w:t>
            </w:r>
          </w:p>
        </w:tc>
        <w:tc>
          <w:tcPr>
            <w:tcW w:w="1818" w:type="dxa"/>
            <w:tcBorders>
              <w:top w:val="nil"/>
              <w:left w:val="nil"/>
              <w:bottom w:val="single" w:sz="4" w:space="0" w:color="auto"/>
              <w:right w:val="single" w:sz="4" w:space="0" w:color="auto"/>
            </w:tcBorders>
            <w:noWrap/>
            <w:vAlign w:val="center"/>
          </w:tcPr>
          <w:p w14:paraId="1964AE3B" w14:textId="77777777" w:rsidR="00797FC9" w:rsidRPr="00D20FBC" w:rsidRDefault="00304FF9">
            <w:pPr>
              <w:pStyle w:val="BodyText"/>
              <w:jc w:val="center"/>
              <w:rPr>
                <w:rFonts w:ascii="Arial" w:eastAsia="Arial" w:hAnsi="Arial" w:cs="Arial"/>
              </w:rPr>
            </w:pPr>
            <w:r w:rsidRPr="00D20FBC">
              <w:rPr>
                <w:rFonts w:ascii="Arial" w:eastAsia="Arial" w:hAnsi="Arial" w:cs="Arial"/>
              </w:rPr>
              <w:t>10</w:t>
            </w:r>
          </w:p>
        </w:tc>
      </w:tr>
      <w:tr w:rsidR="00797FC9" w:rsidRPr="00D20FBC" w14:paraId="68B3B5C8"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3E8813B5" w14:textId="77777777" w:rsidR="00797FC9" w:rsidRPr="00D20FBC" w:rsidRDefault="00304FF9">
            <w:pPr>
              <w:pStyle w:val="BodyText"/>
              <w:jc w:val="center"/>
              <w:rPr>
                <w:rFonts w:ascii="Arial" w:eastAsia="Arial" w:hAnsi="Arial" w:cs="Arial"/>
              </w:rPr>
            </w:pPr>
            <w:r w:rsidRPr="00D20FBC">
              <w:rPr>
                <w:rFonts w:ascii="Arial" w:eastAsia="Arial" w:hAnsi="Arial" w:cs="Arial"/>
              </w:rPr>
              <w:t>15</w:t>
            </w:r>
          </w:p>
        </w:tc>
        <w:tc>
          <w:tcPr>
            <w:tcW w:w="6847" w:type="dxa"/>
            <w:tcBorders>
              <w:top w:val="nil"/>
              <w:left w:val="nil"/>
              <w:bottom w:val="single" w:sz="4" w:space="0" w:color="auto"/>
              <w:right w:val="single" w:sz="4" w:space="0" w:color="auto"/>
            </w:tcBorders>
            <w:vAlign w:val="center"/>
          </w:tcPr>
          <w:p w14:paraId="0568EA7D" w14:textId="77777777" w:rsidR="00797FC9" w:rsidRPr="00D20FBC" w:rsidRDefault="00304FF9">
            <w:pPr>
              <w:pStyle w:val="BodyText"/>
              <w:rPr>
                <w:rFonts w:ascii="Arial" w:eastAsia="Arial" w:hAnsi="Arial" w:cs="Arial"/>
              </w:rPr>
            </w:pPr>
            <w:r w:rsidRPr="00D20FBC">
              <w:rPr>
                <w:rFonts w:ascii="Arial" w:eastAsia="Arial" w:hAnsi="Arial" w:cs="Arial"/>
              </w:rPr>
              <w:t>Clamp meter (AC/DC current)</w:t>
            </w:r>
          </w:p>
        </w:tc>
        <w:tc>
          <w:tcPr>
            <w:tcW w:w="1818" w:type="dxa"/>
            <w:tcBorders>
              <w:top w:val="nil"/>
              <w:left w:val="nil"/>
              <w:bottom w:val="single" w:sz="4" w:space="0" w:color="auto"/>
              <w:right w:val="single" w:sz="4" w:space="0" w:color="auto"/>
            </w:tcBorders>
            <w:noWrap/>
            <w:vAlign w:val="center"/>
          </w:tcPr>
          <w:p w14:paraId="24F867D2" w14:textId="77777777" w:rsidR="00797FC9" w:rsidRPr="00D20FBC" w:rsidRDefault="00304FF9">
            <w:pPr>
              <w:pStyle w:val="BodyText"/>
              <w:jc w:val="center"/>
              <w:rPr>
                <w:rFonts w:ascii="Arial" w:eastAsia="Arial" w:hAnsi="Arial" w:cs="Arial"/>
              </w:rPr>
            </w:pPr>
            <w:r w:rsidRPr="00D20FBC">
              <w:rPr>
                <w:rFonts w:ascii="Arial" w:eastAsia="Arial" w:hAnsi="Arial" w:cs="Arial"/>
              </w:rPr>
              <w:t>10</w:t>
            </w:r>
          </w:p>
        </w:tc>
      </w:tr>
      <w:tr w:rsidR="00797FC9" w:rsidRPr="00D20FBC" w14:paraId="2F378B7B"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5151B955" w14:textId="77777777" w:rsidR="00797FC9" w:rsidRPr="00D20FBC" w:rsidRDefault="00304FF9">
            <w:pPr>
              <w:pStyle w:val="BodyText"/>
              <w:jc w:val="center"/>
              <w:rPr>
                <w:rFonts w:ascii="Arial" w:eastAsia="Arial" w:hAnsi="Arial" w:cs="Arial"/>
              </w:rPr>
            </w:pPr>
            <w:r w:rsidRPr="00D20FBC">
              <w:rPr>
                <w:rFonts w:ascii="Arial" w:eastAsia="Arial" w:hAnsi="Arial" w:cs="Arial"/>
              </w:rPr>
              <w:t>16</w:t>
            </w:r>
          </w:p>
        </w:tc>
        <w:tc>
          <w:tcPr>
            <w:tcW w:w="6847" w:type="dxa"/>
            <w:tcBorders>
              <w:top w:val="nil"/>
              <w:left w:val="nil"/>
              <w:bottom w:val="single" w:sz="4" w:space="0" w:color="auto"/>
              <w:right w:val="single" w:sz="4" w:space="0" w:color="auto"/>
            </w:tcBorders>
            <w:vAlign w:val="center"/>
          </w:tcPr>
          <w:p w14:paraId="473FDF80" w14:textId="77777777" w:rsidR="00797FC9" w:rsidRPr="00D20FBC" w:rsidRDefault="00304FF9">
            <w:pPr>
              <w:pStyle w:val="BodyText"/>
              <w:rPr>
                <w:rFonts w:ascii="Arial" w:eastAsia="Arial" w:hAnsi="Arial" w:cs="Arial"/>
              </w:rPr>
            </w:pPr>
            <w:r w:rsidRPr="00D20FBC">
              <w:rPr>
                <w:rFonts w:ascii="Arial" w:eastAsia="Arial" w:hAnsi="Arial" w:cs="Arial"/>
              </w:rPr>
              <w:t>Insulation resistance tester (mugger)</w:t>
            </w:r>
          </w:p>
        </w:tc>
        <w:tc>
          <w:tcPr>
            <w:tcW w:w="1818" w:type="dxa"/>
            <w:tcBorders>
              <w:top w:val="nil"/>
              <w:left w:val="nil"/>
              <w:bottom w:val="single" w:sz="4" w:space="0" w:color="auto"/>
              <w:right w:val="single" w:sz="4" w:space="0" w:color="auto"/>
            </w:tcBorders>
            <w:noWrap/>
            <w:vAlign w:val="center"/>
          </w:tcPr>
          <w:p w14:paraId="786E015F" w14:textId="77777777" w:rsidR="00797FC9" w:rsidRPr="00D20FBC" w:rsidRDefault="00304FF9">
            <w:pPr>
              <w:pStyle w:val="BodyText"/>
              <w:jc w:val="center"/>
              <w:rPr>
                <w:rFonts w:ascii="Arial" w:eastAsia="Arial" w:hAnsi="Arial" w:cs="Arial"/>
              </w:rPr>
            </w:pPr>
            <w:r w:rsidRPr="00D20FBC">
              <w:rPr>
                <w:rFonts w:ascii="Arial" w:eastAsia="Arial" w:hAnsi="Arial" w:cs="Arial"/>
              </w:rPr>
              <w:t>5</w:t>
            </w:r>
          </w:p>
        </w:tc>
      </w:tr>
      <w:tr w:rsidR="00797FC9" w:rsidRPr="00D20FBC" w14:paraId="5DDDF1A8"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00EEABCE" w14:textId="77777777" w:rsidR="00797FC9" w:rsidRPr="00D20FBC" w:rsidRDefault="00304FF9">
            <w:pPr>
              <w:pStyle w:val="BodyText"/>
              <w:jc w:val="center"/>
              <w:rPr>
                <w:rFonts w:ascii="Arial" w:eastAsia="Arial" w:hAnsi="Arial" w:cs="Arial"/>
              </w:rPr>
            </w:pPr>
            <w:r w:rsidRPr="00D20FBC">
              <w:rPr>
                <w:rFonts w:ascii="Arial" w:eastAsia="Arial" w:hAnsi="Arial" w:cs="Arial"/>
              </w:rPr>
              <w:t>17</w:t>
            </w:r>
          </w:p>
        </w:tc>
        <w:tc>
          <w:tcPr>
            <w:tcW w:w="6847" w:type="dxa"/>
            <w:tcBorders>
              <w:top w:val="nil"/>
              <w:left w:val="nil"/>
              <w:bottom w:val="single" w:sz="4" w:space="0" w:color="auto"/>
              <w:right w:val="single" w:sz="4" w:space="0" w:color="auto"/>
            </w:tcBorders>
            <w:vAlign w:val="center"/>
          </w:tcPr>
          <w:p w14:paraId="5F41A133" w14:textId="77777777" w:rsidR="00797FC9" w:rsidRPr="00D20FBC" w:rsidRDefault="00304FF9">
            <w:pPr>
              <w:pStyle w:val="BodyText"/>
              <w:rPr>
                <w:rFonts w:ascii="Arial" w:eastAsia="Arial" w:hAnsi="Arial" w:cs="Arial"/>
              </w:rPr>
            </w:pPr>
            <w:r w:rsidRPr="00D20FBC">
              <w:rPr>
                <w:rFonts w:ascii="Arial" w:eastAsia="Arial" w:hAnsi="Arial" w:cs="Arial"/>
              </w:rPr>
              <w:t>Battery tester / analyze</w:t>
            </w:r>
          </w:p>
        </w:tc>
        <w:tc>
          <w:tcPr>
            <w:tcW w:w="1818" w:type="dxa"/>
            <w:tcBorders>
              <w:top w:val="nil"/>
              <w:left w:val="nil"/>
              <w:bottom w:val="single" w:sz="4" w:space="0" w:color="auto"/>
              <w:right w:val="single" w:sz="4" w:space="0" w:color="auto"/>
            </w:tcBorders>
            <w:noWrap/>
            <w:vAlign w:val="center"/>
          </w:tcPr>
          <w:p w14:paraId="73D2178A" w14:textId="77777777" w:rsidR="00797FC9" w:rsidRPr="00D20FBC" w:rsidRDefault="00304FF9">
            <w:pPr>
              <w:pStyle w:val="BodyText"/>
              <w:jc w:val="center"/>
              <w:rPr>
                <w:rFonts w:ascii="Arial" w:eastAsia="Arial" w:hAnsi="Arial" w:cs="Arial"/>
              </w:rPr>
            </w:pPr>
            <w:r w:rsidRPr="00D20FBC">
              <w:rPr>
                <w:rFonts w:ascii="Arial" w:eastAsia="Arial" w:hAnsi="Arial" w:cs="Arial"/>
              </w:rPr>
              <w:t>5</w:t>
            </w:r>
          </w:p>
        </w:tc>
      </w:tr>
      <w:tr w:rsidR="00797FC9" w:rsidRPr="00D20FBC" w14:paraId="52DDFF95"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268CA2DC" w14:textId="77777777" w:rsidR="00797FC9" w:rsidRPr="00D20FBC" w:rsidRDefault="00304FF9">
            <w:pPr>
              <w:pStyle w:val="BodyText"/>
              <w:jc w:val="center"/>
              <w:rPr>
                <w:rFonts w:ascii="Arial" w:eastAsia="Arial" w:hAnsi="Arial" w:cs="Arial"/>
              </w:rPr>
            </w:pPr>
            <w:r w:rsidRPr="00D20FBC">
              <w:rPr>
                <w:rFonts w:ascii="Arial" w:eastAsia="Arial" w:hAnsi="Arial" w:cs="Arial"/>
              </w:rPr>
              <w:t>18</w:t>
            </w:r>
          </w:p>
        </w:tc>
        <w:tc>
          <w:tcPr>
            <w:tcW w:w="6847" w:type="dxa"/>
            <w:tcBorders>
              <w:top w:val="nil"/>
              <w:left w:val="nil"/>
              <w:bottom w:val="single" w:sz="4" w:space="0" w:color="auto"/>
              <w:right w:val="single" w:sz="4" w:space="0" w:color="auto"/>
            </w:tcBorders>
            <w:vAlign w:val="center"/>
          </w:tcPr>
          <w:p w14:paraId="7C5089D1" w14:textId="77777777" w:rsidR="00797FC9" w:rsidRPr="00D20FBC" w:rsidRDefault="00304FF9">
            <w:pPr>
              <w:pStyle w:val="BodyText"/>
              <w:rPr>
                <w:rFonts w:ascii="Arial" w:eastAsia="Arial" w:hAnsi="Arial" w:cs="Arial"/>
              </w:rPr>
            </w:pPr>
            <w:r w:rsidRPr="00D20FBC">
              <w:rPr>
                <w:rFonts w:ascii="Arial" w:eastAsia="Arial" w:hAnsi="Arial" w:cs="Arial"/>
              </w:rPr>
              <w:t>Motor analyzer</w:t>
            </w:r>
          </w:p>
        </w:tc>
        <w:tc>
          <w:tcPr>
            <w:tcW w:w="1818" w:type="dxa"/>
            <w:tcBorders>
              <w:top w:val="nil"/>
              <w:left w:val="nil"/>
              <w:bottom w:val="single" w:sz="4" w:space="0" w:color="auto"/>
              <w:right w:val="single" w:sz="4" w:space="0" w:color="auto"/>
            </w:tcBorders>
            <w:noWrap/>
            <w:vAlign w:val="center"/>
          </w:tcPr>
          <w:p w14:paraId="38C40419" w14:textId="77777777" w:rsidR="00797FC9" w:rsidRPr="00D20FBC" w:rsidRDefault="00304FF9">
            <w:pPr>
              <w:pStyle w:val="BodyText"/>
              <w:jc w:val="center"/>
              <w:rPr>
                <w:rFonts w:ascii="Arial" w:eastAsia="Arial" w:hAnsi="Arial" w:cs="Arial"/>
              </w:rPr>
            </w:pPr>
            <w:r w:rsidRPr="00D20FBC">
              <w:rPr>
                <w:rFonts w:ascii="Arial" w:eastAsia="Arial" w:hAnsi="Arial" w:cs="Arial"/>
              </w:rPr>
              <w:t>1</w:t>
            </w:r>
          </w:p>
        </w:tc>
      </w:tr>
      <w:tr w:rsidR="00797FC9" w:rsidRPr="00D20FBC" w14:paraId="367A0FB0"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29A2E26E" w14:textId="77777777" w:rsidR="00797FC9" w:rsidRPr="00D20FBC" w:rsidRDefault="00304FF9">
            <w:pPr>
              <w:pStyle w:val="BodyText"/>
              <w:jc w:val="center"/>
              <w:rPr>
                <w:rFonts w:ascii="Arial" w:eastAsia="Arial" w:hAnsi="Arial" w:cs="Arial"/>
              </w:rPr>
            </w:pPr>
            <w:r w:rsidRPr="00D20FBC">
              <w:rPr>
                <w:rFonts w:ascii="Arial" w:eastAsia="Arial" w:hAnsi="Arial" w:cs="Arial"/>
              </w:rPr>
              <w:t>19</w:t>
            </w:r>
          </w:p>
        </w:tc>
        <w:tc>
          <w:tcPr>
            <w:tcW w:w="6847" w:type="dxa"/>
            <w:tcBorders>
              <w:top w:val="nil"/>
              <w:left w:val="nil"/>
              <w:bottom w:val="single" w:sz="4" w:space="0" w:color="auto"/>
              <w:right w:val="single" w:sz="4" w:space="0" w:color="auto"/>
            </w:tcBorders>
            <w:vAlign w:val="center"/>
          </w:tcPr>
          <w:p w14:paraId="68D54DA1" w14:textId="77777777" w:rsidR="00797FC9" w:rsidRPr="00D20FBC" w:rsidRDefault="00304FF9">
            <w:pPr>
              <w:pStyle w:val="BodyText"/>
              <w:rPr>
                <w:rFonts w:ascii="Arial" w:eastAsia="Arial" w:hAnsi="Arial" w:cs="Arial"/>
              </w:rPr>
            </w:pPr>
            <w:r w:rsidRPr="00D20FBC">
              <w:rPr>
                <w:rFonts w:ascii="Arial" w:eastAsia="Arial" w:hAnsi="Arial" w:cs="Arial"/>
              </w:rPr>
              <w:t>OBD-II scanner / EV diagnostic scanner</w:t>
            </w:r>
          </w:p>
        </w:tc>
        <w:tc>
          <w:tcPr>
            <w:tcW w:w="1818" w:type="dxa"/>
            <w:tcBorders>
              <w:top w:val="nil"/>
              <w:left w:val="nil"/>
              <w:bottom w:val="single" w:sz="4" w:space="0" w:color="auto"/>
              <w:right w:val="single" w:sz="4" w:space="0" w:color="auto"/>
            </w:tcBorders>
            <w:noWrap/>
            <w:vAlign w:val="center"/>
          </w:tcPr>
          <w:p w14:paraId="5A10181E" w14:textId="77777777" w:rsidR="00797FC9" w:rsidRPr="00D20FBC" w:rsidRDefault="00304FF9">
            <w:pPr>
              <w:pStyle w:val="BodyText"/>
              <w:jc w:val="center"/>
              <w:rPr>
                <w:rFonts w:ascii="Arial" w:eastAsia="Arial" w:hAnsi="Arial" w:cs="Arial"/>
              </w:rPr>
            </w:pPr>
            <w:r w:rsidRPr="00D20FBC">
              <w:rPr>
                <w:rFonts w:ascii="Arial" w:eastAsia="Arial" w:hAnsi="Arial" w:cs="Arial"/>
              </w:rPr>
              <w:t>5</w:t>
            </w:r>
          </w:p>
        </w:tc>
      </w:tr>
      <w:tr w:rsidR="00797FC9" w:rsidRPr="00D20FBC" w14:paraId="080C3CD6"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03B8B626" w14:textId="77777777" w:rsidR="00797FC9" w:rsidRPr="00D20FBC" w:rsidRDefault="00304FF9">
            <w:pPr>
              <w:pStyle w:val="BodyText"/>
              <w:jc w:val="center"/>
              <w:rPr>
                <w:rFonts w:ascii="Arial" w:eastAsia="Arial" w:hAnsi="Arial" w:cs="Arial"/>
              </w:rPr>
            </w:pPr>
            <w:r w:rsidRPr="00D20FBC">
              <w:rPr>
                <w:rFonts w:ascii="Arial" w:eastAsia="Arial" w:hAnsi="Arial" w:cs="Arial"/>
              </w:rPr>
              <w:t>20</w:t>
            </w:r>
          </w:p>
        </w:tc>
        <w:tc>
          <w:tcPr>
            <w:tcW w:w="6847" w:type="dxa"/>
            <w:tcBorders>
              <w:top w:val="nil"/>
              <w:left w:val="nil"/>
              <w:bottom w:val="single" w:sz="4" w:space="0" w:color="auto"/>
              <w:right w:val="single" w:sz="4" w:space="0" w:color="auto"/>
            </w:tcBorders>
            <w:vAlign w:val="center"/>
          </w:tcPr>
          <w:p w14:paraId="60306FCC" w14:textId="77777777" w:rsidR="00797FC9" w:rsidRPr="00D20FBC" w:rsidRDefault="00304FF9">
            <w:pPr>
              <w:pStyle w:val="BodyText"/>
              <w:rPr>
                <w:rFonts w:ascii="Arial" w:eastAsia="Arial" w:hAnsi="Arial" w:cs="Arial"/>
              </w:rPr>
            </w:pPr>
            <w:r w:rsidRPr="00D20FBC">
              <w:rPr>
                <w:rFonts w:ascii="Arial" w:eastAsia="Arial" w:hAnsi="Arial" w:cs="Arial"/>
              </w:rPr>
              <w:t>Laptop with OEM software for control units</w:t>
            </w:r>
          </w:p>
        </w:tc>
        <w:tc>
          <w:tcPr>
            <w:tcW w:w="1818" w:type="dxa"/>
            <w:tcBorders>
              <w:top w:val="nil"/>
              <w:left w:val="nil"/>
              <w:bottom w:val="single" w:sz="4" w:space="0" w:color="auto"/>
              <w:right w:val="single" w:sz="4" w:space="0" w:color="auto"/>
            </w:tcBorders>
            <w:noWrap/>
            <w:vAlign w:val="center"/>
          </w:tcPr>
          <w:p w14:paraId="3D3DD474" w14:textId="77777777" w:rsidR="00797FC9" w:rsidRPr="00D20FBC" w:rsidRDefault="00304FF9">
            <w:pPr>
              <w:pStyle w:val="BodyText"/>
              <w:jc w:val="center"/>
              <w:rPr>
                <w:rFonts w:ascii="Arial" w:eastAsia="Arial" w:hAnsi="Arial" w:cs="Arial"/>
              </w:rPr>
            </w:pPr>
            <w:r w:rsidRPr="00D20FBC">
              <w:rPr>
                <w:rFonts w:ascii="Arial" w:eastAsia="Arial" w:hAnsi="Arial" w:cs="Arial"/>
              </w:rPr>
              <w:t>5</w:t>
            </w:r>
          </w:p>
        </w:tc>
      </w:tr>
      <w:tr w:rsidR="00797FC9" w:rsidRPr="00D20FBC" w14:paraId="0E8F321F"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58869749" w14:textId="77777777" w:rsidR="00797FC9" w:rsidRPr="00D20FBC" w:rsidRDefault="00304FF9">
            <w:pPr>
              <w:pStyle w:val="BodyText"/>
              <w:jc w:val="center"/>
              <w:rPr>
                <w:rFonts w:ascii="Arial" w:eastAsia="Arial" w:hAnsi="Arial" w:cs="Arial"/>
              </w:rPr>
            </w:pPr>
            <w:r w:rsidRPr="00D20FBC">
              <w:rPr>
                <w:rFonts w:ascii="Arial" w:eastAsia="Arial" w:hAnsi="Arial" w:cs="Arial"/>
              </w:rPr>
              <w:t>21</w:t>
            </w:r>
          </w:p>
        </w:tc>
        <w:tc>
          <w:tcPr>
            <w:tcW w:w="6847" w:type="dxa"/>
            <w:tcBorders>
              <w:top w:val="nil"/>
              <w:left w:val="nil"/>
              <w:bottom w:val="single" w:sz="4" w:space="0" w:color="auto"/>
              <w:right w:val="single" w:sz="4" w:space="0" w:color="auto"/>
            </w:tcBorders>
            <w:vAlign w:val="center"/>
          </w:tcPr>
          <w:p w14:paraId="3E66B88A" w14:textId="77777777" w:rsidR="00797FC9" w:rsidRPr="00D20FBC" w:rsidRDefault="00304FF9">
            <w:pPr>
              <w:pStyle w:val="BodyText"/>
              <w:rPr>
                <w:rFonts w:ascii="Arial" w:eastAsia="Arial" w:hAnsi="Arial" w:cs="Arial"/>
              </w:rPr>
            </w:pPr>
            <w:r w:rsidRPr="00D20FBC">
              <w:rPr>
                <w:rFonts w:ascii="Arial" w:eastAsia="Arial" w:hAnsi="Arial" w:cs="Arial"/>
              </w:rPr>
              <w:t>CAN bus analyzer</w:t>
            </w:r>
          </w:p>
        </w:tc>
        <w:tc>
          <w:tcPr>
            <w:tcW w:w="1818" w:type="dxa"/>
            <w:tcBorders>
              <w:top w:val="nil"/>
              <w:left w:val="nil"/>
              <w:bottom w:val="single" w:sz="4" w:space="0" w:color="auto"/>
              <w:right w:val="single" w:sz="4" w:space="0" w:color="auto"/>
            </w:tcBorders>
            <w:noWrap/>
            <w:vAlign w:val="center"/>
          </w:tcPr>
          <w:p w14:paraId="05C26AFD" w14:textId="77777777" w:rsidR="00797FC9" w:rsidRPr="00D20FBC" w:rsidRDefault="00304FF9">
            <w:pPr>
              <w:pStyle w:val="BodyText"/>
              <w:jc w:val="center"/>
              <w:rPr>
                <w:rFonts w:ascii="Arial" w:eastAsia="Arial" w:hAnsi="Arial" w:cs="Arial"/>
              </w:rPr>
            </w:pPr>
            <w:r w:rsidRPr="00D20FBC">
              <w:rPr>
                <w:rFonts w:ascii="Arial" w:eastAsia="Arial" w:hAnsi="Arial" w:cs="Arial"/>
              </w:rPr>
              <w:t>2</w:t>
            </w:r>
          </w:p>
        </w:tc>
      </w:tr>
      <w:tr w:rsidR="00797FC9" w:rsidRPr="00D20FBC" w14:paraId="77C015EB"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26828A4F" w14:textId="77777777" w:rsidR="00797FC9" w:rsidRPr="00D20FBC" w:rsidRDefault="00304FF9">
            <w:pPr>
              <w:pStyle w:val="BodyText"/>
              <w:jc w:val="center"/>
              <w:rPr>
                <w:rFonts w:ascii="Arial" w:eastAsia="Arial" w:hAnsi="Arial" w:cs="Arial"/>
              </w:rPr>
            </w:pPr>
            <w:r w:rsidRPr="00D20FBC">
              <w:rPr>
                <w:rFonts w:ascii="Arial" w:eastAsia="Arial" w:hAnsi="Arial" w:cs="Arial"/>
              </w:rPr>
              <w:t>22</w:t>
            </w:r>
          </w:p>
        </w:tc>
        <w:tc>
          <w:tcPr>
            <w:tcW w:w="6847" w:type="dxa"/>
            <w:tcBorders>
              <w:top w:val="nil"/>
              <w:left w:val="nil"/>
              <w:bottom w:val="single" w:sz="4" w:space="0" w:color="auto"/>
              <w:right w:val="single" w:sz="4" w:space="0" w:color="auto"/>
            </w:tcBorders>
            <w:vAlign w:val="center"/>
          </w:tcPr>
          <w:p w14:paraId="7900B144" w14:textId="77777777" w:rsidR="00797FC9" w:rsidRPr="00D20FBC" w:rsidRDefault="00304FF9">
            <w:pPr>
              <w:pStyle w:val="BodyText"/>
              <w:rPr>
                <w:rFonts w:ascii="Arial" w:eastAsia="Arial" w:hAnsi="Arial" w:cs="Arial"/>
              </w:rPr>
            </w:pPr>
            <w:r w:rsidRPr="00D20FBC">
              <w:rPr>
                <w:rFonts w:ascii="Arial" w:eastAsia="Arial" w:hAnsi="Arial" w:cs="Arial"/>
              </w:rPr>
              <w:t>Power supply for testing circuits</w:t>
            </w:r>
          </w:p>
        </w:tc>
        <w:tc>
          <w:tcPr>
            <w:tcW w:w="1818" w:type="dxa"/>
            <w:tcBorders>
              <w:top w:val="nil"/>
              <w:left w:val="nil"/>
              <w:bottom w:val="single" w:sz="4" w:space="0" w:color="auto"/>
              <w:right w:val="single" w:sz="4" w:space="0" w:color="auto"/>
            </w:tcBorders>
            <w:noWrap/>
            <w:vAlign w:val="center"/>
          </w:tcPr>
          <w:p w14:paraId="2A9D833A" w14:textId="77777777" w:rsidR="00797FC9" w:rsidRPr="00D20FBC" w:rsidRDefault="00304FF9">
            <w:pPr>
              <w:pStyle w:val="BodyText"/>
              <w:jc w:val="center"/>
              <w:rPr>
                <w:rFonts w:ascii="Arial" w:eastAsia="Arial" w:hAnsi="Arial" w:cs="Arial"/>
              </w:rPr>
            </w:pPr>
            <w:r w:rsidRPr="00D20FBC">
              <w:rPr>
                <w:rFonts w:ascii="Arial" w:eastAsia="Arial" w:hAnsi="Arial" w:cs="Arial"/>
              </w:rPr>
              <w:t>5</w:t>
            </w:r>
          </w:p>
        </w:tc>
      </w:tr>
      <w:tr w:rsidR="00797FC9" w:rsidRPr="00D20FBC" w14:paraId="737AF5A9"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1F15CE03" w14:textId="77777777" w:rsidR="00797FC9" w:rsidRPr="00D20FBC" w:rsidRDefault="00304FF9">
            <w:pPr>
              <w:pStyle w:val="BodyText"/>
              <w:jc w:val="center"/>
              <w:rPr>
                <w:rFonts w:ascii="Arial" w:eastAsia="Arial" w:hAnsi="Arial" w:cs="Arial"/>
              </w:rPr>
            </w:pPr>
            <w:r w:rsidRPr="00D20FBC">
              <w:rPr>
                <w:rFonts w:ascii="Arial" w:eastAsia="Arial" w:hAnsi="Arial" w:cs="Arial"/>
              </w:rPr>
              <w:t>23</w:t>
            </w:r>
          </w:p>
        </w:tc>
        <w:tc>
          <w:tcPr>
            <w:tcW w:w="6847" w:type="dxa"/>
            <w:tcBorders>
              <w:top w:val="nil"/>
              <w:left w:val="nil"/>
              <w:bottom w:val="single" w:sz="4" w:space="0" w:color="auto"/>
              <w:right w:val="single" w:sz="4" w:space="0" w:color="auto"/>
            </w:tcBorders>
            <w:vAlign w:val="center"/>
          </w:tcPr>
          <w:p w14:paraId="228D0376" w14:textId="77777777" w:rsidR="00797FC9" w:rsidRPr="00D20FBC" w:rsidRDefault="00304FF9">
            <w:pPr>
              <w:pStyle w:val="BodyText"/>
              <w:rPr>
                <w:rFonts w:ascii="Arial" w:eastAsia="Arial" w:hAnsi="Arial" w:cs="Arial"/>
              </w:rPr>
            </w:pPr>
            <w:r w:rsidRPr="00D20FBC">
              <w:rPr>
                <w:rFonts w:ascii="Arial" w:eastAsia="Arial" w:hAnsi="Arial" w:cs="Arial"/>
              </w:rPr>
              <w:t>Insulated gloves and mats</w:t>
            </w:r>
          </w:p>
        </w:tc>
        <w:tc>
          <w:tcPr>
            <w:tcW w:w="1818" w:type="dxa"/>
            <w:tcBorders>
              <w:top w:val="nil"/>
              <w:left w:val="nil"/>
              <w:bottom w:val="single" w:sz="4" w:space="0" w:color="auto"/>
              <w:right w:val="single" w:sz="4" w:space="0" w:color="auto"/>
            </w:tcBorders>
            <w:noWrap/>
            <w:vAlign w:val="center"/>
          </w:tcPr>
          <w:p w14:paraId="16CA8C74" w14:textId="77777777" w:rsidR="00797FC9" w:rsidRPr="00D20FBC" w:rsidRDefault="00304FF9">
            <w:pPr>
              <w:pStyle w:val="BodyText"/>
              <w:jc w:val="center"/>
              <w:rPr>
                <w:rFonts w:ascii="Arial" w:eastAsia="Arial" w:hAnsi="Arial" w:cs="Arial"/>
              </w:rPr>
            </w:pPr>
            <w:r w:rsidRPr="00D20FBC">
              <w:rPr>
                <w:rFonts w:ascii="Arial" w:eastAsia="Arial" w:hAnsi="Arial" w:cs="Arial"/>
              </w:rPr>
              <w:t>5 Sets</w:t>
            </w:r>
          </w:p>
        </w:tc>
      </w:tr>
      <w:tr w:rsidR="00797FC9" w:rsidRPr="00D20FBC" w14:paraId="1797909E"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4F2F4516" w14:textId="77777777" w:rsidR="00797FC9" w:rsidRPr="00D20FBC" w:rsidRDefault="00304FF9">
            <w:pPr>
              <w:pStyle w:val="BodyText"/>
              <w:jc w:val="center"/>
              <w:rPr>
                <w:rFonts w:ascii="Arial" w:eastAsia="Arial" w:hAnsi="Arial" w:cs="Arial"/>
              </w:rPr>
            </w:pPr>
            <w:r w:rsidRPr="00D20FBC">
              <w:rPr>
                <w:rFonts w:ascii="Arial" w:eastAsia="Arial" w:hAnsi="Arial" w:cs="Arial"/>
              </w:rPr>
              <w:t>24</w:t>
            </w:r>
          </w:p>
        </w:tc>
        <w:tc>
          <w:tcPr>
            <w:tcW w:w="6847" w:type="dxa"/>
            <w:tcBorders>
              <w:top w:val="nil"/>
              <w:left w:val="nil"/>
              <w:bottom w:val="single" w:sz="4" w:space="0" w:color="auto"/>
              <w:right w:val="single" w:sz="4" w:space="0" w:color="auto"/>
            </w:tcBorders>
            <w:vAlign w:val="center"/>
          </w:tcPr>
          <w:p w14:paraId="637A3E06" w14:textId="77777777" w:rsidR="00797FC9" w:rsidRPr="00D20FBC" w:rsidRDefault="00304FF9">
            <w:pPr>
              <w:pStyle w:val="BodyText"/>
              <w:rPr>
                <w:rFonts w:ascii="Arial" w:eastAsia="Arial" w:hAnsi="Arial" w:cs="Arial"/>
              </w:rPr>
            </w:pPr>
            <w:r w:rsidRPr="00D20FBC">
              <w:rPr>
                <w:rFonts w:ascii="Arial" w:eastAsia="Arial" w:hAnsi="Arial" w:cs="Arial"/>
              </w:rPr>
              <w:t>Lock-out/tag-out kits</w:t>
            </w:r>
          </w:p>
        </w:tc>
        <w:tc>
          <w:tcPr>
            <w:tcW w:w="1818" w:type="dxa"/>
            <w:tcBorders>
              <w:top w:val="nil"/>
              <w:left w:val="nil"/>
              <w:bottom w:val="single" w:sz="4" w:space="0" w:color="auto"/>
              <w:right w:val="single" w:sz="4" w:space="0" w:color="auto"/>
            </w:tcBorders>
            <w:noWrap/>
            <w:vAlign w:val="center"/>
          </w:tcPr>
          <w:p w14:paraId="63AA4EA2" w14:textId="77777777" w:rsidR="00797FC9" w:rsidRPr="00D20FBC" w:rsidRDefault="00304FF9">
            <w:pPr>
              <w:pStyle w:val="BodyText"/>
              <w:jc w:val="center"/>
              <w:rPr>
                <w:rFonts w:ascii="Arial" w:eastAsia="Arial" w:hAnsi="Arial" w:cs="Arial"/>
              </w:rPr>
            </w:pPr>
            <w:r w:rsidRPr="00D20FBC">
              <w:rPr>
                <w:rFonts w:ascii="Arial" w:eastAsia="Arial" w:hAnsi="Arial" w:cs="Arial"/>
              </w:rPr>
              <w:t>2 Kits</w:t>
            </w:r>
          </w:p>
        </w:tc>
      </w:tr>
      <w:tr w:rsidR="00797FC9" w:rsidRPr="00D20FBC" w14:paraId="0FC081E1"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2C93C93A" w14:textId="77777777" w:rsidR="00797FC9" w:rsidRPr="00D20FBC" w:rsidRDefault="00304FF9">
            <w:pPr>
              <w:pStyle w:val="BodyText"/>
              <w:jc w:val="center"/>
              <w:rPr>
                <w:rFonts w:ascii="Arial" w:eastAsia="Arial" w:hAnsi="Arial" w:cs="Arial"/>
              </w:rPr>
            </w:pPr>
            <w:r w:rsidRPr="00D20FBC">
              <w:rPr>
                <w:rFonts w:ascii="Arial" w:eastAsia="Arial" w:hAnsi="Arial" w:cs="Arial"/>
              </w:rPr>
              <w:t>25</w:t>
            </w:r>
          </w:p>
        </w:tc>
        <w:tc>
          <w:tcPr>
            <w:tcW w:w="6847" w:type="dxa"/>
            <w:tcBorders>
              <w:top w:val="nil"/>
              <w:left w:val="nil"/>
              <w:bottom w:val="single" w:sz="4" w:space="0" w:color="auto"/>
              <w:right w:val="single" w:sz="4" w:space="0" w:color="auto"/>
            </w:tcBorders>
            <w:vAlign w:val="center"/>
          </w:tcPr>
          <w:p w14:paraId="3C9B8904" w14:textId="77777777" w:rsidR="00797FC9" w:rsidRPr="00D20FBC" w:rsidRDefault="00304FF9">
            <w:pPr>
              <w:pStyle w:val="BodyText"/>
              <w:rPr>
                <w:rFonts w:ascii="Arial" w:eastAsia="Arial" w:hAnsi="Arial" w:cs="Arial"/>
              </w:rPr>
            </w:pPr>
            <w:r w:rsidRPr="00D20FBC">
              <w:rPr>
                <w:rFonts w:ascii="Arial" w:eastAsia="Arial" w:hAnsi="Arial" w:cs="Arial"/>
              </w:rPr>
              <w:t>High-voltage rated screwdrivers and wrenches</w:t>
            </w:r>
          </w:p>
        </w:tc>
        <w:tc>
          <w:tcPr>
            <w:tcW w:w="1818" w:type="dxa"/>
            <w:tcBorders>
              <w:top w:val="nil"/>
              <w:left w:val="nil"/>
              <w:bottom w:val="single" w:sz="4" w:space="0" w:color="auto"/>
              <w:right w:val="single" w:sz="4" w:space="0" w:color="auto"/>
            </w:tcBorders>
            <w:noWrap/>
            <w:vAlign w:val="center"/>
          </w:tcPr>
          <w:p w14:paraId="35E43B37" w14:textId="77777777" w:rsidR="00797FC9" w:rsidRPr="00D20FBC" w:rsidRDefault="00304FF9">
            <w:pPr>
              <w:pStyle w:val="BodyText"/>
              <w:jc w:val="center"/>
              <w:rPr>
                <w:rFonts w:ascii="Arial" w:eastAsia="Arial" w:hAnsi="Arial" w:cs="Arial"/>
              </w:rPr>
            </w:pPr>
            <w:r w:rsidRPr="00D20FBC">
              <w:rPr>
                <w:rFonts w:ascii="Arial" w:eastAsia="Arial" w:hAnsi="Arial" w:cs="Arial"/>
              </w:rPr>
              <w:t>10 Sets</w:t>
            </w:r>
          </w:p>
        </w:tc>
      </w:tr>
      <w:tr w:rsidR="00797FC9" w:rsidRPr="00D20FBC" w14:paraId="308957CA"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6743407F" w14:textId="77777777" w:rsidR="00797FC9" w:rsidRPr="00D20FBC" w:rsidRDefault="00304FF9">
            <w:pPr>
              <w:pStyle w:val="BodyText"/>
              <w:jc w:val="center"/>
              <w:rPr>
                <w:rFonts w:ascii="Arial" w:eastAsia="Arial" w:hAnsi="Arial" w:cs="Arial"/>
              </w:rPr>
            </w:pPr>
            <w:r w:rsidRPr="00D20FBC">
              <w:rPr>
                <w:rFonts w:ascii="Arial" w:eastAsia="Arial" w:hAnsi="Arial" w:cs="Arial"/>
              </w:rPr>
              <w:t>26</w:t>
            </w:r>
          </w:p>
        </w:tc>
        <w:tc>
          <w:tcPr>
            <w:tcW w:w="6847" w:type="dxa"/>
            <w:tcBorders>
              <w:top w:val="nil"/>
              <w:left w:val="nil"/>
              <w:bottom w:val="single" w:sz="4" w:space="0" w:color="auto"/>
              <w:right w:val="single" w:sz="4" w:space="0" w:color="auto"/>
            </w:tcBorders>
            <w:vAlign w:val="center"/>
          </w:tcPr>
          <w:p w14:paraId="1A0E24FA" w14:textId="77777777" w:rsidR="00797FC9" w:rsidRPr="00D20FBC" w:rsidRDefault="00304FF9">
            <w:pPr>
              <w:pStyle w:val="BodyText"/>
              <w:rPr>
                <w:rFonts w:ascii="Arial" w:eastAsia="Arial" w:hAnsi="Arial" w:cs="Arial"/>
              </w:rPr>
            </w:pPr>
            <w:r w:rsidRPr="00D20FBC">
              <w:rPr>
                <w:rFonts w:ascii="Arial" w:eastAsia="Arial" w:hAnsi="Arial" w:cs="Arial"/>
              </w:rPr>
              <w:t>PPE (goggles, insulated boots, protective clothing)</w:t>
            </w:r>
          </w:p>
        </w:tc>
        <w:tc>
          <w:tcPr>
            <w:tcW w:w="1818" w:type="dxa"/>
            <w:tcBorders>
              <w:top w:val="nil"/>
              <w:left w:val="nil"/>
              <w:bottom w:val="single" w:sz="4" w:space="0" w:color="auto"/>
              <w:right w:val="single" w:sz="4" w:space="0" w:color="auto"/>
            </w:tcBorders>
            <w:noWrap/>
            <w:vAlign w:val="center"/>
          </w:tcPr>
          <w:p w14:paraId="2BAD4052" w14:textId="77777777" w:rsidR="00797FC9" w:rsidRPr="00D20FBC" w:rsidRDefault="00304FF9">
            <w:pPr>
              <w:pStyle w:val="BodyText"/>
              <w:jc w:val="center"/>
              <w:rPr>
                <w:rFonts w:ascii="Arial" w:eastAsia="Arial" w:hAnsi="Arial" w:cs="Arial"/>
              </w:rPr>
            </w:pPr>
            <w:r w:rsidRPr="00D20FBC">
              <w:rPr>
                <w:rFonts w:ascii="Arial" w:eastAsia="Arial" w:hAnsi="Arial" w:cs="Arial"/>
              </w:rPr>
              <w:t>50 Sets</w:t>
            </w:r>
          </w:p>
        </w:tc>
      </w:tr>
      <w:tr w:rsidR="00797FC9" w:rsidRPr="00D20FBC" w14:paraId="4CEF7FD6"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1FF9BD99" w14:textId="77777777" w:rsidR="00797FC9" w:rsidRPr="00D20FBC" w:rsidRDefault="00304FF9">
            <w:pPr>
              <w:pStyle w:val="BodyText"/>
              <w:jc w:val="center"/>
              <w:rPr>
                <w:rFonts w:ascii="Arial" w:eastAsia="Arial" w:hAnsi="Arial" w:cs="Arial"/>
              </w:rPr>
            </w:pPr>
            <w:r w:rsidRPr="00D20FBC">
              <w:rPr>
                <w:rFonts w:ascii="Arial" w:eastAsia="Arial" w:hAnsi="Arial" w:cs="Arial"/>
              </w:rPr>
              <w:t>27</w:t>
            </w:r>
          </w:p>
        </w:tc>
        <w:tc>
          <w:tcPr>
            <w:tcW w:w="6847" w:type="dxa"/>
            <w:tcBorders>
              <w:top w:val="nil"/>
              <w:left w:val="nil"/>
              <w:bottom w:val="single" w:sz="4" w:space="0" w:color="auto"/>
              <w:right w:val="single" w:sz="4" w:space="0" w:color="auto"/>
            </w:tcBorders>
            <w:vAlign w:val="center"/>
          </w:tcPr>
          <w:p w14:paraId="4AEB488F" w14:textId="77777777" w:rsidR="00797FC9" w:rsidRPr="00D20FBC" w:rsidRDefault="00304FF9">
            <w:pPr>
              <w:pStyle w:val="BodyText"/>
              <w:rPr>
                <w:rFonts w:ascii="Arial" w:eastAsia="Arial" w:hAnsi="Arial" w:cs="Arial"/>
              </w:rPr>
            </w:pPr>
            <w:r w:rsidRPr="00D20FBC">
              <w:rPr>
                <w:rFonts w:ascii="Arial" w:eastAsia="Arial" w:hAnsi="Arial" w:cs="Arial"/>
              </w:rPr>
              <w:t>Battery lifting tools / hoist</w:t>
            </w:r>
          </w:p>
        </w:tc>
        <w:tc>
          <w:tcPr>
            <w:tcW w:w="1818" w:type="dxa"/>
            <w:tcBorders>
              <w:top w:val="nil"/>
              <w:left w:val="nil"/>
              <w:bottom w:val="single" w:sz="4" w:space="0" w:color="auto"/>
              <w:right w:val="single" w:sz="4" w:space="0" w:color="auto"/>
            </w:tcBorders>
            <w:noWrap/>
            <w:vAlign w:val="center"/>
          </w:tcPr>
          <w:p w14:paraId="3F4B75B5" w14:textId="77777777" w:rsidR="00797FC9" w:rsidRPr="00D20FBC" w:rsidRDefault="00304FF9">
            <w:pPr>
              <w:pStyle w:val="BodyText"/>
              <w:jc w:val="center"/>
              <w:rPr>
                <w:rFonts w:ascii="Arial" w:eastAsia="Arial" w:hAnsi="Arial" w:cs="Arial"/>
              </w:rPr>
            </w:pPr>
            <w:r w:rsidRPr="00D20FBC">
              <w:rPr>
                <w:rFonts w:ascii="Arial" w:eastAsia="Arial" w:hAnsi="Arial" w:cs="Arial"/>
              </w:rPr>
              <w:t>2</w:t>
            </w:r>
          </w:p>
        </w:tc>
      </w:tr>
      <w:tr w:rsidR="00797FC9" w:rsidRPr="00D20FBC" w14:paraId="7925709E"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1B0821D7" w14:textId="77777777" w:rsidR="00797FC9" w:rsidRPr="00D20FBC" w:rsidRDefault="00304FF9">
            <w:pPr>
              <w:pStyle w:val="BodyText"/>
              <w:jc w:val="center"/>
              <w:rPr>
                <w:rFonts w:ascii="Arial" w:eastAsia="Arial" w:hAnsi="Arial" w:cs="Arial"/>
              </w:rPr>
            </w:pPr>
            <w:r w:rsidRPr="00D20FBC">
              <w:rPr>
                <w:rFonts w:ascii="Arial" w:eastAsia="Arial" w:hAnsi="Arial" w:cs="Arial"/>
              </w:rPr>
              <w:t>28</w:t>
            </w:r>
          </w:p>
        </w:tc>
        <w:tc>
          <w:tcPr>
            <w:tcW w:w="6847" w:type="dxa"/>
            <w:tcBorders>
              <w:top w:val="nil"/>
              <w:left w:val="nil"/>
              <w:bottom w:val="single" w:sz="4" w:space="0" w:color="auto"/>
              <w:right w:val="single" w:sz="4" w:space="0" w:color="auto"/>
            </w:tcBorders>
            <w:vAlign w:val="center"/>
          </w:tcPr>
          <w:p w14:paraId="2206FA91" w14:textId="77777777" w:rsidR="00797FC9" w:rsidRPr="00D20FBC" w:rsidRDefault="00304FF9">
            <w:pPr>
              <w:pStyle w:val="BodyText"/>
              <w:rPr>
                <w:rFonts w:ascii="Arial" w:eastAsia="Arial" w:hAnsi="Arial" w:cs="Arial"/>
              </w:rPr>
            </w:pPr>
            <w:r w:rsidRPr="00D20FBC">
              <w:rPr>
                <w:rFonts w:ascii="Arial" w:eastAsia="Arial" w:hAnsi="Arial" w:cs="Arial"/>
              </w:rPr>
              <w:t>Battery terminal cleaning tool</w:t>
            </w:r>
          </w:p>
        </w:tc>
        <w:tc>
          <w:tcPr>
            <w:tcW w:w="1818" w:type="dxa"/>
            <w:tcBorders>
              <w:top w:val="nil"/>
              <w:left w:val="nil"/>
              <w:bottom w:val="single" w:sz="4" w:space="0" w:color="auto"/>
              <w:right w:val="single" w:sz="4" w:space="0" w:color="auto"/>
            </w:tcBorders>
            <w:noWrap/>
            <w:vAlign w:val="center"/>
          </w:tcPr>
          <w:p w14:paraId="00C74EC4" w14:textId="77777777" w:rsidR="00797FC9" w:rsidRPr="00D20FBC" w:rsidRDefault="00304FF9">
            <w:pPr>
              <w:pStyle w:val="BodyText"/>
              <w:jc w:val="center"/>
              <w:rPr>
                <w:rFonts w:ascii="Arial" w:eastAsia="Arial" w:hAnsi="Arial" w:cs="Arial"/>
              </w:rPr>
            </w:pPr>
            <w:r w:rsidRPr="00D20FBC">
              <w:rPr>
                <w:rFonts w:ascii="Arial" w:eastAsia="Arial" w:hAnsi="Arial" w:cs="Arial"/>
              </w:rPr>
              <w:t>5 Sets</w:t>
            </w:r>
          </w:p>
        </w:tc>
      </w:tr>
      <w:tr w:rsidR="00797FC9" w:rsidRPr="00D20FBC" w14:paraId="66B1A707"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2C5E5F2D" w14:textId="77777777" w:rsidR="00797FC9" w:rsidRPr="00D20FBC" w:rsidRDefault="00304FF9">
            <w:pPr>
              <w:pStyle w:val="BodyText"/>
              <w:jc w:val="center"/>
              <w:rPr>
                <w:rFonts w:ascii="Arial" w:eastAsia="Arial" w:hAnsi="Arial" w:cs="Arial"/>
              </w:rPr>
            </w:pPr>
            <w:r w:rsidRPr="00D20FBC">
              <w:rPr>
                <w:rFonts w:ascii="Arial" w:eastAsia="Arial" w:hAnsi="Arial" w:cs="Arial"/>
              </w:rPr>
              <w:t>29</w:t>
            </w:r>
          </w:p>
        </w:tc>
        <w:tc>
          <w:tcPr>
            <w:tcW w:w="6847" w:type="dxa"/>
            <w:tcBorders>
              <w:top w:val="nil"/>
              <w:left w:val="nil"/>
              <w:bottom w:val="single" w:sz="4" w:space="0" w:color="auto"/>
              <w:right w:val="single" w:sz="4" w:space="0" w:color="auto"/>
            </w:tcBorders>
            <w:vAlign w:val="center"/>
          </w:tcPr>
          <w:p w14:paraId="3B761771" w14:textId="77777777" w:rsidR="00797FC9" w:rsidRPr="00D20FBC" w:rsidRDefault="00304FF9">
            <w:pPr>
              <w:pStyle w:val="BodyText"/>
              <w:rPr>
                <w:rFonts w:ascii="Arial" w:eastAsia="Arial" w:hAnsi="Arial" w:cs="Arial"/>
              </w:rPr>
            </w:pPr>
            <w:r w:rsidRPr="00D20FBC">
              <w:rPr>
                <w:rFonts w:ascii="Arial" w:eastAsia="Arial" w:hAnsi="Arial" w:cs="Arial"/>
              </w:rPr>
              <w:t>Cell Balancing Equipment</w:t>
            </w:r>
          </w:p>
        </w:tc>
        <w:tc>
          <w:tcPr>
            <w:tcW w:w="1818" w:type="dxa"/>
            <w:tcBorders>
              <w:top w:val="nil"/>
              <w:left w:val="nil"/>
              <w:bottom w:val="single" w:sz="4" w:space="0" w:color="auto"/>
              <w:right w:val="single" w:sz="4" w:space="0" w:color="auto"/>
            </w:tcBorders>
            <w:noWrap/>
            <w:vAlign w:val="center"/>
          </w:tcPr>
          <w:p w14:paraId="3C6E1894" w14:textId="77777777" w:rsidR="00797FC9" w:rsidRPr="00D20FBC" w:rsidRDefault="00304FF9">
            <w:pPr>
              <w:pStyle w:val="BodyText"/>
              <w:jc w:val="center"/>
              <w:rPr>
                <w:rFonts w:ascii="Arial" w:eastAsia="Arial" w:hAnsi="Arial" w:cs="Arial"/>
              </w:rPr>
            </w:pPr>
            <w:r w:rsidRPr="00D20FBC">
              <w:rPr>
                <w:rFonts w:ascii="Arial" w:eastAsia="Arial" w:hAnsi="Arial" w:cs="Arial"/>
              </w:rPr>
              <w:t>2 Sets</w:t>
            </w:r>
          </w:p>
        </w:tc>
      </w:tr>
      <w:tr w:rsidR="00797FC9" w:rsidRPr="00D20FBC" w14:paraId="46552836"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48619966" w14:textId="77777777" w:rsidR="00797FC9" w:rsidRPr="00D20FBC" w:rsidRDefault="00304FF9">
            <w:pPr>
              <w:pStyle w:val="BodyText"/>
              <w:jc w:val="center"/>
              <w:rPr>
                <w:rFonts w:ascii="Arial" w:eastAsia="Arial" w:hAnsi="Arial" w:cs="Arial"/>
              </w:rPr>
            </w:pPr>
            <w:r w:rsidRPr="00D20FBC">
              <w:rPr>
                <w:rFonts w:ascii="Arial" w:eastAsia="Arial" w:hAnsi="Arial" w:cs="Arial"/>
              </w:rPr>
              <w:t>30</w:t>
            </w:r>
          </w:p>
        </w:tc>
        <w:tc>
          <w:tcPr>
            <w:tcW w:w="6847" w:type="dxa"/>
            <w:tcBorders>
              <w:top w:val="nil"/>
              <w:left w:val="nil"/>
              <w:bottom w:val="single" w:sz="4" w:space="0" w:color="auto"/>
              <w:right w:val="single" w:sz="4" w:space="0" w:color="auto"/>
            </w:tcBorders>
            <w:vAlign w:val="center"/>
          </w:tcPr>
          <w:p w14:paraId="6346C06F" w14:textId="77777777" w:rsidR="00797FC9" w:rsidRPr="00D20FBC" w:rsidRDefault="00304FF9">
            <w:pPr>
              <w:pStyle w:val="BodyText"/>
              <w:rPr>
                <w:rFonts w:ascii="Arial" w:eastAsia="Arial" w:hAnsi="Arial" w:cs="Arial"/>
              </w:rPr>
            </w:pPr>
            <w:r w:rsidRPr="00D20FBC">
              <w:rPr>
                <w:rFonts w:ascii="Arial" w:eastAsia="Arial" w:hAnsi="Arial" w:cs="Arial"/>
              </w:rPr>
              <w:t>Coolant filling kit for battery thermal management</w:t>
            </w:r>
          </w:p>
        </w:tc>
        <w:tc>
          <w:tcPr>
            <w:tcW w:w="1818" w:type="dxa"/>
            <w:tcBorders>
              <w:top w:val="nil"/>
              <w:left w:val="nil"/>
              <w:bottom w:val="single" w:sz="4" w:space="0" w:color="auto"/>
              <w:right w:val="single" w:sz="4" w:space="0" w:color="auto"/>
            </w:tcBorders>
            <w:noWrap/>
            <w:vAlign w:val="center"/>
          </w:tcPr>
          <w:p w14:paraId="2C514F1F" w14:textId="77777777" w:rsidR="00797FC9" w:rsidRPr="00D20FBC" w:rsidRDefault="00304FF9">
            <w:pPr>
              <w:pStyle w:val="BodyText"/>
              <w:jc w:val="center"/>
              <w:rPr>
                <w:rFonts w:ascii="Arial" w:eastAsia="Arial" w:hAnsi="Arial" w:cs="Arial"/>
              </w:rPr>
            </w:pPr>
            <w:r w:rsidRPr="00D20FBC">
              <w:rPr>
                <w:rFonts w:ascii="Arial" w:eastAsia="Arial" w:hAnsi="Arial" w:cs="Arial"/>
              </w:rPr>
              <w:t>5 Kits</w:t>
            </w:r>
          </w:p>
        </w:tc>
      </w:tr>
      <w:tr w:rsidR="00797FC9" w:rsidRPr="00D20FBC" w14:paraId="285B9F38"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4BF47230" w14:textId="77777777" w:rsidR="00797FC9" w:rsidRPr="00D20FBC" w:rsidRDefault="00304FF9">
            <w:pPr>
              <w:pStyle w:val="BodyText"/>
              <w:jc w:val="center"/>
              <w:rPr>
                <w:rFonts w:ascii="Arial" w:eastAsia="Arial" w:hAnsi="Arial" w:cs="Arial"/>
              </w:rPr>
            </w:pPr>
            <w:r w:rsidRPr="00D20FBC">
              <w:rPr>
                <w:rFonts w:ascii="Arial" w:eastAsia="Arial" w:hAnsi="Arial" w:cs="Arial"/>
              </w:rPr>
              <w:t>31</w:t>
            </w:r>
          </w:p>
        </w:tc>
        <w:tc>
          <w:tcPr>
            <w:tcW w:w="6847" w:type="dxa"/>
            <w:tcBorders>
              <w:top w:val="nil"/>
              <w:left w:val="nil"/>
              <w:bottom w:val="single" w:sz="4" w:space="0" w:color="auto"/>
              <w:right w:val="single" w:sz="4" w:space="0" w:color="auto"/>
            </w:tcBorders>
            <w:vAlign w:val="center"/>
          </w:tcPr>
          <w:p w14:paraId="7BCD7BB8" w14:textId="77777777" w:rsidR="00797FC9" w:rsidRPr="00D20FBC" w:rsidRDefault="00304FF9">
            <w:pPr>
              <w:pStyle w:val="BodyText"/>
              <w:rPr>
                <w:rFonts w:ascii="Arial" w:eastAsia="Arial" w:hAnsi="Arial" w:cs="Arial"/>
              </w:rPr>
            </w:pPr>
            <w:r w:rsidRPr="00D20FBC">
              <w:rPr>
                <w:rFonts w:ascii="Arial" w:eastAsia="Arial" w:hAnsi="Arial" w:cs="Arial"/>
              </w:rPr>
              <w:t>Battery diagnostic software / BMS interface</w:t>
            </w:r>
          </w:p>
        </w:tc>
        <w:tc>
          <w:tcPr>
            <w:tcW w:w="1818" w:type="dxa"/>
            <w:tcBorders>
              <w:top w:val="nil"/>
              <w:left w:val="nil"/>
              <w:bottom w:val="single" w:sz="4" w:space="0" w:color="auto"/>
              <w:right w:val="single" w:sz="4" w:space="0" w:color="auto"/>
            </w:tcBorders>
            <w:noWrap/>
            <w:vAlign w:val="center"/>
          </w:tcPr>
          <w:p w14:paraId="15102B59" w14:textId="77777777" w:rsidR="00797FC9" w:rsidRPr="00D20FBC" w:rsidRDefault="00304FF9">
            <w:pPr>
              <w:pStyle w:val="BodyText"/>
              <w:jc w:val="center"/>
              <w:rPr>
                <w:rFonts w:ascii="Arial" w:eastAsia="Arial" w:hAnsi="Arial" w:cs="Arial"/>
              </w:rPr>
            </w:pPr>
            <w:r w:rsidRPr="00D20FBC">
              <w:rPr>
                <w:rFonts w:ascii="Arial" w:eastAsia="Arial" w:hAnsi="Arial" w:cs="Arial"/>
              </w:rPr>
              <w:t>5</w:t>
            </w:r>
          </w:p>
        </w:tc>
      </w:tr>
      <w:tr w:rsidR="00797FC9" w:rsidRPr="00D20FBC" w14:paraId="0D08B977"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5DF7EF6C" w14:textId="77777777" w:rsidR="00797FC9" w:rsidRPr="00D20FBC" w:rsidRDefault="00304FF9">
            <w:pPr>
              <w:pStyle w:val="BodyText"/>
              <w:jc w:val="center"/>
              <w:rPr>
                <w:rFonts w:ascii="Arial" w:eastAsia="Arial" w:hAnsi="Arial" w:cs="Arial"/>
              </w:rPr>
            </w:pPr>
            <w:r w:rsidRPr="00D20FBC">
              <w:rPr>
                <w:rFonts w:ascii="Arial" w:eastAsia="Arial" w:hAnsi="Arial" w:cs="Arial"/>
              </w:rPr>
              <w:t>32</w:t>
            </w:r>
          </w:p>
        </w:tc>
        <w:tc>
          <w:tcPr>
            <w:tcW w:w="6847" w:type="dxa"/>
            <w:tcBorders>
              <w:top w:val="nil"/>
              <w:left w:val="nil"/>
              <w:bottom w:val="single" w:sz="4" w:space="0" w:color="auto"/>
              <w:right w:val="single" w:sz="4" w:space="0" w:color="auto"/>
            </w:tcBorders>
            <w:vAlign w:val="center"/>
          </w:tcPr>
          <w:p w14:paraId="0BA8F866" w14:textId="77777777" w:rsidR="00797FC9" w:rsidRPr="00D20FBC" w:rsidRDefault="00304FF9">
            <w:pPr>
              <w:pStyle w:val="BodyText"/>
              <w:rPr>
                <w:rFonts w:ascii="Arial" w:eastAsia="Arial" w:hAnsi="Arial" w:cs="Arial"/>
              </w:rPr>
            </w:pPr>
            <w:r w:rsidRPr="00D20FBC">
              <w:rPr>
                <w:rFonts w:ascii="Arial" w:eastAsia="Arial" w:hAnsi="Arial" w:cs="Arial"/>
              </w:rPr>
              <w:t>Rotor/stator alignment tools</w:t>
            </w:r>
          </w:p>
        </w:tc>
        <w:tc>
          <w:tcPr>
            <w:tcW w:w="1818" w:type="dxa"/>
            <w:tcBorders>
              <w:top w:val="nil"/>
              <w:left w:val="nil"/>
              <w:bottom w:val="single" w:sz="4" w:space="0" w:color="auto"/>
              <w:right w:val="single" w:sz="4" w:space="0" w:color="auto"/>
            </w:tcBorders>
            <w:noWrap/>
            <w:vAlign w:val="center"/>
          </w:tcPr>
          <w:p w14:paraId="6C4E25B0" w14:textId="77777777" w:rsidR="00797FC9" w:rsidRPr="00D20FBC" w:rsidRDefault="00304FF9">
            <w:pPr>
              <w:pStyle w:val="BodyText"/>
              <w:jc w:val="center"/>
              <w:rPr>
                <w:rFonts w:ascii="Arial" w:eastAsia="Arial" w:hAnsi="Arial" w:cs="Arial"/>
              </w:rPr>
            </w:pPr>
            <w:r w:rsidRPr="00D20FBC">
              <w:rPr>
                <w:rFonts w:ascii="Arial" w:eastAsia="Arial" w:hAnsi="Arial" w:cs="Arial"/>
              </w:rPr>
              <w:t>5</w:t>
            </w:r>
          </w:p>
        </w:tc>
      </w:tr>
      <w:tr w:rsidR="00797FC9" w:rsidRPr="00D20FBC" w14:paraId="3BEF00B0"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22BFCCB2" w14:textId="77777777" w:rsidR="00797FC9" w:rsidRPr="00D20FBC" w:rsidRDefault="00304FF9">
            <w:pPr>
              <w:pStyle w:val="BodyText"/>
              <w:jc w:val="center"/>
              <w:rPr>
                <w:rFonts w:ascii="Arial" w:eastAsia="Arial" w:hAnsi="Arial" w:cs="Arial"/>
              </w:rPr>
            </w:pPr>
            <w:r w:rsidRPr="00D20FBC">
              <w:rPr>
                <w:rFonts w:ascii="Arial" w:eastAsia="Arial" w:hAnsi="Arial" w:cs="Arial"/>
              </w:rPr>
              <w:t>33</w:t>
            </w:r>
          </w:p>
        </w:tc>
        <w:tc>
          <w:tcPr>
            <w:tcW w:w="6847" w:type="dxa"/>
            <w:tcBorders>
              <w:top w:val="nil"/>
              <w:left w:val="nil"/>
              <w:bottom w:val="single" w:sz="4" w:space="0" w:color="auto"/>
              <w:right w:val="single" w:sz="4" w:space="0" w:color="auto"/>
            </w:tcBorders>
            <w:vAlign w:val="center"/>
          </w:tcPr>
          <w:p w14:paraId="331C8090" w14:textId="77777777" w:rsidR="00797FC9" w:rsidRPr="00D20FBC" w:rsidRDefault="00304FF9">
            <w:pPr>
              <w:pStyle w:val="BodyText"/>
              <w:rPr>
                <w:rFonts w:ascii="Arial" w:eastAsia="Arial" w:hAnsi="Arial" w:cs="Arial"/>
              </w:rPr>
            </w:pPr>
            <w:r w:rsidRPr="00D20FBC">
              <w:rPr>
                <w:rFonts w:ascii="Arial" w:eastAsia="Arial" w:hAnsi="Arial" w:cs="Arial"/>
              </w:rPr>
              <w:t>Lint-free cloths and brushes</w:t>
            </w:r>
          </w:p>
        </w:tc>
        <w:tc>
          <w:tcPr>
            <w:tcW w:w="1818" w:type="dxa"/>
            <w:tcBorders>
              <w:top w:val="nil"/>
              <w:left w:val="nil"/>
              <w:bottom w:val="single" w:sz="4" w:space="0" w:color="auto"/>
              <w:right w:val="single" w:sz="4" w:space="0" w:color="auto"/>
            </w:tcBorders>
            <w:noWrap/>
            <w:vAlign w:val="center"/>
          </w:tcPr>
          <w:p w14:paraId="677CDB1E" w14:textId="77777777" w:rsidR="00797FC9" w:rsidRPr="00D20FBC" w:rsidRDefault="00304FF9">
            <w:pPr>
              <w:pStyle w:val="BodyText"/>
              <w:jc w:val="center"/>
              <w:rPr>
                <w:rFonts w:ascii="Arial" w:eastAsia="Arial" w:hAnsi="Arial" w:cs="Arial"/>
              </w:rPr>
            </w:pPr>
            <w:r w:rsidRPr="00D20FBC">
              <w:rPr>
                <w:rFonts w:ascii="Arial" w:eastAsia="Arial" w:hAnsi="Arial" w:cs="Arial"/>
              </w:rPr>
              <w:t>5</w:t>
            </w:r>
          </w:p>
        </w:tc>
      </w:tr>
      <w:tr w:rsidR="00797FC9" w:rsidRPr="00D20FBC" w14:paraId="5AF4B0DF"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5AFA4444" w14:textId="77777777" w:rsidR="00797FC9" w:rsidRPr="00D20FBC" w:rsidRDefault="00304FF9">
            <w:pPr>
              <w:pStyle w:val="BodyText"/>
              <w:jc w:val="center"/>
              <w:rPr>
                <w:rFonts w:ascii="Arial" w:eastAsia="Arial" w:hAnsi="Arial" w:cs="Arial"/>
              </w:rPr>
            </w:pPr>
            <w:r w:rsidRPr="00D20FBC">
              <w:rPr>
                <w:rFonts w:ascii="Arial" w:eastAsia="Arial" w:hAnsi="Arial" w:cs="Arial"/>
              </w:rPr>
              <w:t>34</w:t>
            </w:r>
          </w:p>
        </w:tc>
        <w:tc>
          <w:tcPr>
            <w:tcW w:w="6847" w:type="dxa"/>
            <w:tcBorders>
              <w:top w:val="nil"/>
              <w:left w:val="nil"/>
              <w:bottom w:val="single" w:sz="4" w:space="0" w:color="auto"/>
              <w:right w:val="single" w:sz="4" w:space="0" w:color="auto"/>
            </w:tcBorders>
            <w:vAlign w:val="center"/>
          </w:tcPr>
          <w:p w14:paraId="4E19C6DC" w14:textId="77777777" w:rsidR="00797FC9" w:rsidRPr="00D20FBC" w:rsidRDefault="00304FF9">
            <w:pPr>
              <w:pStyle w:val="BodyText"/>
              <w:rPr>
                <w:rFonts w:ascii="Arial" w:eastAsia="Arial" w:hAnsi="Arial" w:cs="Arial"/>
              </w:rPr>
            </w:pPr>
            <w:r w:rsidRPr="00D20FBC">
              <w:rPr>
                <w:rFonts w:ascii="Arial" w:eastAsia="Arial" w:hAnsi="Arial" w:cs="Arial"/>
              </w:rPr>
              <w:t>Electrical contact cleaner</w:t>
            </w:r>
          </w:p>
        </w:tc>
        <w:tc>
          <w:tcPr>
            <w:tcW w:w="1818" w:type="dxa"/>
            <w:tcBorders>
              <w:top w:val="nil"/>
              <w:left w:val="nil"/>
              <w:bottom w:val="single" w:sz="4" w:space="0" w:color="auto"/>
              <w:right w:val="single" w:sz="4" w:space="0" w:color="auto"/>
            </w:tcBorders>
            <w:noWrap/>
            <w:vAlign w:val="center"/>
          </w:tcPr>
          <w:p w14:paraId="4DEEBDD0" w14:textId="77777777" w:rsidR="00797FC9" w:rsidRPr="00D20FBC" w:rsidRDefault="00304FF9">
            <w:pPr>
              <w:pStyle w:val="BodyText"/>
              <w:jc w:val="center"/>
              <w:rPr>
                <w:rFonts w:ascii="Arial" w:eastAsia="Arial" w:hAnsi="Arial" w:cs="Arial"/>
              </w:rPr>
            </w:pPr>
            <w:r w:rsidRPr="00D20FBC">
              <w:rPr>
                <w:rFonts w:ascii="Arial" w:eastAsia="Arial" w:hAnsi="Arial" w:cs="Arial"/>
              </w:rPr>
              <w:t>2</w:t>
            </w:r>
          </w:p>
        </w:tc>
      </w:tr>
      <w:tr w:rsidR="00797FC9" w:rsidRPr="00D20FBC" w14:paraId="5763A4B4"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783252D2" w14:textId="77777777" w:rsidR="00797FC9" w:rsidRPr="00D20FBC" w:rsidRDefault="00304FF9">
            <w:pPr>
              <w:pStyle w:val="BodyText"/>
              <w:jc w:val="center"/>
              <w:rPr>
                <w:rFonts w:ascii="Arial" w:eastAsia="Arial" w:hAnsi="Arial" w:cs="Arial"/>
              </w:rPr>
            </w:pPr>
            <w:r w:rsidRPr="00D20FBC">
              <w:rPr>
                <w:rFonts w:ascii="Arial" w:eastAsia="Arial" w:hAnsi="Arial" w:cs="Arial"/>
              </w:rPr>
              <w:t>35</w:t>
            </w:r>
          </w:p>
        </w:tc>
        <w:tc>
          <w:tcPr>
            <w:tcW w:w="6847" w:type="dxa"/>
            <w:tcBorders>
              <w:top w:val="nil"/>
              <w:left w:val="nil"/>
              <w:bottom w:val="single" w:sz="4" w:space="0" w:color="auto"/>
              <w:right w:val="single" w:sz="4" w:space="0" w:color="auto"/>
            </w:tcBorders>
            <w:noWrap/>
            <w:vAlign w:val="center"/>
          </w:tcPr>
          <w:p w14:paraId="3DA02D23" w14:textId="77777777" w:rsidR="00797FC9" w:rsidRPr="00D20FBC" w:rsidRDefault="00304FF9">
            <w:pPr>
              <w:pStyle w:val="BodyText"/>
              <w:rPr>
                <w:rFonts w:ascii="Arial" w:eastAsia="Arial" w:hAnsi="Arial" w:cs="Arial"/>
              </w:rPr>
            </w:pPr>
            <w:r w:rsidRPr="00D20FBC">
              <w:rPr>
                <w:rFonts w:ascii="Arial" w:eastAsia="Arial" w:hAnsi="Arial" w:cs="Arial"/>
              </w:rPr>
              <w:t>Motor insulation tester</w:t>
            </w:r>
          </w:p>
        </w:tc>
        <w:tc>
          <w:tcPr>
            <w:tcW w:w="1818" w:type="dxa"/>
            <w:tcBorders>
              <w:top w:val="nil"/>
              <w:left w:val="nil"/>
              <w:bottom w:val="single" w:sz="4" w:space="0" w:color="auto"/>
              <w:right w:val="single" w:sz="4" w:space="0" w:color="auto"/>
            </w:tcBorders>
            <w:noWrap/>
            <w:vAlign w:val="center"/>
          </w:tcPr>
          <w:p w14:paraId="44F07274" w14:textId="77777777" w:rsidR="00797FC9" w:rsidRPr="00D20FBC" w:rsidRDefault="00304FF9">
            <w:pPr>
              <w:pStyle w:val="BodyText"/>
              <w:jc w:val="center"/>
              <w:rPr>
                <w:rFonts w:ascii="Arial" w:eastAsia="Arial" w:hAnsi="Arial" w:cs="Arial"/>
              </w:rPr>
            </w:pPr>
            <w:r w:rsidRPr="00D20FBC">
              <w:rPr>
                <w:rFonts w:ascii="Arial" w:eastAsia="Arial" w:hAnsi="Arial" w:cs="Arial"/>
              </w:rPr>
              <w:t>2</w:t>
            </w:r>
          </w:p>
        </w:tc>
      </w:tr>
      <w:tr w:rsidR="00797FC9" w:rsidRPr="00D20FBC" w14:paraId="64A8806A"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24B2820E" w14:textId="77777777" w:rsidR="00797FC9" w:rsidRPr="00D20FBC" w:rsidRDefault="00304FF9">
            <w:pPr>
              <w:pStyle w:val="BodyText"/>
              <w:jc w:val="center"/>
              <w:rPr>
                <w:rFonts w:ascii="Arial" w:eastAsia="Arial" w:hAnsi="Arial" w:cs="Arial"/>
              </w:rPr>
            </w:pPr>
            <w:r w:rsidRPr="00D20FBC">
              <w:rPr>
                <w:rFonts w:ascii="Arial" w:eastAsia="Arial" w:hAnsi="Arial" w:cs="Arial"/>
              </w:rPr>
              <w:t>36</w:t>
            </w:r>
          </w:p>
        </w:tc>
        <w:tc>
          <w:tcPr>
            <w:tcW w:w="6847" w:type="dxa"/>
            <w:tcBorders>
              <w:top w:val="nil"/>
              <w:left w:val="nil"/>
              <w:bottom w:val="single" w:sz="4" w:space="0" w:color="auto"/>
              <w:right w:val="single" w:sz="4" w:space="0" w:color="auto"/>
            </w:tcBorders>
            <w:noWrap/>
            <w:vAlign w:val="center"/>
          </w:tcPr>
          <w:p w14:paraId="6F3425CE" w14:textId="77777777" w:rsidR="00797FC9" w:rsidRPr="00D20FBC" w:rsidRDefault="00304FF9">
            <w:pPr>
              <w:pStyle w:val="BodyText"/>
              <w:rPr>
                <w:rFonts w:ascii="Arial" w:eastAsia="Arial" w:hAnsi="Arial" w:cs="Arial"/>
              </w:rPr>
            </w:pPr>
            <w:r w:rsidRPr="00D20FBC">
              <w:rPr>
                <w:rFonts w:ascii="Arial" w:eastAsia="Arial" w:hAnsi="Arial" w:cs="Arial"/>
              </w:rPr>
              <w:t>Gear pullers</w:t>
            </w:r>
          </w:p>
        </w:tc>
        <w:tc>
          <w:tcPr>
            <w:tcW w:w="1818" w:type="dxa"/>
            <w:tcBorders>
              <w:top w:val="nil"/>
              <w:left w:val="nil"/>
              <w:bottom w:val="single" w:sz="4" w:space="0" w:color="auto"/>
              <w:right w:val="single" w:sz="4" w:space="0" w:color="auto"/>
            </w:tcBorders>
            <w:noWrap/>
            <w:vAlign w:val="center"/>
          </w:tcPr>
          <w:p w14:paraId="3E9B3E0E" w14:textId="77777777" w:rsidR="00797FC9" w:rsidRPr="00D20FBC" w:rsidRDefault="00304FF9">
            <w:pPr>
              <w:pStyle w:val="BodyText"/>
              <w:jc w:val="center"/>
              <w:rPr>
                <w:rFonts w:ascii="Arial" w:eastAsia="Arial" w:hAnsi="Arial" w:cs="Arial"/>
                <w:bCs/>
              </w:rPr>
            </w:pPr>
            <w:r w:rsidRPr="00D20FBC">
              <w:rPr>
                <w:rFonts w:ascii="Arial" w:eastAsia="Arial" w:hAnsi="Arial" w:cs="Arial"/>
                <w:bCs/>
              </w:rPr>
              <w:t>5</w:t>
            </w:r>
          </w:p>
        </w:tc>
      </w:tr>
      <w:tr w:rsidR="00797FC9" w:rsidRPr="00D20FBC" w14:paraId="797A8415"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2F5360D7" w14:textId="77777777" w:rsidR="00797FC9" w:rsidRPr="00D20FBC" w:rsidRDefault="00304FF9">
            <w:pPr>
              <w:pStyle w:val="BodyText"/>
              <w:jc w:val="center"/>
              <w:rPr>
                <w:rFonts w:ascii="Arial" w:eastAsia="Arial" w:hAnsi="Arial" w:cs="Arial"/>
              </w:rPr>
            </w:pPr>
            <w:r w:rsidRPr="00D20FBC">
              <w:rPr>
                <w:rFonts w:ascii="Arial" w:eastAsia="Arial" w:hAnsi="Arial" w:cs="Arial"/>
              </w:rPr>
              <w:t>37</w:t>
            </w:r>
          </w:p>
        </w:tc>
        <w:tc>
          <w:tcPr>
            <w:tcW w:w="6847" w:type="dxa"/>
            <w:tcBorders>
              <w:top w:val="nil"/>
              <w:left w:val="nil"/>
              <w:bottom w:val="single" w:sz="4" w:space="0" w:color="auto"/>
              <w:right w:val="single" w:sz="4" w:space="0" w:color="auto"/>
            </w:tcBorders>
            <w:noWrap/>
            <w:vAlign w:val="center"/>
          </w:tcPr>
          <w:p w14:paraId="2CB6D506" w14:textId="77777777" w:rsidR="00797FC9" w:rsidRPr="00D20FBC" w:rsidRDefault="00304FF9">
            <w:pPr>
              <w:pStyle w:val="BodyText"/>
              <w:rPr>
                <w:rFonts w:ascii="Arial" w:eastAsia="Arial" w:hAnsi="Arial" w:cs="Arial"/>
              </w:rPr>
            </w:pPr>
            <w:r w:rsidRPr="00D20FBC">
              <w:rPr>
                <w:rFonts w:ascii="Arial" w:eastAsia="Arial" w:hAnsi="Arial" w:cs="Arial"/>
              </w:rPr>
              <w:t>Torque wrenches (various ranges)</w:t>
            </w:r>
          </w:p>
        </w:tc>
        <w:tc>
          <w:tcPr>
            <w:tcW w:w="1818" w:type="dxa"/>
            <w:tcBorders>
              <w:top w:val="nil"/>
              <w:left w:val="nil"/>
              <w:bottom w:val="single" w:sz="4" w:space="0" w:color="auto"/>
              <w:right w:val="single" w:sz="4" w:space="0" w:color="auto"/>
            </w:tcBorders>
            <w:noWrap/>
            <w:vAlign w:val="center"/>
          </w:tcPr>
          <w:p w14:paraId="7D171481" w14:textId="77777777" w:rsidR="00797FC9" w:rsidRPr="00D20FBC" w:rsidRDefault="00304FF9">
            <w:pPr>
              <w:pStyle w:val="BodyText"/>
              <w:jc w:val="center"/>
              <w:rPr>
                <w:rFonts w:ascii="Arial" w:eastAsia="Arial" w:hAnsi="Arial" w:cs="Arial"/>
                <w:bCs/>
              </w:rPr>
            </w:pPr>
            <w:r w:rsidRPr="00D20FBC">
              <w:rPr>
                <w:rFonts w:ascii="Arial" w:eastAsia="Arial" w:hAnsi="Arial" w:cs="Arial"/>
                <w:bCs/>
              </w:rPr>
              <w:t>5</w:t>
            </w:r>
          </w:p>
        </w:tc>
      </w:tr>
      <w:tr w:rsidR="00797FC9" w:rsidRPr="00D20FBC" w14:paraId="154B273A"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6C2A1722" w14:textId="77777777" w:rsidR="00797FC9" w:rsidRPr="00D20FBC" w:rsidRDefault="00304FF9">
            <w:pPr>
              <w:pStyle w:val="BodyText"/>
              <w:jc w:val="center"/>
              <w:rPr>
                <w:rFonts w:ascii="Arial" w:eastAsia="Arial" w:hAnsi="Arial" w:cs="Arial"/>
              </w:rPr>
            </w:pPr>
            <w:r w:rsidRPr="00D20FBC">
              <w:rPr>
                <w:rFonts w:ascii="Arial" w:eastAsia="Arial" w:hAnsi="Arial" w:cs="Arial"/>
              </w:rPr>
              <w:t>38</w:t>
            </w:r>
          </w:p>
        </w:tc>
        <w:tc>
          <w:tcPr>
            <w:tcW w:w="6847" w:type="dxa"/>
            <w:tcBorders>
              <w:top w:val="nil"/>
              <w:left w:val="nil"/>
              <w:bottom w:val="single" w:sz="4" w:space="0" w:color="auto"/>
              <w:right w:val="single" w:sz="4" w:space="0" w:color="auto"/>
            </w:tcBorders>
            <w:noWrap/>
            <w:vAlign w:val="center"/>
          </w:tcPr>
          <w:p w14:paraId="25C656C9" w14:textId="77777777" w:rsidR="00797FC9" w:rsidRPr="00D20FBC" w:rsidRDefault="00304FF9">
            <w:pPr>
              <w:pStyle w:val="BodyText"/>
              <w:rPr>
                <w:rFonts w:ascii="Arial" w:eastAsia="Arial" w:hAnsi="Arial" w:cs="Arial"/>
              </w:rPr>
            </w:pPr>
            <w:r w:rsidRPr="00D20FBC">
              <w:rPr>
                <w:rFonts w:ascii="Arial" w:eastAsia="Arial" w:hAnsi="Arial" w:cs="Arial"/>
              </w:rPr>
              <w:t>Lifting equipment for heavy component</w:t>
            </w:r>
          </w:p>
        </w:tc>
        <w:tc>
          <w:tcPr>
            <w:tcW w:w="1818" w:type="dxa"/>
            <w:tcBorders>
              <w:top w:val="nil"/>
              <w:left w:val="nil"/>
              <w:bottom w:val="single" w:sz="4" w:space="0" w:color="auto"/>
              <w:right w:val="single" w:sz="4" w:space="0" w:color="auto"/>
            </w:tcBorders>
            <w:noWrap/>
            <w:vAlign w:val="center"/>
          </w:tcPr>
          <w:p w14:paraId="44FC11FE" w14:textId="77777777" w:rsidR="00797FC9" w:rsidRPr="00D20FBC" w:rsidRDefault="00304FF9">
            <w:pPr>
              <w:pStyle w:val="BodyText"/>
              <w:jc w:val="center"/>
              <w:rPr>
                <w:rFonts w:ascii="Arial" w:eastAsia="Arial" w:hAnsi="Arial" w:cs="Arial"/>
                <w:bCs/>
              </w:rPr>
            </w:pPr>
            <w:r w:rsidRPr="00D20FBC">
              <w:rPr>
                <w:rFonts w:ascii="Arial" w:eastAsia="Arial" w:hAnsi="Arial" w:cs="Arial"/>
                <w:bCs/>
              </w:rPr>
              <w:t>5</w:t>
            </w:r>
          </w:p>
        </w:tc>
      </w:tr>
      <w:tr w:rsidR="00797FC9" w:rsidRPr="00D20FBC" w14:paraId="7423B8B4"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7F2C8966" w14:textId="77777777" w:rsidR="00797FC9" w:rsidRPr="00D20FBC" w:rsidRDefault="00304FF9">
            <w:pPr>
              <w:pStyle w:val="BodyText"/>
              <w:jc w:val="center"/>
              <w:rPr>
                <w:rFonts w:ascii="Arial" w:eastAsia="Arial" w:hAnsi="Arial" w:cs="Arial"/>
              </w:rPr>
            </w:pPr>
            <w:r w:rsidRPr="00D20FBC">
              <w:rPr>
                <w:rFonts w:ascii="Arial" w:eastAsia="Arial" w:hAnsi="Arial" w:cs="Arial"/>
              </w:rPr>
              <w:t>40</w:t>
            </w:r>
          </w:p>
        </w:tc>
        <w:tc>
          <w:tcPr>
            <w:tcW w:w="6847" w:type="dxa"/>
            <w:tcBorders>
              <w:top w:val="nil"/>
              <w:left w:val="nil"/>
              <w:bottom w:val="single" w:sz="4" w:space="0" w:color="auto"/>
              <w:right w:val="single" w:sz="4" w:space="0" w:color="auto"/>
            </w:tcBorders>
            <w:noWrap/>
            <w:vAlign w:val="center"/>
          </w:tcPr>
          <w:p w14:paraId="6AA00A22" w14:textId="77777777" w:rsidR="00797FC9" w:rsidRPr="00D20FBC" w:rsidRDefault="00304FF9">
            <w:pPr>
              <w:pStyle w:val="BodyText"/>
              <w:rPr>
                <w:rFonts w:ascii="Arial" w:eastAsia="Arial" w:hAnsi="Arial" w:cs="Arial"/>
              </w:rPr>
            </w:pPr>
            <w:r w:rsidRPr="00D20FBC">
              <w:rPr>
                <w:rFonts w:ascii="Arial" w:eastAsia="Arial" w:hAnsi="Arial" w:cs="Arial"/>
              </w:rPr>
              <w:t>Coolant filling and bleeding kit</w:t>
            </w:r>
          </w:p>
        </w:tc>
        <w:tc>
          <w:tcPr>
            <w:tcW w:w="1818" w:type="dxa"/>
            <w:tcBorders>
              <w:top w:val="nil"/>
              <w:left w:val="nil"/>
              <w:bottom w:val="single" w:sz="4" w:space="0" w:color="auto"/>
              <w:right w:val="single" w:sz="4" w:space="0" w:color="auto"/>
            </w:tcBorders>
            <w:noWrap/>
            <w:vAlign w:val="center"/>
          </w:tcPr>
          <w:p w14:paraId="18B1B2C4" w14:textId="77777777" w:rsidR="00797FC9" w:rsidRPr="00D20FBC" w:rsidRDefault="00304FF9">
            <w:pPr>
              <w:pStyle w:val="BodyText"/>
              <w:jc w:val="center"/>
              <w:rPr>
                <w:rFonts w:ascii="Arial" w:eastAsia="Arial" w:hAnsi="Arial" w:cs="Arial"/>
              </w:rPr>
            </w:pPr>
            <w:r w:rsidRPr="00D20FBC">
              <w:rPr>
                <w:rFonts w:ascii="Arial" w:eastAsia="Arial" w:hAnsi="Arial" w:cs="Arial"/>
              </w:rPr>
              <w:t>5</w:t>
            </w:r>
          </w:p>
        </w:tc>
      </w:tr>
      <w:tr w:rsidR="00797FC9" w:rsidRPr="00D20FBC" w14:paraId="1E252E17"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1971D7BD" w14:textId="77777777" w:rsidR="00797FC9" w:rsidRPr="00D20FBC" w:rsidRDefault="00304FF9">
            <w:pPr>
              <w:pStyle w:val="BodyText"/>
              <w:jc w:val="center"/>
              <w:rPr>
                <w:rFonts w:ascii="Arial" w:eastAsia="Arial" w:hAnsi="Arial" w:cs="Arial"/>
              </w:rPr>
            </w:pPr>
            <w:r w:rsidRPr="00D20FBC">
              <w:rPr>
                <w:rFonts w:ascii="Arial" w:eastAsia="Arial" w:hAnsi="Arial" w:cs="Arial"/>
              </w:rPr>
              <w:t>41</w:t>
            </w:r>
          </w:p>
        </w:tc>
        <w:tc>
          <w:tcPr>
            <w:tcW w:w="6847" w:type="dxa"/>
            <w:tcBorders>
              <w:top w:val="nil"/>
              <w:left w:val="nil"/>
              <w:bottom w:val="single" w:sz="4" w:space="0" w:color="auto"/>
              <w:right w:val="single" w:sz="4" w:space="0" w:color="auto"/>
            </w:tcBorders>
            <w:noWrap/>
            <w:vAlign w:val="center"/>
          </w:tcPr>
          <w:p w14:paraId="3F6E3B5C" w14:textId="77777777" w:rsidR="00797FC9" w:rsidRPr="00D20FBC" w:rsidRDefault="00304FF9">
            <w:pPr>
              <w:pStyle w:val="BodyText"/>
              <w:rPr>
                <w:rFonts w:ascii="Arial" w:eastAsia="Arial" w:hAnsi="Arial" w:cs="Arial"/>
                <w:bCs/>
              </w:rPr>
            </w:pPr>
            <w:r w:rsidRPr="00D20FBC">
              <w:rPr>
                <w:rFonts w:ascii="Arial" w:eastAsia="Arial" w:hAnsi="Arial" w:cs="Arial"/>
                <w:bCs/>
              </w:rPr>
              <w:t>Pressure testing kit</w:t>
            </w:r>
          </w:p>
        </w:tc>
        <w:tc>
          <w:tcPr>
            <w:tcW w:w="1818" w:type="dxa"/>
            <w:tcBorders>
              <w:top w:val="nil"/>
              <w:left w:val="nil"/>
              <w:bottom w:val="single" w:sz="4" w:space="0" w:color="auto"/>
              <w:right w:val="single" w:sz="4" w:space="0" w:color="auto"/>
            </w:tcBorders>
            <w:noWrap/>
            <w:vAlign w:val="center"/>
          </w:tcPr>
          <w:p w14:paraId="02E82020" w14:textId="77777777" w:rsidR="00797FC9" w:rsidRPr="00D20FBC" w:rsidRDefault="00304FF9">
            <w:pPr>
              <w:pStyle w:val="BodyText"/>
              <w:jc w:val="center"/>
              <w:rPr>
                <w:rFonts w:ascii="Arial" w:eastAsia="Arial" w:hAnsi="Arial" w:cs="Arial"/>
              </w:rPr>
            </w:pPr>
            <w:r w:rsidRPr="00D20FBC">
              <w:rPr>
                <w:rFonts w:ascii="Arial" w:eastAsia="Arial" w:hAnsi="Arial" w:cs="Arial"/>
              </w:rPr>
              <w:t>5</w:t>
            </w:r>
          </w:p>
        </w:tc>
      </w:tr>
      <w:tr w:rsidR="00797FC9" w:rsidRPr="00D20FBC" w14:paraId="787F6727"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1365E042" w14:textId="77777777" w:rsidR="00797FC9" w:rsidRPr="00D20FBC" w:rsidRDefault="00304FF9">
            <w:pPr>
              <w:pStyle w:val="BodyText"/>
              <w:jc w:val="center"/>
              <w:rPr>
                <w:rFonts w:ascii="Arial" w:eastAsia="Arial" w:hAnsi="Arial" w:cs="Arial"/>
              </w:rPr>
            </w:pPr>
            <w:r w:rsidRPr="00D20FBC">
              <w:rPr>
                <w:rFonts w:ascii="Arial" w:eastAsia="Arial" w:hAnsi="Arial" w:cs="Arial"/>
              </w:rPr>
              <w:lastRenderedPageBreak/>
              <w:t>42</w:t>
            </w:r>
          </w:p>
        </w:tc>
        <w:tc>
          <w:tcPr>
            <w:tcW w:w="6847" w:type="dxa"/>
            <w:tcBorders>
              <w:top w:val="nil"/>
              <w:left w:val="nil"/>
              <w:bottom w:val="single" w:sz="4" w:space="0" w:color="auto"/>
              <w:right w:val="single" w:sz="4" w:space="0" w:color="auto"/>
            </w:tcBorders>
            <w:noWrap/>
            <w:vAlign w:val="center"/>
          </w:tcPr>
          <w:p w14:paraId="4658FB6C" w14:textId="77777777" w:rsidR="00797FC9" w:rsidRPr="00D20FBC" w:rsidRDefault="00304FF9">
            <w:pPr>
              <w:pStyle w:val="BodyText"/>
              <w:rPr>
                <w:rFonts w:ascii="Arial" w:eastAsia="Arial" w:hAnsi="Arial" w:cs="Arial"/>
              </w:rPr>
            </w:pPr>
            <w:r w:rsidRPr="00D20FBC">
              <w:rPr>
                <w:rFonts w:ascii="Arial" w:eastAsia="Arial" w:hAnsi="Arial" w:cs="Arial"/>
              </w:rPr>
              <w:t>Thermometer / temperature probe</w:t>
            </w:r>
          </w:p>
        </w:tc>
        <w:tc>
          <w:tcPr>
            <w:tcW w:w="1818" w:type="dxa"/>
            <w:tcBorders>
              <w:top w:val="nil"/>
              <w:left w:val="nil"/>
              <w:bottom w:val="single" w:sz="4" w:space="0" w:color="auto"/>
              <w:right w:val="single" w:sz="4" w:space="0" w:color="auto"/>
            </w:tcBorders>
            <w:noWrap/>
            <w:vAlign w:val="center"/>
          </w:tcPr>
          <w:p w14:paraId="5EB247F5" w14:textId="77777777" w:rsidR="00797FC9" w:rsidRPr="00D20FBC" w:rsidRDefault="00304FF9">
            <w:pPr>
              <w:pStyle w:val="BodyText"/>
              <w:jc w:val="center"/>
              <w:rPr>
                <w:rFonts w:ascii="Arial" w:eastAsia="Arial" w:hAnsi="Arial" w:cs="Arial"/>
              </w:rPr>
            </w:pPr>
            <w:r w:rsidRPr="00D20FBC">
              <w:rPr>
                <w:rFonts w:ascii="Arial" w:eastAsia="Arial" w:hAnsi="Arial" w:cs="Arial"/>
              </w:rPr>
              <w:t>5</w:t>
            </w:r>
          </w:p>
        </w:tc>
      </w:tr>
      <w:tr w:rsidR="00797FC9" w:rsidRPr="00D20FBC" w14:paraId="3C67A4A7"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4AA54B9D" w14:textId="77777777" w:rsidR="00797FC9" w:rsidRPr="00D20FBC" w:rsidRDefault="00304FF9">
            <w:pPr>
              <w:pStyle w:val="BodyText"/>
              <w:jc w:val="center"/>
              <w:rPr>
                <w:rFonts w:ascii="Arial" w:eastAsia="Arial" w:hAnsi="Arial" w:cs="Arial"/>
              </w:rPr>
            </w:pPr>
            <w:r w:rsidRPr="00D20FBC">
              <w:rPr>
                <w:rFonts w:ascii="Arial" w:eastAsia="Arial" w:hAnsi="Arial" w:cs="Arial"/>
              </w:rPr>
              <w:t>43</w:t>
            </w:r>
          </w:p>
        </w:tc>
        <w:tc>
          <w:tcPr>
            <w:tcW w:w="6847" w:type="dxa"/>
            <w:tcBorders>
              <w:top w:val="nil"/>
              <w:left w:val="nil"/>
              <w:bottom w:val="single" w:sz="4" w:space="0" w:color="auto"/>
              <w:right w:val="single" w:sz="4" w:space="0" w:color="auto"/>
            </w:tcBorders>
            <w:noWrap/>
            <w:vAlign w:val="center"/>
          </w:tcPr>
          <w:p w14:paraId="42529708" w14:textId="77777777" w:rsidR="00797FC9" w:rsidRPr="00D20FBC" w:rsidRDefault="00304FF9">
            <w:pPr>
              <w:pStyle w:val="BodyText"/>
              <w:rPr>
                <w:rFonts w:ascii="Arial" w:eastAsia="Arial" w:hAnsi="Arial" w:cs="Arial"/>
              </w:rPr>
            </w:pPr>
            <w:r w:rsidRPr="00D20FBC">
              <w:rPr>
                <w:rFonts w:ascii="Arial" w:eastAsia="Arial" w:hAnsi="Arial" w:cs="Arial"/>
              </w:rPr>
              <w:t>Hose clamps, pliers, and cutters</w:t>
            </w:r>
          </w:p>
        </w:tc>
        <w:tc>
          <w:tcPr>
            <w:tcW w:w="1818" w:type="dxa"/>
            <w:tcBorders>
              <w:top w:val="nil"/>
              <w:left w:val="nil"/>
              <w:bottom w:val="single" w:sz="4" w:space="0" w:color="auto"/>
              <w:right w:val="single" w:sz="4" w:space="0" w:color="auto"/>
            </w:tcBorders>
            <w:noWrap/>
            <w:vAlign w:val="center"/>
          </w:tcPr>
          <w:p w14:paraId="7578F54E" w14:textId="77777777" w:rsidR="00797FC9" w:rsidRPr="00D20FBC" w:rsidRDefault="00304FF9">
            <w:pPr>
              <w:pStyle w:val="BodyText"/>
              <w:jc w:val="center"/>
              <w:rPr>
                <w:rFonts w:ascii="Arial" w:eastAsia="Arial" w:hAnsi="Arial" w:cs="Arial"/>
              </w:rPr>
            </w:pPr>
            <w:r w:rsidRPr="00D20FBC">
              <w:rPr>
                <w:rFonts w:ascii="Arial" w:eastAsia="Arial" w:hAnsi="Arial" w:cs="Arial"/>
              </w:rPr>
              <w:t>5</w:t>
            </w:r>
          </w:p>
        </w:tc>
      </w:tr>
      <w:tr w:rsidR="00797FC9" w:rsidRPr="00D20FBC" w14:paraId="1EEC22D7"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6F24631F" w14:textId="77777777" w:rsidR="00797FC9" w:rsidRPr="00D20FBC" w:rsidRDefault="00304FF9">
            <w:pPr>
              <w:pStyle w:val="BodyText"/>
              <w:jc w:val="center"/>
              <w:rPr>
                <w:rFonts w:ascii="Arial" w:eastAsia="Arial" w:hAnsi="Arial" w:cs="Arial"/>
              </w:rPr>
            </w:pPr>
            <w:r w:rsidRPr="00D20FBC">
              <w:rPr>
                <w:rFonts w:ascii="Arial" w:eastAsia="Arial" w:hAnsi="Arial" w:cs="Arial"/>
              </w:rPr>
              <w:t>44</w:t>
            </w:r>
          </w:p>
        </w:tc>
        <w:tc>
          <w:tcPr>
            <w:tcW w:w="6847" w:type="dxa"/>
            <w:tcBorders>
              <w:top w:val="nil"/>
              <w:left w:val="nil"/>
              <w:bottom w:val="single" w:sz="4" w:space="0" w:color="auto"/>
              <w:right w:val="single" w:sz="4" w:space="0" w:color="auto"/>
            </w:tcBorders>
            <w:noWrap/>
            <w:vAlign w:val="center"/>
          </w:tcPr>
          <w:p w14:paraId="61FB8EE6" w14:textId="77777777" w:rsidR="00797FC9" w:rsidRPr="00D20FBC" w:rsidRDefault="00304FF9">
            <w:pPr>
              <w:pStyle w:val="BodyText"/>
              <w:rPr>
                <w:rFonts w:ascii="Arial" w:eastAsia="Arial" w:hAnsi="Arial" w:cs="Arial"/>
              </w:rPr>
            </w:pPr>
            <w:r w:rsidRPr="00D20FBC">
              <w:rPr>
                <w:rFonts w:ascii="Arial" w:eastAsia="Arial" w:hAnsi="Arial" w:cs="Arial"/>
              </w:rPr>
              <w:t>Leak detection spray</w:t>
            </w:r>
          </w:p>
        </w:tc>
        <w:tc>
          <w:tcPr>
            <w:tcW w:w="1818" w:type="dxa"/>
            <w:tcBorders>
              <w:top w:val="nil"/>
              <w:left w:val="nil"/>
              <w:bottom w:val="single" w:sz="4" w:space="0" w:color="auto"/>
              <w:right w:val="single" w:sz="4" w:space="0" w:color="auto"/>
            </w:tcBorders>
            <w:noWrap/>
            <w:vAlign w:val="center"/>
          </w:tcPr>
          <w:p w14:paraId="0AA60A77" w14:textId="77777777" w:rsidR="00797FC9" w:rsidRPr="00D20FBC" w:rsidRDefault="00304FF9">
            <w:pPr>
              <w:pStyle w:val="BodyText"/>
              <w:jc w:val="center"/>
              <w:rPr>
                <w:rFonts w:ascii="Arial" w:eastAsia="Arial" w:hAnsi="Arial" w:cs="Arial"/>
              </w:rPr>
            </w:pPr>
            <w:r w:rsidRPr="00D20FBC">
              <w:rPr>
                <w:rFonts w:ascii="Arial" w:eastAsia="Arial" w:hAnsi="Arial" w:cs="Arial"/>
              </w:rPr>
              <w:t>5</w:t>
            </w:r>
          </w:p>
        </w:tc>
      </w:tr>
      <w:tr w:rsidR="00797FC9" w:rsidRPr="00D20FBC" w14:paraId="5579A9B9"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64016101" w14:textId="77777777" w:rsidR="00797FC9" w:rsidRPr="00D20FBC" w:rsidRDefault="00304FF9">
            <w:pPr>
              <w:pStyle w:val="BodyText"/>
              <w:jc w:val="center"/>
              <w:rPr>
                <w:rFonts w:ascii="Arial" w:eastAsia="Arial" w:hAnsi="Arial" w:cs="Arial"/>
              </w:rPr>
            </w:pPr>
            <w:r w:rsidRPr="00D20FBC">
              <w:rPr>
                <w:rFonts w:ascii="Arial" w:eastAsia="Arial" w:hAnsi="Arial" w:cs="Arial"/>
              </w:rPr>
              <w:t>45</w:t>
            </w:r>
          </w:p>
        </w:tc>
        <w:tc>
          <w:tcPr>
            <w:tcW w:w="6847" w:type="dxa"/>
            <w:tcBorders>
              <w:top w:val="nil"/>
              <w:left w:val="nil"/>
              <w:bottom w:val="single" w:sz="4" w:space="0" w:color="auto"/>
              <w:right w:val="single" w:sz="4" w:space="0" w:color="auto"/>
            </w:tcBorders>
            <w:noWrap/>
            <w:vAlign w:val="center"/>
          </w:tcPr>
          <w:p w14:paraId="23F34778" w14:textId="77777777" w:rsidR="00797FC9" w:rsidRPr="00D20FBC" w:rsidRDefault="00304FF9">
            <w:pPr>
              <w:pStyle w:val="BodyText"/>
              <w:rPr>
                <w:rFonts w:ascii="Arial" w:eastAsia="Arial" w:hAnsi="Arial" w:cs="Arial"/>
              </w:rPr>
            </w:pPr>
            <w:r w:rsidRPr="00D20FBC">
              <w:rPr>
                <w:rFonts w:ascii="Arial" w:eastAsia="Arial" w:hAnsi="Arial" w:cs="Arial"/>
              </w:rPr>
              <w:t>Communication test devices (CAN, PLC interface)</w:t>
            </w:r>
          </w:p>
        </w:tc>
        <w:tc>
          <w:tcPr>
            <w:tcW w:w="1818" w:type="dxa"/>
            <w:tcBorders>
              <w:top w:val="nil"/>
              <w:left w:val="nil"/>
              <w:bottom w:val="single" w:sz="4" w:space="0" w:color="auto"/>
              <w:right w:val="single" w:sz="4" w:space="0" w:color="auto"/>
            </w:tcBorders>
            <w:noWrap/>
            <w:vAlign w:val="center"/>
          </w:tcPr>
          <w:p w14:paraId="470993D8" w14:textId="77777777" w:rsidR="00797FC9" w:rsidRPr="00D20FBC" w:rsidRDefault="00304FF9">
            <w:pPr>
              <w:pStyle w:val="BodyText"/>
              <w:jc w:val="center"/>
              <w:rPr>
                <w:rFonts w:ascii="Arial" w:eastAsia="Arial" w:hAnsi="Arial" w:cs="Arial"/>
              </w:rPr>
            </w:pPr>
            <w:r w:rsidRPr="00D20FBC">
              <w:rPr>
                <w:rFonts w:ascii="Arial" w:eastAsia="Arial" w:hAnsi="Arial" w:cs="Arial"/>
              </w:rPr>
              <w:t>5</w:t>
            </w:r>
          </w:p>
        </w:tc>
      </w:tr>
      <w:tr w:rsidR="00797FC9" w:rsidRPr="00D20FBC" w14:paraId="762AC922" w14:textId="77777777" w:rsidTr="00D20FBC">
        <w:trPr>
          <w:trHeight w:val="287"/>
        </w:trPr>
        <w:tc>
          <w:tcPr>
            <w:tcW w:w="960" w:type="dxa"/>
            <w:tcBorders>
              <w:top w:val="nil"/>
              <w:left w:val="single" w:sz="4" w:space="0" w:color="auto"/>
              <w:bottom w:val="single" w:sz="4" w:space="0" w:color="auto"/>
              <w:right w:val="single" w:sz="4" w:space="0" w:color="auto"/>
            </w:tcBorders>
            <w:noWrap/>
            <w:vAlign w:val="center"/>
          </w:tcPr>
          <w:p w14:paraId="3770F965" w14:textId="77777777" w:rsidR="00797FC9" w:rsidRPr="00D20FBC" w:rsidRDefault="00304FF9">
            <w:pPr>
              <w:pStyle w:val="BodyText"/>
              <w:jc w:val="center"/>
              <w:rPr>
                <w:rFonts w:ascii="Arial" w:eastAsia="Arial" w:hAnsi="Arial" w:cs="Arial"/>
              </w:rPr>
            </w:pPr>
            <w:r w:rsidRPr="00D20FBC">
              <w:rPr>
                <w:rFonts w:ascii="Arial" w:eastAsia="Arial" w:hAnsi="Arial" w:cs="Arial"/>
              </w:rPr>
              <w:t>46</w:t>
            </w:r>
          </w:p>
        </w:tc>
        <w:tc>
          <w:tcPr>
            <w:tcW w:w="6847" w:type="dxa"/>
            <w:tcBorders>
              <w:top w:val="nil"/>
              <w:left w:val="nil"/>
              <w:bottom w:val="single" w:sz="4" w:space="0" w:color="auto"/>
              <w:right w:val="single" w:sz="4" w:space="0" w:color="auto"/>
            </w:tcBorders>
            <w:noWrap/>
            <w:vAlign w:val="center"/>
          </w:tcPr>
          <w:p w14:paraId="041C73B5" w14:textId="77777777" w:rsidR="00797FC9" w:rsidRPr="00D20FBC" w:rsidRDefault="00304FF9">
            <w:pPr>
              <w:pStyle w:val="BodyText"/>
              <w:rPr>
                <w:rFonts w:ascii="Arial" w:eastAsia="Arial" w:hAnsi="Arial" w:cs="Arial"/>
              </w:rPr>
            </w:pPr>
            <w:r w:rsidRPr="00D20FBC">
              <w:rPr>
                <w:rFonts w:ascii="Arial" w:eastAsia="Arial" w:hAnsi="Arial" w:cs="Arial"/>
              </w:rPr>
              <w:t>Thermal imaging camera (for hotspot detection)</w:t>
            </w:r>
          </w:p>
        </w:tc>
        <w:tc>
          <w:tcPr>
            <w:tcW w:w="1818" w:type="dxa"/>
            <w:tcBorders>
              <w:top w:val="nil"/>
              <w:left w:val="nil"/>
              <w:bottom w:val="single" w:sz="4" w:space="0" w:color="auto"/>
              <w:right w:val="single" w:sz="4" w:space="0" w:color="auto"/>
            </w:tcBorders>
            <w:noWrap/>
            <w:vAlign w:val="center"/>
          </w:tcPr>
          <w:p w14:paraId="6A6D177B" w14:textId="0F7A06A4" w:rsidR="00797FC9" w:rsidRPr="00D20FBC" w:rsidRDefault="00304FF9" w:rsidP="00D20FBC">
            <w:pPr>
              <w:pStyle w:val="BodyText"/>
              <w:jc w:val="center"/>
              <w:rPr>
                <w:rFonts w:ascii="Arial" w:eastAsia="Arial" w:hAnsi="Arial" w:cs="Arial"/>
              </w:rPr>
            </w:pPr>
            <w:r w:rsidRPr="00D20FBC">
              <w:rPr>
                <w:rFonts w:ascii="Arial" w:eastAsia="Arial" w:hAnsi="Arial" w:cs="Arial"/>
              </w:rPr>
              <w:t>5</w:t>
            </w:r>
          </w:p>
        </w:tc>
      </w:tr>
      <w:tr w:rsidR="00797FC9" w:rsidRPr="00D20FBC" w14:paraId="04150C7C"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62731C6E" w14:textId="77777777" w:rsidR="00797FC9" w:rsidRPr="00D20FBC" w:rsidRDefault="00304FF9">
            <w:pPr>
              <w:pStyle w:val="BodyText"/>
              <w:jc w:val="center"/>
              <w:rPr>
                <w:rFonts w:ascii="Arial" w:eastAsia="Arial" w:hAnsi="Arial" w:cs="Arial"/>
              </w:rPr>
            </w:pPr>
            <w:r w:rsidRPr="00D20FBC">
              <w:rPr>
                <w:rFonts w:ascii="Arial" w:eastAsia="Arial" w:hAnsi="Arial" w:cs="Arial"/>
              </w:rPr>
              <w:t>47</w:t>
            </w:r>
          </w:p>
        </w:tc>
        <w:tc>
          <w:tcPr>
            <w:tcW w:w="6847" w:type="dxa"/>
            <w:tcBorders>
              <w:top w:val="nil"/>
              <w:left w:val="nil"/>
              <w:bottom w:val="single" w:sz="4" w:space="0" w:color="auto"/>
              <w:right w:val="single" w:sz="4" w:space="0" w:color="auto"/>
            </w:tcBorders>
            <w:noWrap/>
            <w:vAlign w:val="center"/>
          </w:tcPr>
          <w:p w14:paraId="75168432" w14:textId="77777777" w:rsidR="00797FC9" w:rsidRPr="00D20FBC" w:rsidRDefault="00304FF9">
            <w:pPr>
              <w:pStyle w:val="BodyText"/>
              <w:rPr>
                <w:rFonts w:ascii="Arial" w:eastAsia="Arial" w:hAnsi="Arial" w:cs="Arial"/>
              </w:rPr>
            </w:pPr>
            <w:r w:rsidRPr="00D20FBC">
              <w:rPr>
                <w:rFonts w:ascii="Arial" w:eastAsia="Arial" w:hAnsi="Arial" w:cs="Arial"/>
              </w:rPr>
              <w:t>Brake bleeding kit (manual/vacuum</w:t>
            </w:r>
          </w:p>
        </w:tc>
        <w:tc>
          <w:tcPr>
            <w:tcW w:w="1818" w:type="dxa"/>
            <w:tcBorders>
              <w:top w:val="nil"/>
              <w:left w:val="nil"/>
              <w:bottom w:val="single" w:sz="4" w:space="0" w:color="auto"/>
              <w:right w:val="single" w:sz="4" w:space="0" w:color="auto"/>
            </w:tcBorders>
            <w:noWrap/>
            <w:vAlign w:val="center"/>
          </w:tcPr>
          <w:p w14:paraId="7BDA6301" w14:textId="77777777" w:rsidR="00797FC9" w:rsidRPr="00D20FBC" w:rsidRDefault="00304FF9">
            <w:pPr>
              <w:pStyle w:val="BodyText"/>
              <w:jc w:val="center"/>
              <w:rPr>
                <w:rFonts w:ascii="Arial" w:eastAsia="Arial" w:hAnsi="Arial" w:cs="Arial"/>
              </w:rPr>
            </w:pPr>
            <w:r w:rsidRPr="00D20FBC">
              <w:rPr>
                <w:rFonts w:ascii="Arial" w:eastAsia="Arial" w:hAnsi="Arial" w:cs="Arial"/>
              </w:rPr>
              <w:t>5</w:t>
            </w:r>
          </w:p>
        </w:tc>
      </w:tr>
      <w:tr w:rsidR="00797FC9" w:rsidRPr="00D20FBC" w14:paraId="23234927"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368CB2E9" w14:textId="77777777" w:rsidR="00797FC9" w:rsidRPr="00D20FBC" w:rsidRDefault="00304FF9">
            <w:pPr>
              <w:pStyle w:val="BodyText"/>
              <w:jc w:val="center"/>
              <w:rPr>
                <w:rFonts w:ascii="Arial" w:eastAsia="Arial" w:hAnsi="Arial" w:cs="Arial"/>
              </w:rPr>
            </w:pPr>
            <w:r w:rsidRPr="00D20FBC">
              <w:rPr>
                <w:rFonts w:ascii="Arial" w:eastAsia="Arial" w:hAnsi="Arial" w:cs="Arial"/>
              </w:rPr>
              <w:t>48</w:t>
            </w:r>
          </w:p>
        </w:tc>
        <w:tc>
          <w:tcPr>
            <w:tcW w:w="6847" w:type="dxa"/>
            <w:tcBorders>
              <w:top w:val="nil"/>
              <w:left w:val="nil"/>
              <w:bottom w:val="single" w:sz="4" w:space="0" w:color="auto"/>
              <w:right w:val="single" w:sz="4" w:space="0" w:color="auto"/>
            </w:tcBorders>
            <w:noWrap/>
            <w:vAlign w:val="center"/>
          </w:tcPr>
          <w:p w14:paraId="4EB86185" w14:textId="77777777" w:rsidR="00797FC9" w:rsidRPr="00D20FBC" w:rsidRDefault="00304FF9">
            <w:pPr>
              <w:pStyle w:val="BodyText"/>
              <w:rPr>
                <w:rFonts w:ascii="Arial" w:eastAsia="Arial" w:hAnsi="Arial" w:cs="Arial"/>
              </w:rPr>
            </w:pPr>
            <w:r w:rsidRPr="00D20FBC">
              <w:rPr>
                <w:rFonts w:ascii="Arial" w:eastAsia="Arial" w:hAnsi="Arial" w:cs="Arial"/>
              </w:rPr>
              <w:t>Torque wrench</w:t>
            </w:r>
          </w:p>
        </w:tc>
        <w:tc>
          <w:tcPr>
            <w:tcW w:w="1818" w:type="dxa"/>
            <w:tcBorders>
              <w:top w:val="nil"/>
              <w:left w:val="nil"/>
              <w:bottom w:val="single" w:sz="4" w:space="0" w:color="auto"/>
              <w:right w:val="single" w:sz="4" w:space="0" w:color="auto"/>
            </w:tcBorders>
            <w:noWrap/>
            <w:vAlign w:val="center"/>
          </w:tcPr>
          <w:p w14:paraId="12821318" w14:textId="77777777" w:rsidR="00797FC9" w:rsidRPr="00D20FBC" w:rsidRDefault="00304FF9">
            <w:pPr>
              <w:pStyle w:val="BodyText"/>
              <w:jc w:val="center"/>
              <w:rPr>
                <w:rFonts w:ascii="Arial" w:eastAsia="Arial" w:hAnsi="Arial" w:cs="Arial"/>
              </w:rPr>
            </w:pPr>
            <w:r w:rsidRPr="00D20FBC">
              <w:rPr>
                <w:rFonts w:ascii="Arial" w:eastAsia="Arial" w:hAnsi="Arial" w:cs="Arial"/>
              </w:rPr>
              <w:t>5</w:t>
            </w:r>
          </w:p>
        </w:tc>
      </w:tr>
      <w:tr w:rsidR="00797FC9" w:rsidRPr="00D20FBC" w14:paraId="3F00B7A2"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1BBA10F2" w14:textId="77777777" w:rsidR="00797FC9" w:rsidRPr="00D20FBC" w:rsidRDefault="00304FF9">
            <w:pPr>
              <w:pStyle w:val="BodyText"/>
              <w:jc w:val="center"/>
              <w:rPr>
                <w:rFonts w:ascii="Arial" w:eastAsia="Arial" w:hAnsi="Arial" w:cs="Arial"/>
              </w:rPr>
            </w:pPr>
            <w:r w:rsidRPr="00D20FBC">
              <w:rPr>
                <w:rFonts w:ascii="Arial" w:eastAsia="Arial" w:hAnsi="Arial" w:cs="Arial"/>
              </w:rPr>
              <w:t>49</w:t>
            </w:r>
          </w:p>
        </w:tc>
        <w:tc>
          <w:tcPr>
            <w:tcW w:w="6847" w:type="dxa"/>
            <w:tcBorders>
              <w:top w:val="nil"/>
              <w:left w:val="nil"/>
              <w:bottom w:val="single" w:sz="4" w:space="0" w:color="auto"/>
              <w:right w:val="single" w:sz="4" w:space="0" w:color="auto"/>
            </w:tcBorders>
            <w:noWrap/>
            <w:vAlign w:val="center"/>
          </w:tcPr>
          <w:p w14:paraId="4C28DB18" w14:textId="77777777" w:rsidR="00797FC9" w:rsidRPr="00D20FBC" w:rsidRDefault="00304FF9">
            <w:pPr>
              <w:pStyle w:val="BodyText"/>
              <w:rPr>
                <w:rFonts w:ascii="Arial" w:eastAsia="Arial" w:hAnsi="Arial" w:cs="Arial"/>
              </w:rPr>
            </w:pPr>
            <w:r w:rsidRPr="00D20FBC">
              <w:rPr>
                <w:rFonts w:ascii="Arial" w:eastAsia="Arial" w:hAnsi="Arial" w:cs="Arial"/>
              </w:rPr>
              <w:t>Brake cleaner and lint-free cloth</w:t>
            </w:r>
          </w:p>
        </w:tc>
        <w:tc>
          <w:tcPr>
            <w:tcW w:w="1818" w:type="dxa"/>
            <w:tcBorders>
              <w:top w:val="nil"/>
              <w:left w:val="nil"/>
              <w:bottom w:val="single" w:sz="4" w:space="0" w:color="auto"/>
              <w:right w:val="single" w:sz="4" w:space="0" w:color="auto"/>
            </w:tcBorders>
            <w:noWrap/>
            <w:vAlign w:val="center"/>
          </w:tcPr>
          <w:p w14:paraId="566A16FC" w14:textId="77777777" w:rsidR="00797FC9" w:rsidRPr="00D20FBC" w:rsidRDefault="00304FF9">
            <w:pPr>
              <w:pStyle w:val="BodyText"/>
              <w:jc w:val="center"/>
              <w:rPr>
                <w:rFonts w:ascii="Arial" w:eastAsia="Arial" w:hAnsi="Arial" w:cs="Arial"/>
              </w:rPr>
            </w:pPr>
            <w:r w:rsidRPr="00D20FBC">
              <w:rPr>
                <w:rFonts w:ascii="Arial" w:eastAsia="Arial" w:hAnsi="Arial" w:cs="Arial"/>
              </w:rPr>
              <w:t>5</w:t>
            </w:r>
          </w:p>
        </w:tc>
      </w:tr>
      <w:tr w:rsidR="00797FC9" w:rsidRPr="00D20FBC" w14:paraId="771529A1"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1991A5E2" w14:textId="77777777" w:rsidR="00797FC9" w:rsidRPr="00D20FBC" w:rsidRDefault="00304FF9">
            <w:pPr>
              <w:pStyle w:val="BodyText"/>
              <w:jc w:val="center"/>
              <w:rPr>
                <w:rFonts w:ascii="Arial" w:eastAsia="Arial" w:hAnsi="Arial" w:cs="Arial"/>
              </w:rPr>
            </w:pPr>
            <w:r w:rsidRPr="00D20FBC">
              <w:rPr>
                <w:rFonts w:ascii="Arial" w:eastAsia="Arial" w:hAnsi="Arial" w:cs="Arial"/>
              </w:rPr>
              <w:t>50</w:t>
            </w:r>
          </w:p>
        </w:tc>
        <w:tc>
          <w:tcPr>
            <w:tcW w:w="6847" w:type="dxa"/>
            <w:tcBorders>
              <w:top w:val="nil"/>
              <w:left w:val="nil"/>
              <w:bottom w:val="single" w:sz="4" w:space="0" w:color="auto"/>
              <w:right w:val="single" w:sz="4" w:space="0" w:color="auto"/>
            </w:tcBorders>
            <w:vAlign w:val="center"/>
          </w:tcPr>
          <w:p w14:paraId="03959563" w14:textId="77777777" w:rsidR="00797FC9" w:rsidRPr="00D20FBC" w:rsidRDefault="00304FF9">
            <w:pPr>
              <w:pStyle w:val="BodyText"/>
              <w:rPr>
                <w:rFonts w:ascii="Arial" w:eastAsia="Arial" w:hAnsi="Arial" w:cs="Arial"/>
              </w:rPr>
            </w:pPr>
            <w:r w:rsidRPr="00D20FBC">
              <w:rPr>
                <w:rFonts w:ascii="Arial" w:eastAsia="Arial" w:hAnsi="Arial" w:cs="Arial"/>
              </w:rPr>
              <w:t>Voltage/current meters for charging testing</w:t>
            </w:r>
          </w:p>
        </w:tc>
        <w:tc>
          <w:tcPr>
            <w:tcW w:w="1818" w:type="dxa"/>
            <w:tcBorders>
              <w:top w:val="nil"/>
              <w:left w:val="nil"/>
              <w:bottom w:val="single" w:sz="4" w:space="0" w:color="auto"/>
              <w:right w:val="single" w:sz="4" w:space="0" w:color="auto"/>
            </w:tcBorders>
            <w:noWrap/>
            <w:vAlign w:val="center"/>
          </w:tcPr>
          <w:p w14:paraId="1C90B8FB" w14:textId="77777777" w:rsidR="00797FC9" w:rsidRPr="00D20FBC" w:rsidRDefault="00304FF9">
            <w:pPr>
              <w:pStyle w:val="BodyText"/>
              <w:jc w:val="center"/>
              <w:rPr>
                <w:rFonts w:ascii="Arial" w:eastAsia="Arial" w:hAnsi="Arial" w:cs="Arial"/>
              </w:rPr>
            </w:pPr>
            <w:r w:rsidRPr="00D20FBC">
              <w:rPr>
                <w:rFonts w:ascii="Arial" w:eastAsia="Arial" w:hAnsi="Arial" w:cs="Arial"/>
              </w:rPr>
              <w:t>5</w:t>
            </w:r>
          </w:p>
        </w:tc>
      </w:tr>
    </w:tbl>
    <w:p w14:paraId="01EB0B64" w14:textId="77777777" w:rsidR="004F51F8" w:rsidRPr="00D20FBC" w:rsidRDefault="004F51F8" w:rsidP="004F51F8">
      <w:pPr>
        <w:rPr>
          <w:rFonts w:ascii="Arial" w:hAnsi="Arial" w:cs="Arial"/>
          <w:b/>
          <w:bCs/>
        </w:rPr>
      </w:pPr>
      <w:bookmarkStart w:id="28" w:name="_Toc209999276"/>
    </w:p>
    <w:p w14:paraId="31209F38" w14:textId="77777777" w:rsidR="00797FC9" w:rsidRPr="00D20FBC" w:rsidRDefault="00304FF9" w:rsidP="004F51F8">
      <w:pPr>
        <w:rPr>
          <w:rFonts w:ascii="Arial" w:hAnsi="Arial" w:cs="Arial"/>
          <w:b/>
          <w:bCs/>
        </w:rPr>
      </w:pPr>
      <w:r w:rsidRPr="00D20FBC">
        <w:rPr>
          <w:rFonts w:ascii="Arial" w:hAnsi="Arial" w:cs="Arial"/>
          <w:b/>
          <w:bCs/>
        </w:rPr>
        <w:t>List of Consumable</w:t>
      </w:r>
      <w:bookmarkEnd w:id="28"/>
    </w:p>
    <w:p w14:paraId="4B890169" w14:textId="77777777" w:rsidR="00797FC9" w:rsidRPr="00D20FBC" w:rsidRDefault="00304FF9">
      <w:pPr>
        <w:spacing w:after="160" w:line="278" w:lineRule="auto"/>
        <w:rPr>
          <w:rFonts w:ascii="Arial" w:eastAsia="Arial" w:hAnsi="Arial" w:cs="Arial"/>
          <w:b/>
          <w:bCs/>
        </w:rPr>
      </w:pPr>
      <w:r w:rsidRPr="00D20FBC">
        <w:rPr>
          <w:rFonts w:ascii="Arial" w:eastAsia="Arial" w:hAnsi="Arial" w:cs="Arial"/>
          <w:bCs/>
        </w:rPr>
        <w:t>The consumables required for this competency standard are provided below</w:t>
      </w:r>
      <w:r w:rsidRPr="00D20FBC">
        <w:rPr>
          <w:rFonts w:ascii="Arial" w:eastAsia="Arial" w:hAnsi="Arial" w:cs="Arial"/>
          <w:b/>
          <w:bCs/>
        </w:rPr>
        <w:t>:</w:t>
      </w:r>
    </w:p>
    <w:tbl>
      <w:tblPr>
        <w:tblW w:w="9630" w:type="dxa"/>
        <w:tblInd w:w="108" w:type="dxa"/>
        <w:tblLook w:val="04A0" w:firstRow="1" w:lastRow="0" w:firstColumn="1" w:lastColumn="0" w:noHBand="0" w:noVBand="1"/>
      </w:tblPr>
      <w:tblGrid>
        <w:gridCol w:w="985"/>
        <w:gridCol w:w="6840"/>
        <w:gridCol w:w="1805"/>
      </w:tblGrid>
      <w:tr w:rsidR="00797FC9" w:rsidRPr="00D20FBC" w14:paraId="186EE36E" w14:textId="77777777" w:rsidTr="00D20FBC">
        <w:trPr>
          <w:trHeight w:val="224"/>
          <w:tblHeader/>
        </w:trPr>
        <w:tc>
          <w:tcPr>
            <w:tcW w:w="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207F05C" w14:textId="77777777" w:rsidR="00797FC9" w:rsidRPr="00D20FBC" w:rsidRDefault="00304FF9" w:rsidP="00D20FBC">
            <w:pPr>
              <w:spacing w:line="278" w:lineRule="auto"/>
              <w:rPr>
                <w:rFonts w:ascii="Arial" w:eastAsia="Arial" w:hAnsi="Arial" w:cs="Arial"/>
                <w:b/>
                <w:bCs/>
              </w:rPr>
            </w:pPr>
            <w:r w:rsidRPr="00D20FBC">
              <w:rPr>
                <w:rFonts w:ascii="Arial" w:eastAsia="Arial" w:hAnsi="Arial" w:cs="Arial"/>
                <w:b/>
                <w:bCs/>
              </w:rPr>
              <w:t>S. No</w:t>
            </w:r>
          </w:p>
        </w:tc>
        <w:tc>
          <w:tcPr>
            <w:tcW w:w="6840"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659CE3BE" w14:textId="77777777" w:rsidR="00797FC9" w:rsidRPr="00D20FBC" w:rsidRDefault="00304FF9" w:rsidP="00D20FBC">
            <w:pPr>
              <w:spacing w:line="278" w:lineRule="auto"/>
              <w:rPr>
                <w:rFonts w:ascii="Arial" w:eastAsia="Arial" w:hAnsi="Arial" w:cs="Arial"/>
                <w:b/>
                <w:bCs/>
              </w:rPr>
            </w:pPr>
            <w:r w:rsidRPr="00D20FBC">
              <w:rPr>
                <w:rFonts w:ascii="Arial" w:eastAsia="Arial" w:hAnsi="Arial" w:cs="Arial"/>
                <w:b/>
                <w:bCs/>
              </w:rPr>
              <w:t>Consumables</w:t>
            </w:r>
          </w:p>
        </w:tc>
        <w:tc>
          <w:tcPr>
            <w:tcW w:w="1805"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ED9E68F" w14:textId="77777777" w:rsidR="00797FC9" w:rsidRPr="00D20FBC" w:rsidRDefault="00304FF9" w:rsidP="00D20FBC">
            <w:pPr>
              <w:spacing w:line="278" w:lineRule="auto"/>
              <w:rPr>
                <w:rFonts w:ascii="Arial" w:eastAsia="Arial" w:hAnsi="Arial" w:cs="Arial"/>
                <w:b/>
                <w:bCs/>
              </w:rPr>
            </w:pPr>
            <w:r w:rsidRPr="00D20FBC">
              <w:rPr>
                <w:rFonts w:ascii="Arial" w:eastAsia="Arial" w:hAnsi="Arial" w:cs="Arial"/>
                <w:b/>
                <w:bCs/>
              </w:rPr>
              <w:t>Quantity</w:t>
            </w:r>
          </w:p>
        </w:tc>
      </w:tr>
      <w:tr w:rsidR="00797FC9" w:rsidRPr="00D20FBC" w14:paraId="6F711BA3"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7117A084" w14:textId="77777777" w:rsidR="00797FC9" w:rsidRPr="00D20FBC" w:rsidRDefault="00304FF9" w:rsidP="00D20FBC">
            <w:pPr>
              <w:spacing w:line="278" w:lineRule="auto"/>
              <w:jc w:val="center"/>
              <w:rPr>
                <w:rFonts w:ascii="Arial" w:eastAsia="Arial" w:hAnsi="Arial" w:cs="Arial"/>
                <w:bCs/>
              </w:rPr>
            </w:pPr>
            <w:r w:rsidRPr="00D20FBC">
              <w:rPr>
                <w:rFonts w:ascii="Arial" w:eastAsia="Arial" w:hAnsi="Arial" w:cs="Arial"/>
                <w:bCs/>
              </w:rPr>
              <w:t>1</w:t>
            </w:r>
          </w:p>
        </w:tc>
        <w:tc>
          <w:tcPr>
            <w:tcW w:w="6840" w:type="dxa"/>
            <w:tcBorders>
              <w:top w:val="nil"/>
              <w:left w:val="nil"/>
              <w:bottom w:val="single" w:sz="4" w:space="0" w:color="auto"/>
              <w:right w:val="single" w:sz="4" w:space="0" w:color="auto"/>
            </w:tcBorders>
            <w:noWrap/>
            <w:vAlign w:val="bottom"/>
          </w:tcPr>
          <w:p w14:paraId="3275D294"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Cotton waste</w:t>
            </w:r>
          </w:p>
        </w:tc>
        <w:tc>
          <w:tcPr>
            <w:tcW w:w="1805" w:type="dxa"/>
            <w:tcBorders>
              <w:top w:val="nil"/>
              <w:left w:val="nil"/>
              <w:bottom w:val="single" w:sz="4" w:space="0" w:color="auto"/>
              <w:right w:val="single" w:sz="4" w:space="0" w:color="auto"/>
            </w:tcBorders>
            <w:noWrap/>
            <w:vAlign w:val="center"/>
          </w:tcPr>
          <w:p w14:paraId="6D1C3D85"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2 kg</w:t>
            </w:r>
          </w:p>
        </w:tc>
      </w:tr>
      <w:tr w:rsidR="00797FC9" w:rsidRPr="00D20FBC" w14:paraId="28AC54DF"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613E3406" w14:textId="77777777" w:rsidR="00797FC9" w:rsidRPr="00D20FBC" w:rsidRDefault="00304FF9" w:rsidP="00D20FBC">
            <w:pPr>
              <w:spacing w:line="278" w:lineRule="auto"/>
              <w:jc w:val="center"/>
              <w:rPr>
                <w:rFonts w:ascii="Arial" w:eastAsia="Arial" w:hAnsi="Arial" w:cs="Arial"/>
                <w:bCs/>
              </w:rPr>
            </w:pPr>
            <w:r w:rsidRPr="00D20FBC">
              <w:rPr>
                <w:rFonts w:ascii="Arial" w:eastAsia="Arial" w:hAnsi="Arial" w:cs="Arial"/>
                <w:bCs/>
              </w:rPr>
              <w:t>2</w:t>
            </w:r>
          </w:p>
        </w:tc>
        <w:tc>
          <w:tcPr>
            <w:tcW w:w="6840" w:type="dxa"/>
            <w:tcBorders>
              <w:top w:val="nil"/>
              <w:left w:val="nil"/>
              <w:bottom w:val="single" w:sz="4" w:space="0" w:color="auto"/>
              <w:right w:val="single" w:sz="4" w:space="0" w:color="auto"/>
            </w:tcBorders>
            <w:noWrap/>
            <w:vAlign w:val="bottom"/>
          </w:tcPr>
          <w:p w14:paraId="2A5EB51B"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Brake fluid</w:t>
            </w:r>
          </w:p>
        </w:tc>
        <w:tc>
          <w:tcPr>
            <w:tcW w:w="1805" w:type="dxa"/>
            <w:tcBorders>
              <w:top w:val="nil"/>
              <w:left w:val="nil"/>
              <w:bottom w:val="single" w:sz="4" w:space="0" w:color="auto"/>
              <w:right w:val="single" w:sz="4" w:space="0" w:color="auto"/>
            </w:tcBorders>
            <w:noWrap/>
            <w:vAlign w:val="center"/>
          </w:tcPr>
          <w:p w14:paraId="0E568801"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10</w:t>
            </w:r>
          </w:p>
        </w:tc>
      </w:tr>
      <w:tr w:rsidR="00797FC9" w:rsidRPr="00D20FBC" w14:paraId="056C1FD3"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7640C5ED" w14:textId="77777777" w:rsidR="00797FC9" w:rsidRPr="00D20FBC" w:rsidRDefault="00304FF9" w:rsidP="00D20FBC">
            <w:pPr>
              <w:spacing w:line="278" w:lineRule="auto"/>
              <w:jc w:val="center"/>
              <w:rPr>
                <w:rFonts w:ascii="Arial" w:eastAsia="Arial" w:hAnsi="Arial" w:cs="Arial"/>
                <w:bCs/>
              </w:rPr>
            </w:pPr>
            <w:r w:rsidRPr="00D20FBC">
              <w:rPr>
                <w:rFonts w:ascii="Arial" w:eastAsia="Arial" w:hAnsi="Arial" w:cs="Arial"/>
                <w:bCs/>
              </w:rPr>
              <w:t>3</w:t>
            </w:r>
          </w:p>
        </w:tc>
        <w:tc>
          <w:tcPr>
            <w:tcW w:w="6840" w:type="dxa"/>
            <w:tcBorders>
              <w:top w:val="nil"/>
              <w:left w:val="nil"/>
              <w:bottom w:val="single" w:sz="4" w:space="0" w:color="auto"/>
              <w:right w:val="single" w:sz="4" w:space="0" w:color="auto"/>
            </w:tcBorders>
            <w:noWrap/>
            <w:vAlign w:val="bottom"/>
          </w:tcPr>
          <w:p w14:paraId="2DF609EA"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Waste containers for used fluids and components</w:t>
            </w:r>
          </w:p>
        </w:tc>
        <w:tc>
          <w:tcPr>
            <w:tcW w:w="1805" w:type="dxa"/>
            <w:tcBorders>
              <w:top w:val="nil"/>
              <w:left w:val="nil"/>
              <w:bottom w:val="single" w:sz="4" w:space="0" w:color="auto"/>
              <w:right w:val="single" w:sz="4" w:space="0" w:color="auto"/>
            </w:tcBorders>
            <w:noWrap/>
            <w:vAlign w:val="center"/>
          </w:tcPr>
          <w:p w14:paraId="52E71060"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5</w:t>
            </w:r>
          </w:p>
        </w:tc>
      </w:tr>
      <w:tr w:rsidR="00797FC9" w:rsidRPr="00D20FBC" w14:paraId="3B3ED832"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200D992D" w14:textId="77777777" w:rsidR="00797FC9" w:rsidRPr="00D20FBC" w:rsidRDefault="00304FF9" w:rsidP="00D20FBC">
            <w:pPr>
              <w:spacing w:line="278" w:lineRule="auto"/>
              <w:jc w:val="center"/>
              <w:rPr>
                <w:rFonts w:ascii="Arial" w:eastAsia="Arial" w:hAnsi="Arial" w:cs="Arial"/>
                <w:bCs/>
              </w:rPr>
            </w:pPr>
            <w:r w:rsidRPr="00D20FBC">
              <w:rPr>
                <w:rFonts w:ascii="Arial" w:eastAsia="Arial" w:hAnsi="Arial" w:cs="Arial"/>
                <w:bCs/>
              </w:rPr>
              <w:t>4</w:t>
            </w:r>
          </w:p>
        </w:tc>
        <w:tc>
          <w:tcPr>
            <w:tcW w:w="6840" w:type="dxa"/>
            <w:tcBorders>
              <w:top w:val="nil"/>
              <w:left w:val="nil"/>
              <w:bottom w:val="single" w:sz="4" w:space="0" w:color="auto"/>
              <w:right w:val="single" w:sz="4" w:space="0" w:color="auto"/>
            </w:tcBorders>
            <w:noWrap/>
            <w:vAlign w:val="bottom"/>
          </w:tcPr>
          <w:p w14:paraId="44BA1DAD"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WD-40</w:t>
            </w:r>
          </w:p>
        </w:tc>
        <w:tc>
          <w:tcPr>
            <w:tcW w:w="1805" w:type="dxa"/>
            <w:tcBorders>
              <w:top w:val="nil"/>
              <w:left w:val="nil"/>
              <w:bottom w:val="single" w:sz="4" w:space="0" w:color="auto"/>
              <w:right w:val="single" w:sz="4" w:space="0" w:color="auto"/>
            </w:tcBorders>
            <w:noWrap/>
            <w:vAlign w:val="center"/>
          </w:tcPr>
          <w:p w14:paraId="331156E2"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10</w:t>
            </w:r>
          </w:p>
        </w:tc>
      </w:tr>
      <w:tr w:rsidR="00797FC9" w:rsidRPr="00D20FBC" w14:paraId="5AE111F6"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74F8C390" w14:textId="77777777" w:rsidR="00797FC9" w:rsidRPr="00D20FBC" w:rsidRDefault="00304FF9" w:rsidP="00D20FBC">
            <w:pPr>
              <w:spacing w:line="278" w:lineRule="auto"/>
              <w:jc w:val="center"/>
              <w:rPr>
                <w:rFonts w:ascii="Arial" w:eastAsia="Arial" w:hAnsi="Arial" w:cs="Arial"/>
                <w:bCs/>
              </w:rPr>
            </w:pPr>
            <w:r w:rsidRPr="00D20FBC">
              <w:rPr>
                <w:rFonts w:ascii="Arial" w:eastAsia="Arial" w:hAnsi="Arial" w:cs="Arial"/>
                <w:bCs/>
              </w:rPr>
              <w:t>5</w:t>
            </w:r>
          </w:p>
        </w:tc>
        <w:tc>
          <w:tcPr>
            <w:tcW w:w="6840" w:type="dxa"/>
            <w:tcBorders>
              <w:top w:val="nil"/>
              <w:left w:val="nil"/>
              <w:bottom w:val="single" w:sz="4" w:space="0" w:color="auto"/>
              <w:right w:val="single" w:sz="4" w:space="0" w:color="auto"/>
            </w:tcBorders>
            <w:noWrap/>
            <w:vAlign w:val="bottom"/>
          </w:tcPr>
          <w:p w14:paraId="06735D82"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 xml:space="preserve">Lint-free cloths and </w:t>
            </w:r>
            <w:r w:rsidR="002329DE" w:rsidRPr="00D20FBC">
              <w:rPr>
                <w:rFonts w:ascii="Arial" w:eastAsia="Arial" w:hAnsi="Arial" w:cs="Arial"/>
                <w:bCs/>
              </w:rPr>
              <w:t>brushes</w:t>
            </w:r>
          </w:p>
        </w:tc>
        <w:tc>
          <w:tcPr>
            <w:tcW w:w="1805" w:type="dxa"/>
            <w:tcBorders>
              <w:top w:val="nil"/>
              <w:left w:val="nil"/>
              <w:bottom w:val="single" w:sz="4" w:space="0" w:color="auto"/>
              <w:right w:val="single" w:sz="4" w:space="0" w:color="auto"/>
            </w:tcBorders>
            <w:noWrap/>
            <w:vAlign w:val="center"/>
          </w:tcPr>
          <w:p w14:paraId="12D6F0D0"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5</w:t>
            </w:r>
          </w:p>
        </w:tc>
      </w:tr>
      <w:tr w:rsidR="00797FC9" w:rsidRPr="00D20FBC" w14:paraId="37DF6B41"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077ADF44" w14:textId="77777777" w:rsidR="00797FC9" w:rsidRPr="00D20FBC" w:rsidRDefault="00304FF9" w:rsidP="00D20FBC">
            <w:pPr>
              <w:spacing w:line="278" w:lineRule="auto"/>
              <w:jc w:val="center"/>
              <w:rPr>
                <w:rFonts w:ascii="Arial" w:eastAsia="Arial" w:hAnsi="Arial" w:cs="Arial"/>
                <w:bCs/>
              </w:rPr>
            </w:pPr>
            <w:r w:rsidRPr="00D20FBC">
              <w:rPr>
                <w:rFonts w:ascii="Arial" w:eastAsia="Arial" w:hAnsi="Arial" w:cs="Arial"/>
                <w:bCs/>
              </w:rPr>
              <w:t>6</w:t>
            </w:r>
          </w:p>
        </w:tc>
        <w:tc>
          <w:tcPr>
            <w:tcW w:w="6840" w:type="dxa"/>
            <w:tcBorders>
              <w:top w:val="nil"/>
              <w:left w:val="nil"/>
              <w:bottom w:val="single" w:sz="4" w:space="0" w:color="auto"/>
              <w:right w:val="single" w:sz="4" w:space="0" w:color="auto"/>
            </w:tcBorders>
            <w:noWrap/>
            <w:vAlign w:val="bottom"/>
          </w:tcPr>
          <w:p w14:paraId="0FD3DF77"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Brake Pad set Front and Rear</w:t>
            </w:r>
          </w:p>
        </w:tc>
        <w:tc>
          <w:tcPr>
            <w:tcW w:w="1805" w:type="dxa"/>
            <w:tcBorders>
              <w:top w:val="nil"/>
              <w:left w:val="nil"/>
              <w:bottom w:val="single" w:sz="4" w:space="0" w:color="auto"/>
              <w:right w:val="single" w:sz="4" w:space="0" w:color="auto"/>
            </w:tcBorders>
            <w:noWrap/>
            <w:vAlign w:val="center"/>
          </w:tcPr>
          <w:p w14:paraId="4E308EB4"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2 set+2 Sets</w:t>
            </w:r>
          </w:p>
        </w:tc>
      </w:tr>
      <w:tr w:rsidR="00797FC9" w:rsidRPr="00D20FBC" w14:paraId="20E6ABE8"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11226A9E" w14:textId="77777777" w:rsidR="00797FC9" w:rsidRPr="00D20FBC" w:rsidRDefault="00304FF9" w:rsidP="00D20FBC">
            <w:pPr>
              <w:spacing w:line="278" w:lineRule="auto"/>
              <w:jc w:val="center"/>
              <w:rPr>
                <w:rFonts w:ascii="Arial" w:eastAsia="Arial" w:hAnsi="Arial" w:cs="Arial"/>
                <w:bCs/>
              </w:rPr>
            </w:pPr>
            <w:r w:rsidRPr="00D20FBC">
              <w:rPr>
                <w:rFonts w:ascii="Arial" w:eastAsia="Arial" w:hAnsi="Arial" w:cs="Arial"/>
                <w:bCs/>
              </w:rPr>
              <w:t>7</w:t>
            </w:r>
          </w:p>
        </w:tc>
        <w:tc>
          <w:tcPr>
            <w:tcW w:w="6840" w:type="dxa"/>
            <w:tcBorders>
              <w:top w:val="nil"/>
              <w:left w:val="nil"/>
              <w:bottom w:val="single" w:sz="4" w:space="0" w:color="auto"/>
              <w:right w:val="single" w:sz="4" w:space="0" w:color="auto"/>
            </w:tcBorders>
            <w:noWrap/>
            <w:vAlign w:val="bottom"/>
          </w:tcPr>
          <w:p w14:paraId="7060E63E" w14:textId="659C643D" w:rsidR="00797FC9" w:rsidRPr="00D20FBC" w:rsidRDefault="00304FF9" w:rsidP="00D20FBC">
            <w:pPr>
              <w:spacing w:line="278" w:lineRule="auto"/>
              <w:rPr>
                <w:rFonts w:ascii="Arial" w:eastAsia="Arial" w:hAnsi="Arial" w:cs="Arial"/>
                <w:bCs/>
              </w:rPr>
            </w:pPr>
            <w:r w:rsidRPr="00D20FBC">
              <w:rPr>
                <w:rFonts w:ascii="Arial" w:eastAsia="Arial" w:hAnsi="Arial" w:cs="Arial"/>
                <w:bCs/>
              </w:rPr>
              <w:t>Transmission Fluids (CVT, ATF, DW1)</w:t>
            </w:r>
          </w:p>
        </w:tc>
        <w:tc>
          <w:tcPr>
            <w:tcW w:w="1805" w:type="dxa"/>
            <w:tcBorders>
              <w:top w:val="nil"/>
              <w:left w:val="nil"/>
              <w:bottom w:val="single" w:sz="4" w:space="0" w:color="auto"/>
              <w:right w:val="single" w:sz="4" w:space="0" w:color="auto"/>
            </w:tcBorders>
            <w:noWrap/>
            <w:vAlign w:val="center"/>
          </w:tcPr>
          <w:p w14:paraId="506DD73A"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10</w:t>
            </w:r>
          </w:p>
        </w:tc>
      </w:tr>
      <w:tr w:rsidR="00797FC9" w:rsidRPr="00D20FBC" w14:paraId="6545CE70"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4C5DA2F8" w14:textId="77777777" w:rsidR="00797FC9" w:rsidRPr="00D20FBC" w:rsidRDefault="00304FF9" w:rsidP="00D20FBC">
            <w:pPr>
              <w:spacing w:line="278" w:lineRule="auto"/>
              <w:jc w:val="center"/>
              <w:rPr>
                <w:rFonts w:ascii="Arial" w:eastAsia="Arial" w:hAnsi="Arial" w:cs="Arial"/>
                <w:bCs/>
              </w:rPr>
            </w:pPr>
            <w:r w:rsidRPr="00D20FBC">
              <w:rPr>
                <w:rFonts w:ascii="Arial" w:eastAsia="Arial" w:hAnsi="Arial" w:cs="Arial"/>
                <w:bCs/>
              </w:rPr>
              <w:t>8</w:t>
            </w:r>
          </w:p>
        </w:tc>
        <w:tc>
          <w:tcPr>
            <w:tcW w:w="6840" w:type="dxa"/>
            <w:tcBorders>
              <w:top w:val="nil"/>
              <w:left w:val="nil"/>
              <w:bottom w:val="single" w:sz="4" w:space="0" w:color="auto"/>
              <w:right w:val="single" w:sz="4" w:space="0" w:color="auto"/>
            </w:tcBorders>
            <w:noWrap/>
            <w:vAlign w:val="bottom"/>
          </w:tcPr>
          <w:p w14:paraId="3F41ED12"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Distilled water (for some battery types, if applicable)</w:t>
            </w:r>
          </w:p>
        </w:tc>
        <w:tc>
          <w:tcPr>
            <w:tcW w:w="1805" w:type="dxa"/>
            <w:tcBorders>
              <w:top w:val="nil"/>
              <w:left w:val="nil"/>
              <w:bottom w:val="single" w:sz="4" w:space="0" w:color="auto"/>
              <w:right w:val="single" w:sz="4" w:space="0" w:color="auto"/>
            </w:tcBorders>
            <w:noWrap/>
            <w:vAlign w:val="center"/>
          </w:tcPr>
          <w:p w14:paraId="5F30915F"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5</w:t>
            </w:r>
          </w:p>
        </w:tc>
      </w:tr>
      <w:tr w:rsidR="00797FC9" w:rsidRPr="00D20FBC" w14:paraId="3D1E83C9"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420D923A" w14:textId="77777777" w:rsidR="00797FC9" w:rsidRPr="00D20FBC" w:rsidRDefault="00304FF9" w:rsidP="00D20FBC">
            <w:pPr>
              <w:spacing w:line="278" w:lineRule="auto"/>
              <w:jc w:val="center"/>
              <w:rPr>
                <w:rFonts w:ascii="Arial" w:eastAsia="Arial" w:hAnsi="Arial" w:cs="Arial"/>
                <w:bCs/>
              </w:rPr>
            </w:pPr>
            <w:r w:rsidRPr="00D20FBC">
              <w:rPr>
                <w:rFonts w:ascii="Arial" w:eastAsia="Arial" w:hAnsi="Arial" w:cs="Arial"/>
                <w:bCs/>
              </w:rPr>
              <w:t>9</w:t>
            </w:r>
          </w:p>
        </w:tc>
        <w:tc>
          <w:tcPr>
            <w:tcW w:w="6840" w:type="dxa"/>
            <w:tcBorders>
              <w:top w:val="nil"/>
              <w:left w:val="nil"/>
              <w:bottom w:val="single" w:sz="4" w:space="0" w:color="auto"/>
              <w:right w:val="single" w:sz="4" w:space="0" w:color="auto"/>
            </w:tcBorders>
            <w:noWrap/>
            <w:vAlign w:val="bottom"/>
          </w:tcPr>
          <w:p w14:paraId="1DAF985C"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Protective gloves (disposable for handling chemicals)</w:t>
            </w:r>
          </w:p>
        </w:tc>
        <w:tc>
          <w:tcPr>
            <w:tcW w:w="1805" w:type="dxa"/>
            <w:tcBorders>
              <w:top w:val="nil"/>
              <w:left w:val="nil"/>
              <w:bottom w:val="single" w:sz="4" w:space="0" w:color="auto"/>
              <w:right w:val="single" w:sz="4" w:space="0" w:color="auto"/>
            </w:tcBorders>
            <w:noWrap/>
            <w:vAlign w:val="center"/>
          </w:tcPr>
          <w:p w14:paraId="7474BA5D"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5</w:t>
            </w:r>
          </w:p>
        </w:tc>
      </w:tr>
      <w:tr w:rsidR="00797FC9" w:rsidRPr="00D20FBC" w14:paraId="6509BA4E"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56B2958D" w14:textId="77777777" w:rsidR="00797FC9" w:rsidRPr="00D20FBC" w:rsidRDefault="00304FF9" w:rsidP="00D20FBC">
            <w:pPr>
              <w:spacing w:line="278" w:lineRule="auto"/>
              <w:jc w:val="center"/>
              <w:rPr>
                <w:rFonts w:ascii="Arial" w:eastAsia="Arial" w:hAnsi="Arial" w:cs="Arial"/>
                <w:bCs/>
              </w:rPr>
            </w:pPr>
            <w:r w:rsidRPr="00D20FBC">
              <w:rPr>
                <w:rFonts w:ascii="Arial" w:eastAsia="Arial" w:hAnsi="Arial" w:cs="Arial"/>
                <w:bCs/>
              </w:rPr>
              <w:t>10</w:t>
            </w:r>
          </w:p>
        </w:tc>
        <w:tc>
          <w:tcPr>
            <w:tcW w:w="6840" w:type="dxa"/>
            <w:tcBorders>
              <w:top w:val="nil"/>
              <w:left w:val="nil"/>
              <w:bottom w:val="single" w:sz="4" w:space="0" w:color="auto"/>
              <w:right w:val="single" w:sz="4" w:space="0" w:color="auto"/>
            </w:tcBorders>
            <w:noWrap/>
            <w:vAlign w:val="bottom"/>
          </w:tcPr>
          <w:p w14:paraId="1C2032C4"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Battery terminal grease/anti-corrosion compound</w:t>
            </w:r>
          </w:p>
        </w:tc>
        <w:tc>
          <w:tcPr>
            <w:tcW w:w="1805" w:type="dxa"/>
            <w:tcBorders>
              <w:top w:val="nil"/>
              <w:left w:val="nil"/>
              <w:bottom w:val="single" w:sz="4" w:space="0" w:color="auto"/>
              <w:right w:val="single" w:sz="4" w:space="0" w:color="auto"/>
            </w:tcBorders>
            <w:noWrap/>
            <w:vAlign w:val="center"/>
          </w:tcPr>
          <w:p w14:paraId="1A485C4D"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20</w:t>
            </w:r>
          </w:p>
        </w:tc>
      </w:tr>
      <w:tr w:rsidR="00797FC9" w:rsidRPr="00D20FBC" w14:paraId="03A2349D"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413D355A" w14:textId="77777777" w:rsidR="00797FC9" w:rsidRPr="00D20FBC" w:rsidRDefault="00304FF9" w:rsidP="00D20FBC">
            <w:pPr>
              <w:spacing w:line="278" w:lineRule="auto"/>
              <w:jc w:val="center"/>
              <w:rPr>
                <w:rFonts w:ascii="Arial" w:eastAsia="Arial" w:hAnsi="Arial" w:cs="Arial"/>
                <w:bCs/>
              </w:rPr>
            </w:pPr>
            <w:r w:rsidRPr="00D20FBC">
              <w:rPr>
                <w:rFonts w:ascii="Arial" w:eastAsia="Arial" w:hAnsi="Arial" w:cs="Arial"/>
                <w:bCs/>
              </w:rPr>
              <w:t>11</w:t>
            </w:r>
          </w:p>
        </w:tc>
        <w:tc>
          <w:tcPr>
            <w:tcW w:w="6840" w:type="dxa"/>
            <w:tcBorders>
              <w:top w:val="nil"/>
              <w:left w:val="nil"/>
              <w:bottom w:val="single" w:sz="4" w:space="0" w:color="auto"/>
              <w:right w:val="single" w:sz="4" w:space="0" w:color="auto"/>
            </w:tcBorders>
            <w:noWrap/>
            <w:vAlign w:val="bottom"/>
          </w:tcPr>
          <w:p w14:paraId="64349090"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Cleaning wipes for terminals and battery surfaces Solutions</w:t>
            </w:r>
          </w:p>
        </w:tc>
        <w:tc>
          <w:tcPr>
            <w:tcW w:w="1805" w:type="dxa"/>
            <w:tcBorders>
              <w:top w:val="nil"/>
              <w:left w:val="nil"/>
              <w:bottom w:val="single" w:sz="4" w:space="0" w:color="auto"/>
              <w:right w:val="single" w:sz="4" w:space="0" w:color="auto"/>
            </w:tcBorders>
            <w:noWrap/>
            <w:vAlign w:val="center"/>
          </w:tcPr>
          <w:p w14:paraId="4F9AE078"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5</w:t>
            </w:r>
          </w:p>
        </w:tc>
      </w:tr>
      <w:tr w:rsidR="00797FC9" w:rsidRPr="00D20FBC" w14:paraId="5FB861B9"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00C9166C" w14:textId="77777777" w:rsidR="00797FC9" w:rsidRPr="00D20FBC" w:rsidRDefault="00304FF9" w:rsidP="00D20FBC">
            <w:pPr>
              <w:spacing w:line="278" w:lineRule="auto"/>
              <w:jc w:val="center"/>
              <w:rPr>
                <w:rFonts w:ascii="Arial" w:eastAsia="Arial" w:hAnsi="Arial" w:cs="Arial"/>
                <w:bCs/>
              </w:rPr>
            </w:pPr>
            <w:r w:rsidRPr="00D20FBC">
              <w:rPr>
                <w:rFonts w:ascii="Arial" w:eastAsia="Arial" w:hAnsi="Arial" w:cs="Arial"/>
                <w:bCs/>
              </w:rPr>
              <w:t>12</w:t>
            </w:r>
          </w:p>
        </w:tc>
        <w:tc>
          <w:tcPr>
            <w:tcW w:w="6840" w:type="dxa"/>
            <w:tcBorders>
              <w:top w:val="nil"/>
              <w:left w:val="nil"/>
              <w:bottom w:val="single" w:sz="4" w:space="0" w:color="auto"/>
              <w:right w:val="single" w:sz="4" w:space="0" w:color="auto"/>
            </w:tcBorders>
            <w:noWrap/>
            <w:vAlign w:val="bottom"/>
          </w:tcPr>
          <w:p w14:paraId="3D6DE73B"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Thermal paste or pads (for battery module cooling</w:t>
            </w:r>
          </w:p>
        </w:tc>
        <w:tc>
          <w:tcPr>
            <w:tcW w:w="1805" w:type="dxa"/>
            <w:tcBorders>
              <w:top w:val="nil"/>
              <w:left w:val="nil"/>
              <w:bottom w:val="single" w:sz="4" w:space="0" w:color="auto"/>
              <w:right w:val="single" w:sz="4" w:space="0" w:color="auto"/>
            </w:tcBorders>
            <w:noWrap/>
            <w:vAlign w:val="center"/>
          </w:tcPr>
          <w:p w14:paraId="3C4C8C8A" w14:textId="4C569AD9" w:rsidR="00797FC9" w:rsidRPr="00D20FBC" w:rsidRDefault="00304FF9" w:rsidP="00D20FBC">
            <w:pPr>
              <w:spacing w:line="278" w:lineRule="auto"/>
              <w:rPr>
                <w:rFonts w:ascii="Arial" w:eastAsia="Arial" w:hAnsi="Arial" w:cs="Arial"/>
                <w:bCs/>
              </w:rPr>
            </w:pPr>
            <w:r w:rsidRPr="00D20FBC">
              <w:rPr>
                <w:rFonts w:ascii="Arial" w:eastAsia="Arial" w:hAnsi="Arial" w:cs="Arial"/>
                <w:bCs/>
              </w:rPr>
              <w:t xml:space="preserve">4 </w:t>
            </w:r>
            <w:r w:rsidR="00D20FBC">
              <w:rPr>
                <w:rFonts w:ascii="Arial" w:eastAsia="Arial" w:hAnsi="Arial" w:cs="Arial"/>
                <w:bCs/>
              </w:rPr>
              <w:t>liters</w:t>
            </w:r>
          </w:p>
        </w:tc>
      </w:tr>
      <w:tr w:rsidR="00797FC9" w:rsidRPr="00D20FBC" w14:paraId="02DDDEEB"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3F89DD02" w14:textId="77777777" w:rsidR="00797FC9" w:rsidRPr="00D20FBC" w:rsidRDefault="00304FF9" w:rsidP="00D20FBC">
            <w:pPr>
              <w:spacing w:line="278" w:lineRule="auto"/>
              <w:jc w:val="center"/>
              <w:rPr>
                <w:rFonts w:ascii="Arial" w:eastAsia="Arial" w:hAnsi="Arial" w:cs="Arial"/>
                <w:bCs/>
              </w:rPr>
            </w:pPr>
            <w:r w:rsidRPr="00D20FBC">
              <w:rPr>
                <w:rFonts w:ascii="Arial" w:eastAsia="Arial" w:hAnsi="Arial" w:cs="Arial"/>
                <w:bCs/>
              </w:rPr>
              <w:t>13</w:t>
            </w:r>
          </w:p>
        </w:tc>
        <w:tc>
          <w:tcPr>
            <w:tcW w:w="6840" w:type="dxa"/>
            <w:tcBorders>
              <w:top w:val="nil"/>
              <w:left w:val="nil"/>
              <w:bottom w:val="single" w:sz="4" w:space="0" w:color="auto"/>
              <w:right w:val="single" w:sz="4" w:space="0" w:color="auto"/>
            </w:tcBorders>
            <w:noWrap/>
            <w:vAlign w:val="bottom"/>
          </w:tcPr>
          <w:p w14:paraId="26F077A9"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Bearing grease/lubricant</w:t>
            </w:r>
          </w:p>
        </w:tc>
        <w:tc>
          <w:tcPr>
            <w:tcW w:w="1805" w:type="dxa"/>
            <w:tcBorders>
              <w:top w:val="nil"/>
              <w:left w:val="nil"/>
              <w:bottom w:val="single" w:sz="4" w:space="0" w:color="auto"/>
              <w:right w:val="single" w:sz="4" w:space="0" w:color="auto"/>
            </w:tcBorders>
            <w:noWrap/>
            <w:vAlign w:val="center"/>
          </w:tcPr>
          <w:p w14:paraId="722B5161"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5</w:t>
            </w:r>
          </w:p>
        </w:tc>
      </w:tr>
      <w:tr w:rsidR="00797FC9" w:rsidRPr="00D20FBC" w14:paraId="49C89696"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14BD8769" w14:textId="77777777" w:rsidR="00797FC9" w:rsidRPr="00D20FBC" w:rsidRDefault="00304FF9" w:rsidP="00D20FBC">
            <w:pPr>
              <w:spacing w:line="278" w:lineRule="auto"/>
              <w:jc w:val="center"/>
              <w:rPr>
                <w:rFonts w:ascii="Arial" w:eastAsia="Arial" w:hAnsi="Arial" w:cs="Arial"/>
                <w:bCs/>
              </w:rPr>
            </w:pPr>
            <w:r w:rsidRPr="00D20FBC">
              <w:rPr>
                <w:rFonts w:ascii="Arial" w:eastAsia="Arial" w:hAnsi="Arial" w:cs="Arial"/>
                <w:bCs/>
              </w:rPr>
              <w:t>14</w:t>
            </w:r>
          </w:p>
        </w:tc>
        <w:tc>
          <w:tcPr>
            <w:tcW w:w="6840" w:type="dxa"/>
            <w:tcBorders>
              <w:top w:val="nil"/>
              <w:left w:val="nil"/>
              <w:bottom w:val="single" w:sz="4" w:space="0" w:color="auto"/>
              <w:right w:val="single" w:sz="4" w:space="0" w:color="auto"/>
            </w:tcBorders>
            <w:noWrap/>
            <w:vAlign w:val="bottom"/>
          </w:tcPr>
          <w:p w14:paraId="460076CD"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Electrical contact cleaner</w:t>
            </w:r>
          </w:p>
        </w:tc>
        <w:tc>
          <w:tcPr>
            <w:tcW w:w="1805" w:type="dxa"/>
            <w:tcBorders>
              <w:top w:val="nil"/>
              <w:left w:val="nil"/>
              <w:bottom w:val="single" w:sz="4" w:space="0" w:color="auto"/>
              <w:right w:val="single" w:sz="4" w:space="0" w:color="auto"/>
            </w:tcBorders>
            <w:noWrap/>
            <w:vAlign w:val="center"/>
          </w:tcPr>
          <w:p w14:paraId="1ADA7509" w14:textId="07212B3B" w:rsidR="00797FC9" w:rsidRPr="00D20FBC" w:rsidRDefault="00304FF9" w:rsidP="00D20FBC">
            <w:pPr>
              <w:spacing w:line="278" w:lineRule="auto"/>
              <w:rPr>
                <w:rFonts w:ascii="Arial" w:eastAsia="Arial" w:hAnsi="Arial" w:cs="Arial"/>
                <w:bCs/>
              </w:rPr>
            </w:pPr>
            <w:r w:rsidRPr="00D20FBC">
              <w:rPr>
                <w:rFonts w:ascii="Arial" w:eastAsia="Arial" w:hAnsi="Arial" w:cs="Arial"/>
                <w:bCs/>
              </w:rPr>
              <w:t xml:space="preserve">2 </w:t>
            </w:r>
            <w:r w:rsidR="00D20FBC" w:rsidRPr="00D20FBC">
              <w:rPr>
                <w:rFonts w:ascii="Arial" w:eastAsia="Arial" w:hAnsi="Arial" w:cs="Arial"/>
                <w:bCs/>
              </w:rPr>
              <w:t>liters</w:t>
            </w:r>
          </w:p>
        </w:tc>
      </w:tr>
      <w:tr w:rsidR="00797FC9" w:rsidRPr="00D20FBC" w14:paraId="1B9B262D"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2F45DACD" w14:textId="77777777" w:rsidR="00797FC9" w:rsidRPr="00D20FBC" w:rsidRDefault="00304FF9" w:rsidP="00D20FBC">
            <w:pPr>
              <w:spacing w:line="278" w:lineRule="auto"/>
              <w:jc w:val="center"/>
              <w:rPr>
                <w:rFonts w:ascii="Arial" w:eastAsia="Arial" w:hAnsi="Arial" w:cs="Arial"/>
                <w:bCs/>
              </w:rPr>
            </w:pPr>
            <w:r w:rsidRPr="00D20FBC">
              <w:rPr>
                <w:rFonts w:ascii="Arial" w:eastAsia="Arial" w:hAnsi="Arial" w:cs="Arial"/>
                <w:bCs/>
              </w:rPr>
              <w:t>15</w:t>
            </w:r>
          </w:p>
        </w:tc>
        <w:tc>
          <w:tcPr>
            <w:tcW w:w="6840" w:type="dxa"/>
            <w:tcBorders>
              <w:top w:val="nil"/>
              <w:left w:val="nil"/>
              <w:bottom w:val="single" w:sz="4" w:space="0" w:color="auto"/>
              <w:right w:val="single" w:sz="4" w:space="0" w:color="auto"/>
            </w:tcBorders>
            <w:noWrap/>
            <w:vAlign w:val="bottom"/>
          </w:tcPr>
          <w:p w14:paraId="25E7A9F0"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Lint-free cleaning cloths</w:t>
            </w:r>
          </w:p>
        </w:tc>
        <w:tc>
          <w:tcPr>
            <w:tcW w:w="1805" w:type="dxa"/>
            <w:tcBorders>
              <w:top w:val="nil"/>
              <w:left w:val="nil"/>
              <w:bottom w:val="single" w:sz="4" w:space="0" w:color="auto"/>
              <w:right w:val="single" w:sz="4" w:space="0" w:color="auto"/>
            </w:tcBorders>
            <w:noWrap/>
            <w:vAlign w:val="center"/>
          </w:tcPr>
          <w:p w14:paraId="436F3042"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3 kgs</w:t>
            </w:r>
          </w:p>
        </w:tc>
      </w:tr>
      <w:tr w:rsidR="00797FC9" w:rsidRPr="00D20FBC" w14:paraId="2FFDFDB1"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2A1449CA" w14:textId="77777777" w:rsidR="00797FC9" w:rsidRPr="00D20FBC" w:rsidRDefault="00304FF9" w:rsidP="00D20FBC">
            <w:pPr>
              <w:spacing w:line="278" w:lineRule="auto"/>
              <w:jc w:val="center"/>
              <w:rPr>
                <w:rFonts w:ascii="Arial" w:eastAsia="Arial" w:hAnsi="Arial" w:cs="Arial"/>
                <w:bCs/>
              </w:rPr>
            </w:pPr>
            <w:r w:rsidRPr="00D20FBC">
              <w:rPr>
                <w:rFonts w:ascii="Arial" w:eastAsia="Arial" w:hAnsi="Arial" w:cs="Arial"/>
                <w:bCs/>
              </w:rPr>
              <w:t>16</w:t>
            </w:r>
          </w:p>
        </w:tc>
        <w:tc>
          <w:tcPr>
            <w:tcW w:w="6840" w:type="dxa"/>
            <w:tcBorders>
              <w:top w:val="nil"/>
              <w:left w:val="nil"/>
              <w:bottom w:val="single" w:sz="4" w:space="0" w:color="auto"/>
              <w:right w:val="single" w:sz="4" w:space="0" w:color="auto"/>
            </w:tcBorders>
            <w:noWrap/>
            <w:vAlign w:val="bottom"/>
          </w:tcPr>
          <w:p w14:paraId="675FA21F"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Protective gloves for handling component</w:t>
            </w:r>
          </w:p>
        </w:tc>
        <w:tc>
          <w:tcPr>
            <w:tcW w:w="1805" w:type="dxa"/>
            <w:tcBorders>
              <w:top w:val="nil"/>
              <w:left w:val="nil"/>
              <w:bottom w:val="single" w:sz="4" w:space="0" w:color="auto"/>
              <w:right w:val="single" w:sz="4" w:space="0" w:color="auto"/>
            </w:tcBorders>
            <w:noWrap/>
            <w:vAlign w:val="center"/>
          </w:tcPr>
          <w:p w14:paraId="5ADB7400"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5 Sets</w:t>
            </w:r>
          </w:p>
        </w:tc>
      </w:tr>
      <w:tr w:rsidR="00797FC9" w:rsidRPr="00D20FBC" w14:paraId="40F05D7D"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3DFA3309" w14:textId="77777777" w:rsidR="00797FC9" w:rsidRPr="00D20FBC" w:rsidRDefault="00304FF9" w:rsidP="00D20FBC">
            <w:pPr>
              <w:spacing w:line="278" w:lineRule="auto"/>
              <w:jc w:val="center"/>
              <w:rPr>
                <w:rFonts w:ascii="Arial" w:eastAsia="Arial" w:hAnsi="Arial" w:cs="Arial"/>
                <w:bCs/>
              </w:rPr>
            </w:pPr>
            <w:r w:rsidRPr="00D20FBC">
              <w:rPr>
                <w:rFonts w:ascii="Arial" w:eastAsia="Arial" w:hAnsi="Arial" w:cs="Arial"/>
                <w:bCs/>
              </w:rPr>
              <w:t>17</w:t>
            </w:r>
          </w:p>
        </w:tc>
        <w:tc>
          <w:tcPr>
            <w:tcW w:w="6840" w:type="dxa"/>
            <w:tcBorders>
              <w:top w:val="nil"/>
              <w:left w:val="nil"/>
              <w:bottom w:val="single" w:sz="4" w:space="0" w:color="auto"/>
              <w:right w:val="single" w:sz="4" w:space="0" w:color="auto"/>
            </w:tcBorders>
            <w:noWrap/>
            <w:vAlign w:val="bottom"/>
          </w:tcPr>
          <w:p w14:paraId="4284C1E7"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Lubricants and anti-seize compounds</w:t>
            </w:r>
          </w:p>
        </w:tc>
        <w:tc>
          <w:tcPr>
            <w:tcW w:w="1805" w:type="dxa"/>
            <w:tcBorders>
              <w:top w:val="nil"/>
              <w:left w:val="nil"/>
              <w:bottom w:val="single" w:sz="4" w:space="0" w:color="auto"/>
              <w:right w:val="single" w:sz="4" w:space="0" w:color="auto"/>
            </w:tcBorders>
            <w:noWrap/>
            <w:vAlign w:val="center"/>
          </w:tcPr>
          <w:p w14:paraId="7A0F8864" w14:textId="3978912B" w:rsidR="00797FC9" w:rsidRPr="00D20FBC" w:rsidRDefault="00304FF9" w:rsidP="00D20FBC">
            <w:pPr>
              <w:spacing w:line="278" w:lineRule="auto"/>
              <w:rPr>
                <w:rFonts w:ascii="Arial" w:eastAsia="Arial" w:hAnsi="Arial" w:cs="Arial"/>
                <w:bCs/>
              </w:rPr>
            </w:pPr>
            <w:r w:rsidRPr="00D20FBC">
              <w:rPr>
                <w:rFonts w:ascii="Arial" w:eastAsia="Arial" w:hAnsi="Arial" w:cs="Arial"/>
                <w:bCs/>
              </w:rPr>
              <w:t>3 As required</w:t>
            </w:r>
          </w:p>
        </w:tc>
      </w:tr>
      <w:tr w:rsidR="00797FC9" w:rsidRPr="00D20FBC" w14:paraId="06465553"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603F534F" w14:textId="77777777" w:rsidR="00797FC9" w:rsidRPr="00D20FBC" w:rsidRDefault="00304FF9" w:rsidP="00D20FBC">
            <w:pPr>
              <w:spacing w:line="278" w:lineRule="auto"/>
              <w:jc w:val="center"/>
              <w:rPr>
                <w:rFonts w:ascii="Arial" w:eastAsia="Arial" w:hAnsi="Arial" w:cs="Arial"/>
                <w:bCs/>
              </w:rPr>
            </w:pPr>
            <w:r w:rsidRPr="00D20FBC">
              <w:rPr>
                <w:rFonts w:ascii="Arial" w:eastAsia="Arial" w:hAnsi="Arial" w:cs="Arial"/>
                <w:bCs/>
              </w:rPr>
              <w:t>18</w:t>
            </w:r>
          </w:p>
        </w:tc>
        <w:tc>
          <w:tcPr>
            <w:tcW w:w="6840" w:type="dxa"/>
            <w:tcBorders>
              <w:top w:val="nil"/>
              <w:left w:val="nil"/>
              <w:bottom w:val="single" w:sz="4" w:space="0" w:color="auto"/>
              <w:right w:val="single" w:sz="4" w:space="0" w:color="auto"/>
            </w:tcBorders>
            <w:noWrap/>
            <w:vAlign w:val="bottom"/>
          </w:tcPr>
          <w:p w14:paraId="786BE1CD"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Seals, gaskets, O-rings (if replacement needed)</w:t>
            </w:r>
          </w:p>
        </w:tc>
        <w:tc>
          <w:tcPr>
            <w:tcW w:w="1805" w:type="dxa"/>
            <w:tcBorders>
              <w:top w:val="nil"/>
              <w:left w:val="nil"/>
              <w:bottom w:val="single" w:sz="4" w:space="0" w:color="auto"/>
              <w:right w:val="single" w:sz="4" w:space="0" w:color="auto"/>
            </w:tcBorders>
            <w:noWrap/>
            <w:vAlign w:val="center"/>
          </w:tcPr>
          <w:p w14:paraId="5DC26916"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2 Set+! Box</w:t>
            </w:r>
          </w:p>
        </w:tc>
      </w:tr>
      <w:tr w:rsidR="00797FC9" w:rsidRPr="00D20FBC" w14:paraId="64E8E140"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53440CF2" w14:textId="77777777" w:rsidR="00797FC9" w:rsidRPr="00D20FBC" w:rsidRDefault="00304FF9" w:rsidP="00D20FBC">
            <w:pPr>
              <w:spacing w:line="278" w:lineRule="auto"/>
              <w:jc w:val="center"/>
              <w:rPr>
                <w:rFonts w:ascii="Arial" w:eastAsia="Arial" w:hAnsi="Arial" w:cs="Arial"/>
                <w:bCs/>
              </w:rPr>
            </w:pPr>
            <w:r w:rsidRPr="00D20FBC">
              <w:rPr>
                <w:rFonts w:ascii="Arial" w:eastAsia="Arial" w:hAnsi="Arial" w:cs="Arial"/>
                <w:bCs/>
              </w:rPr>
              <w:t>19</w:t>
            </w:r>
          </w:p>
        </w:tc>
        <w:tc>
          <w:tcPr>
            <w:tcW w:w="6840" w:type="dxa"/>
            <w:tcBorders>
              <w:top w:val="nil"/>
              <w:left w:val="nil"/>
              <w:bottom w:val="single" w:sz="4" w:space="0" w:color="auto"/>
              <w:right w:val="single" w:sz="4" w:space="0" w:color="auto"/>
            </w:tcBorders>
            <w:noWrap/>
            <w:vAlign w:val="bottom"/>
          </w:tcPr>
          <w:p w14:paraId="74B177CD"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Cleaning solvents for mechanical parts</w:t>
            </w:r>
          </w:p>
        </w:tc>
        <w:tc>
          <w:tcPr>
            <w:tcW w:w="1805" w:type="dxa"/>
            <w:tcBorders>
              <w:top w:val="nil"/>
              <w:left w:val="nil"/>
              <w:bottom w:val="single" w:sz="4" w:space="0" w:color="auto"/>
              <w:right w:val="single" w:sz="4" w:space="0" w:color="auto"/>
            </w:tcBorders>
            <w:noWrap/>
            <w:vAlign w:val="center"/>
          </w:tcPr>
          <w:p w14:paraId="574DF626" w14:textId="57A3C035" w:rsidR="00797FC9" w:rsidRPr="00D20FBC" w:rsidRDefault="00304FF9" w:rsidP="00D20FBC">
            <w:pPr>
              <w:spacing w:line="278" w:lineRule="auto"/>
              <w:rPr>
                <w:rFonts w:ascii="Arial" w:eastAsia="Arial" w:hAnsi="Arial" w:cs="Arial"/>
                <w:bCs/>
              </w:rPr>
            </w:pPr>
            <w:r w:rsidRPr="00D20FBC">
              <w:rPr>
                <w:rFonts w:ascii="Arial" w:eastAsia="Arial" w:hAnsi="Arial" w:cs="Arial"/>
                <w:bCs/>
              </w:rPr>
              <w:t xml:space="preserve">2 </w:t>
            </w:r>
            <w:r w:rsidR="00D20FBC" w:rsidRPr="00D20FBC">
              <w:rPr>
                <w:rFonts w:ascii="Arial" w:eastAsia="Arial" w:hAnsi="Arial" w:cs="Arial"/>
                <w:bCs/>
              </w:rPr>
              <w:t>Liters</w:t>
            </w:r>
          </w:p>
        </w:tc>
      </w:tr>
      <w:tr w:rsidR="00797FC9" w:rsidRPr="00D20FBC" w14:paraId="513E3814"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55163F19" w14:textId="77777777" w:rsidR="00797FC9" w:rsidRPr="00D20FBC" w:rsidRDefault="00304FF9" w:rsidP="00D20FBC">
            <w:pPr>
              <w:spacing w:line="278" w:lineRule="auto"/>
              <w:jc w:val="center"/>
              <w:rPr>
                <w:rFonts w:ascii="Arial" w:eastAsia="Arial" w:hAnsi="Arial" w:cs="Arial"/>
                <w:bCs/>
              </w:rPr>
            </w:pPr>
            <w:r w:rsidRPr="00D20FBC">
              <w:rPr>
                <w:rFonts w:ascii="Arial" w:eastAsia="Arial" w:hAnsi="Arial" w:cs="Arial"/>
                <w:bCs/>
              </w:rPr>
              <w:t>20</w:t>
            </w:r>
          </w:p>
        </w:tc>
        <w:tc>
          <w:tcPr>
            <w:tcW w:w="6840" w:type="dxa"/>
            <w:tcBorders>
              <w:top w:val="nil"/>
              <w:left w:val="nil"/>
              <w:bottom w:val="single" w:sz="4" w:space="0" w:color="auto"/>
              <w:right w:val="single" w:sz="4" w:space="0" w:color="auto"/>
            </w:tcBorders>
            <w:noWrap/>
            <w:vAlign w:val="bottom"/>
          </w:tcPr>
          <w:p w14:paraId="517F7CAB"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Coolant (glycol-based or OEM recommended EV coolant)</w:t>
            </w:r>
          </w:p>
        </w:tc>
        <w:tc>
          <w:tcPr>
            <w:tcW w:w="1805" w:type="dxa"/>
            <w:tcBorders>
              <w:top w:val="nil"/>
              <w:left w:val="nil"/>
              <w:bottom w:val="single" w:sz="4" w:space="0" w:color="auto"/>
              <w:right w:val="single" w:sz="4" w:space="0" w:color="auto"/>
            </w:tcBorders>
            <w:noWrap/>
            <w:vAlign w:val="center"/>
          </w:tcPr>
          <w:p w14:paraId="22DE9D1D" w14:textId="3449DB3E" w:rsidR="00797FC9" w:rsidRPr="00D20FBC" w:rsidRDefault="00304FF9" w:rsidP="00D20FBC">
            <w:pPr>
              <w:spacing w:line="278" w:lineRule="auto"/>
              <w:rPr>
                <w:rFonts w:ascii="Arial" w:eastAsia="Arial" w:hAnsi="Arial" w:cs="Arial"/>
                <w:bCs/>
              </w:rPr>
            </w:pPr>
            <w:r w:rsidRPr="00D20FBC">
              <w:rPr>
                <w:rFonts w:ascii="Arial" w:eastAsia="Arial" w:hAnsi="Arial" w:cs="Arial"/>
                <w:bCs/>
              </w:rPr>
              <w:t xml:space="preserve">2 </w:t>
            </w:r>
            <w:r w:rsidR="00D20FBC" w:rsidRPr="00D20FBC">
              <w:rPr>
                <w:rFonts w:ascii="Arial" w:eastAsia="Arial" w:hAnsi="Arial" w:cs="Arial"/>
                <w:bCs/>
              </w:rPr>
              <w:t>Liters</w:t>
            </w:r>
          </w:p>
        </w:tc>
      </w:tr>
      <w:tr w:rsidR="00797FC9" w:rsidRPr="00D20FBC" w14:paraId="766163D6"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5AFA293C" w14:textId="77777777" w:rsidR="00797FC9" w:rsidRPr="00D20FBC" w:rsidRDefault="00304FF9" w:rsidP="00D20FBC">
            <w:pPr>
              <w:spacing w:line="278" w:lineRule="auto"/>
              <w:jc w:val="center"/>
              <w:rPr>
                <w:rFonts w:ascii="Arial" w:eastAsia="Arial" w:hAnsi="Arial" w:cs="Arial"/>
                <w:bCs/>
              </w:rPr>
            </w:pPr>
            <w:r w:rsidRPr="00D20FBC">
              <w:rPr>
                <w:rFonts w:ascii="Arial" w:eastAsia="Arial" w:hAnsi="Arial" w:cs="Arial"/>
                <w:bCs/>
              </w:rPr>
              <w:t>21</w:t>
            </w:r>
          </w:p>
        </w:tc>
        <w:tc>
          <w:tcPr>
            <w:tcW w:w="6840" w:type="dxa"/>
            <w:tcBorders>
              <w:top w:val="nil"/>
              <w:left w:val="nil"/>
              <w:bottom w:val="single" w:sz="4" w:space="0" w:color="auto"/>
              <w:right w:val="single" w:sz="4" w:space="0" w:color="auto"/>
            </w:tcBorders>
            <w:noWrap/>
            <w:vAlign w:val="bottom"/>
          </w:tcPr>
          <w:p w14:paraId="4A0CD80F"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Hose clamps (if replacement needed)</w:t>
            </w:r>
          </w:p>
        </w:tc>
        <w:tc>
          <w:tcPr>
            <w:tcW w:w="1805" w:type="dxa"/>
            <w:tcBorders>
              <w:top w:val="nil"/>
              <w:left w:val="nil"/>
              <w:bottom w:val="single" w:sz="4" w:space="0" w:color="auto"/>
              <w:right w:val="single" w:sz="4" w:space="0" w:color="auto"/>
            </w:tcBorders>
            <w:noWrap/>
            <w:vAlign w:val="center"/>
          </w:tcPr>
          <w:p w14:paraId="69C99B8D"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3</w:t>
            </w:r>
          </w:p>
        </w:tc>
      </w:tr>
      <w:tr w:rsidR="00797FC9" w:rsidRPr="00D20FBC" w14:paraId="793C7079"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113FED00" w14:textId="77777777" w:rsidR="00797FC9" w:rsidRPr="00D20FBC" w:rsidRDefault="00304FF9" w:rsidP="00D20FBC">
            <w:pPr>
              <w:spacing w:line="278" w:lineRule="auto"/>
              <w:jc w:val="center"/>
              <w:rPr>
                <w:rFonts w:ascii="Arial" w:eastAsia="Arial" w:hAnsi="Arial" w:cs="Arial"/>
                <w:bCs/>
              </w:rPr>
            </w:pPr>
            <w:r w:rsidRPr="00D20FBC">
              <w:rPr>
                <w:rFonts w:ascii="Arial" w:eastAsia="Arial" w:hAnsi="Arial" w:cs="Arial"/>
                <w:bCs/>
              </w:rPr>
              <w:t>22</w:t>
            </w:r>
          </w:p>
        </w:tc>
        <w:tc>
          <w:tcPr>
            <w:tcW w:w="6840" w:type="dxa"/>
            <w:tcBorders>
              <w:top w:val="nil"/>
              <w:left w:val="nil"/>
              <w:bottom w:val="single" w:sz="4" w:space="0" w:color="auto"/>
              <w:right w:val="single" w:sz="4" w:space="0" w:color="auto"/>
            </w:tcBorders>
            <w:noWrap/>
            <w:vAlign w:val="bottom"/>
          </w:tcPr>
          <w:p w14:paraId="5C73CDF9"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Cleaning wipes for radiators, pumps, and hoses</w:t>
            </w:r>
          </w:p>
        </w:tc>
        <w:tc>
          <w:tcPr>
            <w:tcW w:w="1805" w:type="dxa"/>
            <w:tcBorders>
              <w:top w:val="nil"/>
              <w:left w:val="nil"/>
              <w:bottom w:val="single" w:sz="4" w:space="0" w:color="auto"/>
              <w:right w:val="single" w:sz="4" w:space="0" w:color="auto"/>
            </w:tcBorders>
            <w:noWrap/>
            <w:vAlign w:val="center"/>
          </w:tcPr>
          <w:p w14:paraId="61B1B367" w14:textId="73AF1334" w:rsidR="00797FC9" w:rsidRPr="00D20FBC" w:rsidRDefault="00304FF9" w:rsidP="00D20FBC">
            <w:pPr>
              <w:spacing w:line="278" w:lineRule="auto"/>
              <w:rPr>
                <w:rFonts w:ascii="Arial" w:eastAsia="Arial" w:hAnsi="Arial" w:cs="Arial"/>
                <w:bCs/>
              </w:rPr>
            </w:pPr>
            <w:r w:rsidRPr="00D20FBC">
              <w:rPr>
                <w:rFonts w:ascii="Arial" w:eastAsia="Arial" w:hAnsi="Arial" w:cs="Arial"/>
                <w:bCs/>
              </w:rPr>
              <w:t xml:space="preserve">3 </w:t>
            </w:r>
            <w:r w:rsidR="00D20FBC" w:rsidRPr="00D20FBC">
              <w:rPr>
                <w:rFonts w:ascii="Arial" w:eastAsia="Arial" w:hAnsi="Arial" w:cs="Arial"/>
                <w:bCs/>
              </w:rPr>
              <w:t>Liters</w:t>
            </w:r>
          </w:p>
        </w:tc>
      </w:tr>
      <w:tr w:rsidR="00797FC9" w:rsidRPr="00D20FBC" w14:paraId="5A462366"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1EB3CE0A" w14:textId="77777777" w:rsidR="00797FC9" w:rsidRPr="00D20FBC" w:rsidRDefault="00304FF9" w:rsidP="00D20FBC">
            <w:pPr>
              <w:spacing w:line="278" w:lineRule="auto"/>
              <w:jc w:val="center"/>
              <w:rPr>
                <w:rFonts w:ascii="Arial" w:eastAsia="Arial" w:hAnsi="Arial" w:cs="Arial"/>
                <w:bCs/>
              </w:rPr>
            </w:pPr>
            <w:r w:rsidRPr="00D20FBC">
              <w:rPr>
                <w:rFonts w:ascii="Arial" w:eastAsia="Arial" w:hAnsi="Arial" w:cs="Arial"/>
                <w:bCs/>
              </w:rPr>
              <w:t>23</w:t>
            </w:r>
          </w:p>
        </w:tc>
        <w:tc>
          <w:tcPr>
            <w:tcW w:w="6840" w:type="dxa"/>
            <w:tcBorders>
              <w:top w:val="nil"/>
              <w:left w:val="nil"/>
              <w:bottom w:val="single" w:sz="4" w:space="0" w:color="auto"/>
              <w:right w:val="single" w:sz="4" w:space="0" w:color="auto"/>
            </w:tcBorders>
            <w:noWrap/>
            <w:vAlign w:val="bottom"/>
          </w:tcPr>
          <w:p w14:paraId="72F427AD"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Cable protection sleeves or insulation tape (if minor repairs</w:t>
            </w:r>
          </w:p>
        </w:tc>
        <w:tc>
          <w:tcPr>
            <w:tcW w:w="1805" w:type="dxa"/>
            <w:tcBorders>
              <w:top w:val="nil"/>
              <w:left w:val="nil"/>
              <w:bottom w:val="single" w:sz="4" w:space="0" w:color="auto"/>
              <w:right w:val="single" w:sz="4" w:space="0" w:color="auto"/>
            </w:tcBorders>
            <w:noWrap/>
            <w:vAlign w:val="center"/>
          </w:tcPr>
          <w:p w14:paraId="1BA31415"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8</w:t>
            </w:r>
          </w:p>
        </w:tc>
      </w:tr>
      <w:tr w:rsidR="00797FC9" w:rsidRPr="00D20FBC" w14:paraId="6EEE99BC"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4FC8DB9E" w14:textId="77777777" w:rsidR="00797FC9" w:rsidRPr="00D20FBC" w:rsidRDefault="00304FF9" w:rsidP="00D20FBC">
            <w:pPr>
              <w:spacing w:line="278" w:lineRule="auto"/>
              <w:jc w:val="center"/>
              <w:rPr>
                <w:rFonts w:ascii="Arial" w:eastAsia="Arial" w:hAnsi="Arial" w:cs="Arial"/>
                <w:bCs/>
              </w:rPr>
            </w:pPr>
            <w:r w:rsidRPr="00D20FBC">
              <w:rPr>
                <w:rFonts w:ascii="Arial" w:eastAsia="Arial" w:hAnsi="Arial" w:cs="Arial"/>
                <w:bCs/>
              </w:rPr>
              <w:t>24</w:t>
            </w:r>
          </w:p>
        </w:tc>
        <w:tc>
          <w:tcPr>
            <w:tcW w:w="6840" w:type="dxa"/>
            <w:tcBorders>
              <w:top w:val="nil"/>
              <w:left w:val="nil"/>
              <w:bottom w:val="single" w:sz="4" w:space="0" w:color="auto"/>
              <w:right w:val="single" w:sz="4" w:space="0" w:color="auto"/>
            </w:tcBorders>
            <w:noWrap/>
            <w:vAlign w:val="bottom"/>
          </w:tcPr>
          <w:p w14:paraId="679E14E3"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Safety wipes or absorbent pads for spills</w:t>
            </w:r>
          </w:p>
        </w:tc>
        <w:tc>
          <w:tcPr>
            <w:tcW w:w="1805" w:type="dxa"/>
            <w:tcBorders>
              <w:top w:val="nil"/>
              <w:left w:val="nil"/>
              <w:bottom w:val="single" w:sz="4" w:space="0" w:color="auto"/>
              <w:right w:val="single" w:sz="4" w:space="0" w:color="auto"/>
            </w:tcBorders>
            <w:noWrap/>
            <w:vAlign w:val="center"/>
          </w:tcPr>
          <w:p w14:paraId="36943629"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2</w:t>
            </w:r>
          </w:p>
        </w:tc>
      </w:tr>
      <w:tr w:rsidR="00797FC9" w:rsidRPr="00D20FBC" w14:paraId="1B1D155B"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528CAF24" w14:textId="77777777" w:rsidR="00797FC9" w:rsidRPr="00D20FBC" w:rsidRDefault="00304FF9" w:rsidP="00D20FBC">
            <w:pPr>
              <w:spacing w:line="278" w:lineRule="auto"/>
              <w:jc w:val="center"/>
              <w:rPr>
                <w:rFonts w:ascii="Arial" w:eastAsia="Arial" w:hAnsi="Arial" w:cs="Arial"/>
                <w:bCs/>
              </w:rPr>
            </w:pPr>
            <w:r w:rsidRPr="00D20FBC">
              <w:rPr>
                <w:rFonts w:ascii="Arial" w:eastAsia="Arial" w:hAnsi="Arial" w:cs="Arial"/>
                <w:bCs/>
              </w:rPr>
              <w:t>25</w:t>
            </w:r>
          </w:p>
        </w:tc>
        <w:tc>
          <w:tcPr>
            <w:tcW w:w="6840" w:type="dxa"/>
            <w:tcBorders>
              <w:top w:val="nil"/>
              <w:left w:val="nil"/>
              <w:bottom w:val="single" w:sz="4" w:space="0" w:color="auto"/>
              <w:right w:val="single" w:sz="4" w:space="0" w:color="auto"/>
            </w:tcBorders>
            <w:noWrap/>
            <w:vAlign w:val="bottom"/>
          </w:tcPr>
          <w:p w14:paraId="7A27DD01"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Disposable gloves (nitrile/latex)</w:t>
            </w:r>
          </w:p>
        </w:tc>
        <w:tc>
          <w:tcPr>
            <w:tcW w:w="1805" w:type="dxa"/>
            <w:tcBorders>
              <w:top w:val="nil"/>
              <w:left w:val="nil"/>
              <w:bottom w:val="single" w:sz="4" w:space="0" w:color="auto"/>
              <w:right w:val="single" w:sz="4" w:space="0" w:color="auto"/>
            </w:tcBorders>
            <w:noWrap/>
            <w:vAlign w:val="center"/>
          </w:tcPr>
          <w:p w14:paraId="665662E7"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10 Set</w:t>
            </w:r>
          </w:p>
        </w:tc>
      </w:tr>
      <w:tr w:rsidR="00797FC9" w:rsidRPr="00D20FBC" w14:paraId="7C9D3DCA"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45C90AF1" w14:textId="77777777" w:rsidR="00797FC9" w:rsidRPr="00D20FBC" w:rsidRDefault="00304FF9" w:rsidP="00D20FBC">
            <w:pPr>
              <w:spacing w:line="278" w:lineRule="auto"/>
              <w:jc w:val="center"/>
              <w:rPr>
                <w:rFonts w:ascii="Arial" w:eastAsia="Arial" w:hAnsi="Arial" w:cs="Arial"/>
                <w:bCs/>
              </w:rPr>
            </w:pPr>
            <w:r w:rsidRPr="00D20FBC">
              <w:rPr>
                <w:rFonts w:ascii="Arial" w:eastAsia="Arial" w:hAnsi="Arial" w:cs="Arial"/>
                <w:bCs/>
              </w:rPr>
              <w:t>26</w:t>
            </w:r>
          </w:p>
        </w:tc>
        <w:tc>
          <w:tcPr>
            <w:tcW w:w="6840" w:type="dxa"/>
            <w:tcBorders>
              <w:top w:val="nil"/>
              <w:left w:val="nil"/>
              <w:bottom w:val="single" w:sz="4" w:space="0" w:color="auto"/>
              <w:right w:val="single" w:sz="4" w:space="0" w:color="auto"/>
            </w:tcBorders>
            <w:noWrap/>
            <w:vAlign w:val="bottom"/>
          </w:tcPr>
          <w:p w14:paraId="4CB592F2"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leaning brushes and lint-free cloths</w:t>
            </w:r>
          </w:p>
        </w:tc>
        <w:tc>
          <w:tcPr>
            <w:tcW w:w="1805" w:type="dxa"/>
            <w:tcBorders>
              <w:top w:val="nil"/>
              <w:left w:val="nil"/>
              <w:bottom w:val="single" w:sz="4" w:space="0" w:color="auto"/>
              <w:right w:val="single" w:sz="4" w:space="0" w:color="auto"/>
            </w:tcBorders>
            <w:noWrap/>
            <w:vAlign w:val="center"/>
          </w:tcPr>
          <w:p w14:paraId="6CD32E1F"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2 Sets</w:t>
            </w:r>
          </w:p>
        </w:tc>
      </w:tr>
      <w:tr w:rsidR="00797FC9" w:rsidRPr="00D20FBC" w14:paraId="2FBE6FD3"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37586931" w14:textId="77777777" w:rsidR="00797FC9" w:rsidRPr="00D20FBC" w:rsidRDefault="00304FF9" w:rsidP="00D20FBC">
            <w:pPr>
              <w:spacing w:line="278" w:lineRule="auto"/>
              <w:jc w:val="center"/>
              <w:rPr>
                <w:rFonts w:ascii="Arial" w:eastAsia="Arial" w:hAnsi="Arial" w:cs="Arial"/>
                <w:bCs/>
              </w:rPr>
            </w:pPr>
            <w:r w:rsidRPr="00D20FBC">
              <w:rPr>
                <w:rFonts w:ascii="Arial" w:eastAsia="Arial" w:hAnsi="Arial" w:cs="Arial"/>
                <w:bCs/>
              </w:rPr>
              <w:t>27</w:t>
            </w:r>
          </w:p>
        </w:tc>
        <w:tc>
          <w:tcPr>
            <w:tcW w:w="6840" w:type="dxa"/>
            <w:tcBorders>
              <w:top w:val="nil"/>
              <w:left w:val="nil"/>
              <w:bottom w:val="single" w:sz="4" w:space="0" w:color="auto"/>
              <w:right w:val="single" w:sz="4" w:space="0" w:color="auto"/>
            </w:tcBorders>
            <w:noWrap/>
            <w:vAlign w:val="bottom"/>
          </w:tcPr>
          <w:p w14:paraId="55C84B8D" w14:textId="6165F071" w:rsidR="00797FC9" w:rsidRPr="00D20FBC" w:rsidRDefault="00304FF9" w:rsidP="00D20FBC">
            <w:pPr>
              <w:spacing w:line="278" w:lineRule="auto"/>
              <w:rPr>
                <w:rFonts w:ascii="Arial" w:eastAsia="Arial" w:hAnsi="Arial" w:cs="Arial"/>
                <w:bCs/>
              </w:rPr>
            </w:pPr>
            <w:r w:rsidRPr="00D20FBC">
              <w:rPr>
                <w:rFonts w:ascii="Arial" w:eastAsia="Arial" w:hAnsi="Arial" w:cs="Arial"/>
                <w:bCs/>
              </w:rPr>
              <w:t>Waste containers for used fluids, pads, and other materia</w:t>
            </w:r>
            <w:r w:rsidR="00D20FBC" w:rsidRPr="00D20FBC">
              <w:rPr>
                <w:rFonts w:ascii="Arial" w:eastAsia="Arial" w:hAnsi="Arial" w:cs="Arial"/>
                <w:bCs/>
              </w:rPr>
              <w:t>l</w:t>
            </w:r>
          </w:p>
        </w:tc>
        <w:tc>
          <w:tcPr>
            <w:tcW w:w="1805" w:type="dxa"/>
            <w:tcBorders>
              <w:top w:val="nil"/>
              <w:left w:val="nil"/>
              <w:bottom w:val="single" w:sz="4" w:space="0" w:color="auto"/>
              <w:right w:val="single" w:sz="4" w:space="0" w:color="auto"/>
            </w:tcBorders>
            <w:noWrap/>
            <w:vAlign w:val="center"/>
          </w:tcPr>
          <w:p w14:paraId="00073665"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10</w:t>
            </w:r>
          </w:p>
        </w:tc>
      </w:tr>
      <w:tr w:rsidR="00797FC9" w:rsidRPr="00D20FBC" w14:paraId="440CEF81"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37D4AECC" w14:textId="77777777" w:rsidR="00797FC9" w:rsidRPr="00D20FBC" w:rsidRDefault="00304FF9" w:rsidP="00D20FBC">
            <w:pPr>
              <w:spacing w:line="278" w:lineRule="auto"/>
              <w:jc w:val="center"/>
              <w:rPr>
                <w:rFonts w:ascii="Arial" w:eastAsia="Arial" w:hAnsi="Arial" w:cs="Arial"/>
                <w:bCs/>
              </w:rPr>
            </w:pPr>
            <w:r w:rsidRPr="00D20FBC">
              <w:rPr>
                <w:rFonts w:ascii="Arial" w:eastAsia="Arial" w:hAnsi="Arial" w:cs="Arial"/>
                <w:bCs/>
              </w:rPr>
              <w:t>28</w:t>
            </w:r>
          </w:p>
        </w:tc>
        <w:tc>
          <w:tcPr>
            <w:tcW w:w="6840" w:type="dxa"/>
            <w:tcBorders>
              <w:top w:val="nil"/>
              <w:left w:val="nil"/>
              <w:bottom w:val="single" w:sz="4" w:space="0" w:color="auto"/>
              <w:right w:val="single" w:sz="4" w:space="0" w:color="auto"/>
            </w:tcBorders>
            <w:noWrap/>
            <w:vAlign w:val="bottom"/>
          </w:tcPr>
          <w:p w14:paraId="7542919C"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Silicon tube</w:t>
            </w:r>
          </w:p>
        </w:tc>
        <w:tc>
          <w:tcPr>
            <w:tcW w:w="1805" w:type="dxa"/>
            <w:tcBorders>
              <w:top w:val="nil"/>
              <w:left w:val="nil"/>
              <w:bottom w:val="single" w:sz="4" w:space="0" w:color="auto"/>
              <w:right w:val="single" w:sz="4" w:space="0" w:color="auto"/>
            </w:tcBorders>
            <w:noWrap/>
            <w:vAlign w:val="center"/>
          </w:tcPr>
          <w:p w14:paraId="15D91525"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5</w:t>
            </w:r>
          </w:p>
        </w:tc>
      </w:tr>
      <w:tr w:rsidR="00797FC9" w:rsidRPr="00D20FBC" w14:paraId="3A7DA74E"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3F4CF125" w14:textId="77777777" w:rsidR="00797FC9" w:rsidRPr="00D20FBC" w:rsidRDefault="00304FF9" w:rsidP="00D20FBC">
            <w:pPr>
              <w:spacing w:line="278" w:lineRule="auto"/>
              <w:jc w:val="center"/>
              <w:rPr>
                <w:rFonts w:ascii="Arial" w:eastAsia="Arial" w:hAnsi="Arial" w:cs="Arial"/>
                <w:bCs/>
              </w:rPr>
            </w:pPr>
            <w:r w:rsidRPr="00D20FBC">
              <w:rPr>
                <w:rFonts w:ascii="Arial" w:eastAsia="Arial" w:hAnsi="Arial" w:cs="Arial"/>
                <w:bCs/>
              </w:rPr>
              <w:lastRenderedPageBreak/>
              <w:t>29</w:t>
            </w:r>
          </w:p>
        </w:tc>
        <w:tc>
          <w:tcPr>
            <w:tcW w:w="6840" w:type="dxa"/>
            <w:tcBorders>
              <w:top w:val="nil"/>
              <w:left w:val="nil"/>
              <w:bottom w:val="single" w:sz="4" w:space="0" w:color="auto"/>
              <w:right w:val="single" w:sz="4" w:space="0" w:color="auto"/>
            </w:tcBorders>
            <w:noWrap/>
            <w:vAlign w:val="bottom"/>
          </w:tcPr>
          <w:p w14:paraId="05CBE4A6"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Water Pump gasket</w:t>
            </w:r>
          </w:p>
        </w:tc>
        <w:tc>
          <w:tcPr>
            <w:tcW w:w="1805" w:type="dxa"/>
            <w:tcBorders>
              <w:top w:val="nil"/>
              <w:left w:val="nil"/>
              <w:bottom w:val="single" w:sz="4" w:space="0" w:color="auto"/>
              <w:right w:val="single" w:sz="4" w:space="0" w:color="auto"/>
            </w:tcBorders>
            <w:noWrap/>
            <w:vAlign w:val="center"/>
          </w:tcPr>
          <w:p w14:paraId="7A0F5D5D"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5</w:t>
            </w:r>
          </w:p>
        </w:tc>
      </w:tr>
      <w:tr w:rsidR="00797FC9" w:rsidRPr="00D20FBC" w14:paraId="338BF0D5"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0188322F" w14:textId="77777777" w:rsidR="00797FC9" w:rsidRPr="00D20FBC" w:rsidRDefault="00304FF9" w:rsidP="00D20FBC">
            <w:pPr>
              <w:spacing w:line="278" w:lineRule="auto"/>
              <w:jc w:val="center"/>
              <w:rPr>
                <w:rFonts w:ascii="Arial" w:eastAsia="Arial" w:hAnsi="Arial" w:cs="Arial"/>
                <w:bCs/>
              </w:rPr>
            </w:pPr>
            <w:r w:rsidRPr="00D20FBC">
              <w:rPr>
                <w:rFonts w:ascii="Arial" w:eastAsia="Arial" w:hAnsi="Arial" w:cs="Arial"/>
                <w:bCs/>
              </w:rPr>
              <w:t>31</w:t>
            </w:r>
          </w:p>
        </w:tc>
        <w:tc>
          <w:tcPr>
            <w:tcW w:w="6840" w:type="dxa"/>
            <w:tcBorders>
              <w:top w:val="nil"/>
              <w:left w:val="nil"/>
              <w:bottom w:val="single" w:sz="4" w:space="0" w:color="auto"/>
              <w:right w:val="single" w:sz="4" w:space="0" w:color="auto"/>
            </w:tcBorders>
            <w:noWrap/>
            <w:vAlign w:val="bottom"/>
          </w:tcPr>
          <w:p w14:paraId="60F9D631"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Thermostat valve</w:t>
            </w:r>
          </w:p>
        </w:tc>
        <w:tc>
          <w:tcPr>
            <w:tcW w:w="1805" w:type="dxa"/>
            <w:tcBorders>
              <w:top w:val="nil"/>
              <w:left w:val="nil"/>
              <w:bottom w:val="single" w:sz="4" w:space="0" w:color="auto"/>
              <w:right w:val="single" w:sz="4" w:space="0" w:color="auto"/>
            </w:tcBorders>
            <w:noWrap/>
            <w:vAlign w:val="center"/>
          </w:tcPr>
          <w:p w14:paraId="6B9AFA94"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5</w:t>
            </w:r>
          </w:p>
        </w:tc>
      </w:tr>
      <w:tr w:rsidR="00797FC9" w:rsidRPr="00D20FBC" w14:paraId="0CFF6FE9"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1AA2F8F8" w14:textId="77777777" w:rsidR="00797FC9" w:rsidRPr="00D20FBC" w:rsidRDefault="00304FF9" w:rsidP="00D20FBC">
            <w:pPr>
              <w:spacing w:line="278" w:lineRule="auto"/>
              <w:jc w:val="center"/>
              <w:rPr>
                <w:rFonts w:ascii="Arial" w:eastAsia="Arial" w:hAnsi="Arial" w:cs="Arial"/>
                <w:bCs/>
              </w:rPr>
            </w:pPr>
            <w:r w:rsidRPr="00D20FBC">
              <w:rPr>
                <w:rFonts w:ascii="Arial" w:eastAsia="Arial" w:hAnsi="Arial" w:cs="Arial"/>
                <w:bCs/>
              </w:rPr>
              <w:t>32</w:t>
            </w:r>
          </w:p>
        </w:tc>
        <w:tc>
          <w:tcPr>
            <w:tcW w:w="6840" w:type="dxa"/>
            <w:tcBorders>
              <w:top w:val="nil"/>
              <w:left w:val="nil"/>
              <w:bottom w:val="single" w:sz="4" w:space="0" w:color="auto"/>
              <w:right w:val="single" w:sz="4" w:space="0" w:color="auto"/>
            </w:tcBorders>
            <w:noWrap/>
            <w:vAlign w:val="bottom"/>
          </w:tcPr>
          <w:p w14:paraId="7935F08C"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Radiator cap</w:t>
            </w:r>
          </w:p>
        </w:tc>
        <w:tc>
          <w:tcPr>
            <w:tcW w:w="1805" w:type="dxa"/>
            <w:tcBorders>
              <w:top w:val="nil"/>
              <w:left w:val="nil"/>
              <w:bottom w:val="single" w:sz="4" w:space="0" w:color="auto"/>
              <w:right w:val="single" w:sz="4" w:space="0" w:color="auto"/>
            </w:tcBorders>
            <w:noWrap/>
            <w:vAlign w:val="center"/>
          </w:tcPr>
          <w:p w14:paraId="255A1C61"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5</w:t>
            </w:r>
          </w:p>
        </w:tc>
      </w:tr>
      <w:tr w:rsidR="00797FC9" w:rsidRPr="00D20FBC" w14:paraId="16AB3087"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3E74F9BD" w14:textId="77777777" w:rsidR="00797FC9" w:rsidRPr="00D20FBC" w:rsidRDefault="00304FF9" w:rsidP="00D20FBC">
            <w:pPr>
              <w:spacing w:line="278" w:lineRule="auto"/>
              <w:jc w:val="center"/>
              <w:rPr>
                <w:rFonts w:ascii="Arial" w:eastAsia="Arial" w:hAnsi="Arial" w:cs="Arial"/>
                <w:bCs/>
              </w:rPr>
            </w:pPr>
            <w:r w:rsidRPr="00D20FBC">
              <w:rPr>
                <w:rFonts w:ascii="Arial" w:eastAsia="Arial" w:hAnsi="Arial" w:cs="Arial"/>
                <w:bCs/>
              </w:rPr>
              <w:t>33</w:t>
            </w:r>
          </w:p>
        </w:tc>
        <w:tc>
          <w:tcPr>
            <w:tcW w:w="6840" w:type="dxa"/>
            <w:tcBorders>
              <w:top w:val="nil"/>
              <w:left w:val="nil"/>
              <w:bottom w:val="single" w:sz="4" w:space="0" w:color="auto"/>
              <w:right w:val="single" w:sz="4" w:space="0" w:color="auto"/>
            </w:tcBorders>
            <w:noWrap/>
            <w:vAlign w:val="bottom"/>
          </w:tcPr>
          <w:p w14:paraId="289D9510"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Fan belt</w:t>
            </w:r>
          </w:p>
        </w:tc>
        <w:tc>
          <w:tcPr>
            <w:tcW w:w="1805" w:type="dxa"/>
            <w:tcBorders>
              <w:top w:val="nil"/>
              <w:left w:val="nil"/>
              <w:bottom w:val="single" w:sz="4" w:space="0" w:color="auto"/>
              <w:right w:val="single" w:sz="4" w:space="0" w:color="auto"/>
            </w:tcBorders>
            <w:noWrap/>
            <w:vAlign w:val="center"/>
          </w:tcPr>
          <w:p w14:paraId="406C52A4"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10</w:t>
            </w:r>
          </w:p>
        </w:tc>
      </w:tr>
      <w:tr w:rsidR="00797FC9" w:rsidRPr="00D20FBC" w14:paraId="4E7B341B"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40716171" w14:textId="77777777" w:rsidR="00797FC9" w:rsidRPr="00D20FBC" w:rsidRDefault="00304FF9" w:rsidP="00D20FBC">
            <w:pPr>
              <w:spacing w:line="278" w:lineRule="auto"/>
              <w:jc w:val="center"/>
              <w:rPr>
                <w:rFonts w:ascii="Arial" w:eastAsia="Arial" w:hAnsi="Arial" w:cs="Arial"/>
                <w:bCs/>
              </w:rPr>
            </w:pPr>
            <w:r w:rsidRPr="00D20FBC">
              <w:rPr>
                <w:rFonts w:ascii="Arial" w:eastAsia="Arial" w:hAnsi="Arial" w:cs="Arial"/>
                <w:bCs/>
              </w:rPr>
              <w:t>34</w:t>
            </w:r>
          </w:p>
        </w:tc>
        <w:tc>
          <w:tcPr>
            <w:tcW w:w="6840" w:type="dxa"/>
            <w:tcBorders>
              <w:top w:val="nil"/>
              <w:left w:val="nil"/>
              <w:bottom w:val="single" w:sz="4" w:space="0" w:color="auto"/>
              <w:right w:val="single" w:sz="4" w:space="0" w:color="auto"/>
            </w:tcBorders>
            <w:noWrap/>
            <w:vAlign w:val="bottom"/>
          </w:tcPr>
          <w:p w14:paraId="58B400F1"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Radiator fan motor</w:t>
            </w:r>
          </w:p>
        </w:tc>
        <w:tc>
          <w:tcPr>
            <w:tcW w:w="1805" w:type="dxa"/>
            <w:tcBorders>
              <w:top w:val="nil"/>
              <w:left w:val="nil"/>
              <w:bottom w:val="single" w:sz="4" w:space="0" w:color="auto"/>
              <w:right w:val="single" w:sz="4" w:space="0" w:color="auto"/>
            </w:tcBorders>
            <w:noWrap/>
            <w:vAlign w:val="center"/>
          </w:tcPr>
          <w:p w14:paraId="0C95160A"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2</w:t>
            </w:r>
          </w:p>
        </w:tc>
      </w:tr>
      <w:tr w:rsidR="00797FC9" w:rsidRPr="00D20FBC" w14:paraId="1E4B5152"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678ACBAB" w14:textId="77777777" w:rsidR="00797FC9" w:rsidRPr="00D20FBC" w:rsidRDefault="00304FF9" w:rsidP="00D20FBC">
            <w:pPr>
              <w:spacing w:line="278" w:lineRule="auto"/>
              <w:jc w:val="center"/>
              <w:rPr>
                <w:rFonts w:ascii="Arial" w:eastAsia="Arial" w:hAnsi="Arial" w:cs="Arial"/>
                <w:bCs/>
              </w:rPr>
            </w:pPr>
            <w:r w:rsidRPr="00D20FBC">
              <w:rPr>
                <w:rFonts w:ascii="Arial" w:eastAsia="Arial" w:hAnsi="Arial" w:cs="Arial"/>
                <w:bCs/>
              </w:rPr>
              <w:t>35</w:t>
            </w:r>
          </w:p>
        </w:tc>
        <w:tc>
          <w:tcPr>
            <w:tcW w:w="6840" w:type="dxa"/>
            <w:tcBorders>
              <w:top w:val="nil"/>
              <w:left w:val="nil"/>
              <w:bottom w:val="single" w:sz="4" w:space="0" w:color="auto"/>
              <w:right w:val="single" w:sz="4" w:space="0" w:color="auto"/>
            </w:tcBorders>
            <w:noWrap/>
            <w:vAlign w:val="bottom"/>
          </w:tcPr>
          <w:p w14:paraId="52B4537C"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Radiator fan shroud</w:t>
            </w:r>
          </w:p>
        </w:tc>
        <w:tc>
          <w:tcPr>
            <w:tcW w:w="1805" w:type="dxa"/>
            <w:tcBorders>
              <w:top w:val="nil"/>
              <w:left w:val="nil"/>
              <w:bottom w:val="single" w:sz="4" w:space="0" w:color="auto"/>
              <w:right w:val="single" w:sz="4" w:space="0" w:color="auto"/>
            </w:tcBorders>
            <w:noWrap/>
            <w:vAlign w:val="center"/>
          </w:tcPr>
          <w:p w14:paraId="6AF39941"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2</w:t>
            </w:r>
          </w:p>
        </w:tc>
      </w:tr>
      <w:tr w:rsidR="00797FC9" w:rsidRPr="00D20FBC" w14:paraId="03807F3B"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4A7B7042" w14:textId="77777777" w:rsidR="00797FC9" w:rsidRPr="00D20FBC" w:rsidRDefault="00304FF9" w:rsidP="00D20FBC">
            <w:pPr>
              <w:spacing w:line="278" w:lineRule="auto"/>
              <w:jc w:val="center"/>
              <w:rPr>
                <w:rFonts w:ascii="Arial" w:eastAsia="Arial" w:hAnsi="Arial" w:cs="Arial"/>
                <w:bCs/>
              </w:rPr>
            </w:pPr>
            <w:r w:rsidRPr="00D20FBC">
              <w:rPr>
                <w:rFonts w:ascii="Arial" w:eastAsia="Arial" w:hAnsi="Arial" w:cs="Arial"/>
                <w:bCs/>
              </w:rPr>
              <w:t>36</w:t>
            </w:r>
          </w:p>
        </w:tc>
        <w:tc>
          <w:tcPr>
            <w:tcW w:w="6840" w:type="dxa"/>
            <w:tcBorders>
              <w:top w:val="nil"/>
              <w:left w:val="nil"/>
              <w:bottom w:val="single" w:sz="4" w:space="0" w:color="auto"/>
              <w:right w:val="single" w:sz="4" w:space="0" w:color="auto"/>
            </w:tcBorders>
            <w:noWrap/>
            <w:vAlign w:val="bottom"/>
          </w:tcPr>
          <w:p w14:paraId="7C8E7A07"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Grease</w:t>
            </w:r>
          </w:p>
        </w:tc>
        <w:tc>
          <w:tcPr>
            <w:tcW w:w="1805" w:type="dxa"/>
            <w:tcBorders>
              <w:top w:val="nil"/>
              <w:left w:val="nil"/>
              <w:bottom w:val="single" w:sz="4" w:space="0" w:color="auto"/>
              <w:right w:val="single" w:sz="4" w:space="0" w:color="auto"/>
            </w:tcBorders>
            <w:noWrap/>
            <w:vAlign w:val="center"/>
          </w:tcPr>
          <w:p w14:paraId="00EC4786"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5</w:t>
            </w:r>
          </w:p>
        </w:tc>
      </w:tr>
      <w:tr w:rsidR="00797FC9" w:rsidRPr="00D20FBC" w14:paraId="25B99FA2"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739D999A" w14:textId="77777777" w:rsidR="00797FC9" w:rsidRPr="00D20FBC" w:rsidRDefault="00304FF9" w:rsidP="00D20FBC">
            <w:pPr>
              <w:spacing w:line="278" w:lineRule="auto"/>
              <w:jc w:val="center"/>
              <w:rPr>
                <w:rFonts w:ascii="Arial" w:eastAsia="Arial" w:hAnsi="Arial" w:cs="Arial"/>
                <w:bCs/>
              </w:rPr>
            </w:pPr>
            <w:r w:rsidRPr="00D20FBC">
              <w:rPr>
                <w:rFonts w:ascii="Arial" w:eastAsia="Arial" w:hAnsi="Arial" w:cs="Arial"/>
                <w:bCs/>
              </w:rPr>
              <w:t>37</w:t>
            </w:r>
          </w:p>
        </w:tc>
        <w:tc>
          <w:tcPr>
            <w:tcW w:w="6840" w:type="dxa"/>
            <w:tcBorders>
              <w:top w:val="nil"/>
              <w:left w:val="nil"/>
              <w:bottom w:val="single" w:sz="4" w:space="0" w:color="auto"/>
              <w:right w:val="single" w:sz="4" w:space="0" w:color="auto"/>
            </w:tcBorders>
            <w:noWrap/>
            <w:vAlign w:val="bottom"/>
          </w:tcPr>
          <w:p w14:paraId="001AA3DD"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ABS wheel sensor</w:t>
            </w:r>
          </w:p>
        </w:tc>
        <w:tc>
          <w:tcPr>
            <w:tcW w:w="1805" w:type="dxa"/>
            <w:tcBorders>
              <w:top w:val="nil"/>
              <w:left w:val="nil"/>
              <w:bottom w:val="single" w:sz="4" w:space="0" w:color="auto"/>
              <w:right w:val="single" w:sz="4" w:space="0" w:color="auto"/>
            </w:tcBorders>
            <w:noWrap/>
            <w:vAlign w:val="center"/>
          </w:tcPr>
          <w:p w14:paraId="190D13B4" w14:textId="77777777" w:rsidR="00797FC9" w:rsidRPr="00D20FBC" w:rsidRDefault="00304FF9" w:rsidP="00D20FBC">
            <w:pPr>
              <w:spacing w:line="278" w:lineRule="auto"/>
              <w:rPr>
                <w:rFonts w:ascii="Arial" w:eastAsia="Arial" w:hAnsi="Arial" w:cs="Arial"/>
                <w:bCs/>
              </w:rPr>
            </w:pPr>
            <w:r w:rsidRPr="00D20FBC">
              <w:rPr>
                <w:rFonts w:ascii="Arial" w:eastAsia="Arial" w:hAnsi="Arial" w:cs="Arial"/>
                <w:bCs/>
              </w:rPr>
              <w:t>4</w:t>
            </w:r>
          </w:p>
        </w:tc>
      </w:tr>
    </w:tbl>
    <w:p w14:paraId="5D2DD762" w14:textId="77777777" w:rsidR="00797FC9" w:rsidRPr="00D20FBC" w:rsidRDefault="00797FC9">
      <w:pPr>
        <w:rPr>
          <w:rFonts w:ascii="Arial" w:eastAsia="Arial" w:hAnsi="Arial" w:cs="Arial"/>
          <w:bCs/>
          <w:color w:val="000000" w:themeColor="text1"/>
        </w:rPr>
      </w:pPr>
    </w:p>
    <w:p w14:paraId="75584745" w14:textId="7EC79EB1" w:rsidR="00797FC9" w:rsidRPr="00D20FBC" w:rsidRDefault="00304FF9" w:rsidP="00234BD4">
      <w:pPr>
        <w:pStyle w:val="Heading2"/>
        <w:numPr>
          <w:ilvl w:val="0"/>
          <w:numId w:val="100"/>
        </w:numPr>
        <w:tabs>
          <w:tab w:val="left" w:pos="900"/>
        </w:tabs>
        <w:rPr>
          <w:rFonts w:ascii="Arial" w:eastAsia="Arial" w:hAnsi="Arial" w:cs="Arial"/>
          <w:b/>
          <w:color w:val="000000" w:themeColor="text1"/>
          <w:sz w:val="24"/>
          <w:szCs w:val="24"/>
          <w:lang w:val="pt-BR"/>
        </w:rPr>
      </w:pPr>
      <w:bookmarkStart w:id="29" w:name="_Toc229482153"/>
      <w:bookmarkEnd w:id="3"/>
      <w:bookmarkEnd w:id="23"/>
      <w:r w:rsidRPr="00D20FBC">
        <w:rPr>
          <w:rFonts w:ascii="Arial" w:eastAsia="Arial" w:hAnsi="Arial" w:cs="Arial"/>
          <w:b/>
          <w:color w:val="000000" w:themeColor="text1"/>
          <w:sz w:val="24"/>
          <w:szCs w:val="24"/>
          <w:lang w:val="pt-BR"/>
        </w:rPr>
        <w:t xml:space="preserve">Interpret </w:t>
      </w:r>
      <w:r w:rsidRPr="00D20FBC">
        <w:rPr>
          <w:rFonts w:ascii="Arial" w:eastAsia="Arial" w:hAnsi="Arial" w:cs="Arial"/>
          <w:b/>
          <w:color w:val="000000" w:themeColor="text1"/>
          <w:sz w:val="24"/>
          <w:szCs w:val="24"/>
        </w:rPr>
        <w:t xml:space="preserve">Basic </w:t>
      </w:r>
      <w:r w:rsidRPr="00D20FBC">
        <w:rPr>
          <w:rFonts w:ascii="Arial" w:eastAsia="Arial" w:hAnsi="Arial" w:cs="Arial"/>
          <w:b/>
          <w:color w:val="000000" w:themeColor="text1"/>
          <w:sz w:val="24"/>
          <w:szCs w:val="24"/>
          <w:lang w:val="pt-BR"/>
        </w:rPr>
        <w:t>Electrical Principles</w:t>
      </w:r>
      <w:bookmarkEnd w:id="29"/>
    </w:p>
    <w:p w14:paraId="56B31B39" w14:textId="2A4CFCC8" w:rsidR="00797FC9" w:rsidRPr="00D20FBC" w:rsidRDefault="00304FF9" w:rsidP="001622DB">
      <w:pPr>
        <w:spacing w:before="240" w:after="240"/>
        <w:jc w:val="both"/>
        <w:rPr>
          <w:rFonts w:ascii="Arial" w:hAnsi="Arial" w:cs="Arial"/>
        </w:rPr>
      </w:pPr>
      <w:r w:rsidRPr="00D20FBC">
        <w:rPr>
          <w:rFonts w:ascii="Arial" w:hAnsi="Arial" w:cs="Arial"/>
          <w:b/>
          <w:bCs/>
          <w:color w:val="000000" w:themeColor="text1"/>
        </w:rPr>
        <w:t xml:space="preserve">Overview: </w:t>
      </w:r>
      <w:r w:rsidRPr="00D20FBC">
        <w:rPr>
          <w:rFonts w:ascii="Arial" w:hAnsi="Arial" w:cs="Arial"/>
        </w:rPr>
        <w:t xml:space="preserve">This competency standard </w:t>
      </w:r>
      <w:r w:rsidR="001622DB">
        <w:rPr>
          <w:rFonts w:ascii="Arial" w:hAnsi="Arial" w:cs="Arial"/>
        </w:rPr>
        <w:t xml:space="preserve">covers </w:t>
      </w:r>
      <w:r w:rsidRPr="00D20FBC">
        <w:rPr>
          <w:rFonts w:ascii="Arial" w:hAnsi="Arial" w:cs="Arial"/>
        </w:rPr>
        <w:t>the knowledge and skills required to</w:t>
      </w:r>
      <w:r w:rsidRPr="00D20FBC">
        <w:rPr>
          <w:rFonts w:ascii="Arial" w:hAnsi="Arial" w:cs="Arial"/>
          <w:shd w:val="clear" w:color="auto" w:fill="FFFFFF"/>
        </w:rPr>
        <w:t xml:space="preserve"> </w:t>
      </w:r>
      <w:r w:rsidR="001622DB" w:rsidRPr="001622DB">
        <w:rPr>
          <w:rFonts w:ascii="Arial" w:hAnsi="Arial" w:cs="Arial"/>
          <w:shd w:val="clear" w:color="auto" w:fill="FFFFFF"/>
        </w:rPr>
        <w:t>Carry Out Visual Inspection of The EV Circuit</w:t>
      </w:r>
      <w:r w:rsidR="001622DB">
        <w:rPr>
          <w:rFonts w:ascii="Arial" w:hAnsi="Arial" w:cs="Arial"/>
          <w:shd w:val="clear" w:color="auto" w:fill="FFFFFF"/>
        </w:rPr>
        <w:t xml:space="preserve">, </w:t>
      </w:r>
      <w:r w:rsidR="001622DB" w:rsidRPr="001622DB">
        <w:rPr>
          <w:rFonts w:ascii="Arial" w:hAnsi="Arial" w:cs="Arial"/>
          <w:shd w:val="clear" w:color="auto" w:fill="FFFFFF"/>
        </w:rPr>
        <w:t>Operate the Safety Circuits</w:t>
      </w:r>
      <w:r w:rsidR="001622DB">
        <w:rPr>
          <w:rFonts w:ascii="Arial" w:hAnsi="Arial" w:cs="Arial"/>
          <w:shd w:val="clear" w:color="auto" w:fill="FFFFFF"/>
        </w:rPr>
        <w:t xml:space="preserve">, </w:t>
      </w:r>
      <w:r w:rsidR="001622DB" w:rsidRPr="001622DB">
        <w:rPr>
          <w:rFonts w:ascii="Arial" w:hAnsi="Arial" w:cs="Arial"/>
          <w:shd w:val="clear" w:color="auto" w:fill="FFFFFF"/>
        </w:rPr>
        <w:t>Select the required Cables and Wires</w:t>
      </w:r>
      <w:r w:rsidR="001622DB">
        <w:rPr>
          <w:rFonts w:ascii="Arial" w:hAnsi="Arial" w:cs="Arial"/>
          <w:shd w:val="clear" w:color="auto" w:fill="FFFFFF"/>
        </w:rPr>
        <w:t xml:space="preserve"> and </w:t>
      </w:r>
      <w:r w:rsidR="001622DB" w:rsidRPr="001622DB">
        <w:rPr>
          <w:rFonts w:ascii="Arial" w:hAnsi="Arial" w:cs="Arial"/>
          <w:shd w:val="clear" w:color="auto" w:fill="FFFFFF"/>
        </w:rPr>
        <w:t>Perform Connection of Electrical Circuits</w:t>
      </w:r>
    </w:p>
    <w:tbl>
      <w:tblPr>
        <w:tblStyle w:val="TableGrid"/>
        <w:tblW w:w="9630" w:type="dxa"/>
        <w:tblInd w:w="108" w:type="dxa"/>
        <w:tblLook w:val="04A0" w:firstRow="1" w:lastRow="0" w:firstColumn="1" w:lastColumn="0" w:noHBand="0" w:noVBand="1"/>
      </w:tblPr>
      <w:tblGrid>
        <w:gridCol w:w="3690"/>
        <w:gridCol w:w="5940"/>
      </w:tblGrid>
      <w:tr w:rsidR="00797FC9" w:rsidRPr="00D20FBC" w14:paraId="2D92C5C8" w14:textId="77777777" w:rsidTr="001622DB">
        <w:trPr>
          <w:tblHeader/>
        </w:trPr>
        <w:tc>
          <w:tcPr>
            <w:tcW w:w="3690" w:type="dxa"/>
            <w:shd w:val="clear" w:color="auto" w:fill="D9D9D9" w:themeFill="background1" w:themeFillShade="D9"/>
          </w:tcPr>
          <w:p w14:paraId="30284EF9" w14:textId="77777777" w:rsidR="00797FC9" w:rsidRPr="00D20FBC" w:rsidRDefault="00304FF9" w:rsidP="001622DB">
            <w:pPr>
              <w:ind w:right="288"/>
              <w:rPr>
                <w:rFonts w:ascii="Arial" w:hAnsi="Arial" w:cs="Arial"/>
                <w:b/>
                <w:bCs/>
                <w:color w:val="000000" w:themeColor="text1"/>
              </w:rPr>
            </w:pPr>
            <w:r w:rsidRPr="00D20FBC">
              <w:rPr>
                <w:rFonts w:ascii="Arial" w:hAnsi="Arial" w:cs="Arial"/>
                <w:b/>
                <w:bCs/>
                <w:color w:val="000000" w:themeColor="text1"/>
              </w:rPr>
              <w:t>Competency Standard</w:t>
            </w:r>
          </w:p>
        </w:tc>
        <w:tc>
          <w:tcPr>
            <w:tcW w:w="5940" w:type="dxa"/>
            <w:shd w:val="clear" w:color="auto" w:fill="D9D9D9" w:themeFill="background1" w:themeFillShade="D9"/>
          </w:tcPr>
          <w:p w14:paraId="156A6433" w14:textId="77777777" w:rsidR="00797FC9" w:rsidRPr="00D20FBC" w:rsidRDefault="00304FF9" w:rsidP="001622DB">
            <w:pPr>
              <w:ind w:right="288"/>
              <w:rPr>
                <w:rFonts w:ascii="Arial" w:hAnsi="Arial" w:cs="Arial"/>
                <w:b/>
                <w:bCs/>
                <w:color w:val="000000" w:themeColor="text1"/>
              </w:rPr>
            </w:pPr>
            <w:r w:rsidRPr="00D20FBC">
              <w:rPr>
                <w:rFonts w:ascii="Arial" w:hAnsi="Arial" w:cs="Arial"/>
                <w:b/>
                <w:bCs/>
                <w:color w:val="000000" w:themeColor="text1"/>
              </w:rPr>
              <w:t>Performance Criteria</w:t>
            </w:r>
          </w:p>
        </w:tc>
      </w:tr>
      <w:tr w:rsidR="00797FC9" w:rsidRPr="00D20FBC" w14:paraId="157DAFC5" w14:textId="77777777" w:rsidTr="00D20FBC">
        <w:tc>
          <w:tcPr>
            <w:tcW w:w="3690" w:type="dxa"/>
          </w:tcPr>
          <w:p w14:paraId="4D39905F" w14:textId="77777777" w:rsidR="00D20FBC" w:rsidRPr="00D20FBC" w:rsidRDefault="00D20FBC" w:rsidP="00D20FBC">
            <w:pPr>
              <w:pStyle w:val="ListParagraph"/>
              <w:numPr>
                <w:ilvl w:val="0"/>
                <w:numId w:val="26"/>
              </w:numPr>
              <w:ind w:left="510" w:right="294" w:hanging="540"/>
              <w:rPr>
                <w:rFonts w:ascii="Arial" w:hAnsi="Arial" w:cs="Arial"/>
                <w:b/>
                <w:bCs/>
                <w:color w:val="000000" w:themeColor="text1"/>
              </w:rPr>
            </w:pPr>
            <w:bookmarkStart w:id="30" w:name="_Hlk229478724"/>
          </w:p>
          <w:p w14:paraId="72BA478B" w14:textId="5EA724BF" w:rsidR="00797FC9" w:rsidRPr="00D20FBC" w:rsidRDefault="00304FF9" w:rsidP="00D20FBC">
            <w:pPr>
              <w:ind w:left="-30" w:right="294"/>
              <w:rPr>
                <w:rFonts w:ascii="Arial" w:hAnsi="Arial" w:cs="Arial"/>
                <w:b/>
                <w:bCs/>
                <w:color w:val="000000" w:themeColor="text1"/>
              </w:rPr>
            </w:pPr>
            <w:r w:rsidRPr="00D20FBC">
              <w:rPr>
                <w:rFonts w:ascii="Arial" w:hAnsi="Arial" w:cs="Arial"/>
                <w:b/>
                <w:bCs/>
                <w:color w:val="000000" w:themeColor="text1"/>
                <w:lang w:val="en-GB"/>
              </w:rPr>
              <w:t xml:space="preserve">Carry Out Visual Inspection of The EV Circuit </w:t>
            </w:r>
          </w:p>
        </w:tc>
        <w:tc>
          <w:tcPr>
            <w:tcW w:w="5940" w:type="dxa"/>
          </w:tcPr>
          <w:p w14:paraId="0FCA2573" w14:textId="30BCCC6C" w:rsidR="00797FC9" w:rsidRPr="00D20FBC" w:rsidRDefault="00304FF9" w:rsidP="001622DB">
            <w:pPr>
              <w:pStyle w:val="ListParagraph"/>
              <w:numPr>
                <w:ilvl w:val="0"/>
                <w:numId w:val="27"/>
              </w:numPr>
              <w:ind w:left="436" w:right="31" w:hanging="436"/>
              <w:rPr>
                <w:rFonts w:ascii="Arial" w:hAnsi="Arial" w:cs="Arial"/>
                <w:color w:val="000000" w:themeColor="text1"/>
              </w:rPr>
            </w:pPr>
            <w:r w:rsidRPr="00D20FBC">
              <w:rPr>
                <w:rFonts w:ascii="Arial" w:eastAsia="Calibri" w:hAnsi="Arial" w:cs="Arial"/>
              </w:rPr>
              <w:t xml:space="preserve">Turn off the vehicle, isolate </w:t>
            </w:r>
            <w:r w:rsidR="00D20FBC" w:rsidRPr="00D20FBC">
              <w:rPr>
                <w:rFonts w:ascii="Arial" w:eastAsia="Calibri" w:hAnsi="Arial" w:cs="Arial"/>
              </w:rPr>
              <w:t>it from</w:t>
            </w:r>
            <w:r w:rsidRPr="00D20FBC">
              <w:rPr>
                <w:rFonts w:ascii="Arial" w:eastAsia="Calibri" w:hAnsi="Arial" w:cs="Arial"/>
              </w:rPr>
              <w:t xml:space="preserve"> high voltage, and wear proper PPE</w:t>
            </w:r>
          </w:p>
          <w:p w14:paraId="590B6965" w14:textId="77777777" w:rsidR="00797FC9" w:rsidRPr="00D20FBC" w:rsidRDefault="00304FF9" w:rsidP="001622DB">
            <w:pPr>
              <w:pStyle w:val="ListParagraph"/>
              <w:numPr>
                <w:ilvl w:val="0"/>
                <w:numId w:val="27"/>
              </w:numPr>
              <w:ind w:left="436" w:right="31" w:hanging="436"/>
              <w:rPr>
                <w:rFonts w:ascii="Arial" w:hAnsi="Arial" w:cs="Arial"/>
                <w:color w:val="000000" w:themeColor="text1"/>
              </w:rPr>
            </w:pPr>
            <w:r w:rsidRPr="00D20FBC">
              <w:rPr>
                <w:rFonts w:ascii="Arial" w:hAnsi="Arial" w:cs="Arial"/>
                <w:color w:val="000000" w:themeColor="text1"/>
              </w:rPr>
              <w:t xml:space="preserve"> Inspect harnesses, cables, and connectors for cracks, cuts, burns, wear, or other physical damage.</w:t>
            </w:r>
          </w:p>
          <w:p w14:paraId="25D71F82" w14:textId="77777777" w:rsidR="00797FC9" w:rsidRPr="00D20FBC" w:rsidRDefault="00304FF9" w:rsidP="001622DB">
            <w:pPr>
              <w:pStyle w:val="ListParagraph"/>
              <w:numPr>
                <w:ilvl w:val="0"/>
                <w:numId w:val="27"/>
              </w:numPr>
              <w:ind w:left="436" w:right="31" w:hanging="436"/>
              <w:rPr>
                <w:rFonts w:ascii="Arial" w:hAnsi="Arial" w:cs="Arial"/>
                <w:color w:val="000000" w:themeColor="text1"/>
              </w:rPr>
            </w:pPr>
            <w:r w:rsidRPr="00D20FBC">
              <w:rPr>
                <w:rFonts w:ascii="Arial" w:hAnsi="Arial" w:cs="Arial"/>
                <w:color w:val="000000" w:themeColor="text1"/>
              </w:rPr>
              <w:t>Verify connectors are secure, free from corrosion or moisture, and confirm no loose or exposed HV lines.</w:t>
            </w:r>
          </w:p>
          <w:p w14:paraId="48E09392" w14:textId="77777777" w:rsidR="00797FC9" w:rsidRPr="00D20FBC" w:rsidRDefault="00304FF9" w:rsidP="001622DB">
            <w:pPr>
              <w:pStyle w:val="ListParagraph"/>
              <w:numPr>
                <w:ilvl w:val="0"/>
                <w:numId w:val="27"/>
              </w:numPr>
              <w:ind w:left="436" w:right="31" w:hanging="436"/>
              <w:rPr>
                <w:rFonts w:ascii="Arial" w:hAnsi="Arial" w:cs="Arial"/>
                <w:color w:val="000000" w:themeColor="text1"/>
              </w:rPr>
            </w:pPr>
            <w:r w:rsidRPr="00D20FBC">
              <w:rPr>
                <w:rFonts w:ascii="Arial" w:hAnsi="Arial" w:cs="Arial"/>
                <w:color w:val="000000" w:themeColor="text1"/>
              </w:rPr>
              <w:t>Check high-voltage cables for correct color coding, proper routing, and no excessive bending, pinching, or rubbing.</w:t>
            </w:r>
          </w:p>
          <w:p w14:paraId="6A8A1D9B" w14:textId="77777777" w:rsidR="00797FC9" w:rsidRPr="00D20FBC" w:rsidRDefault="00304FF9" w:rsidP="001622DB">
            <w:pPr>
              <w:pStyle w:val="ListParagraph"/>
              <w:numPr>
                <w:ilvl w:val="0"/>
                <w:numId w:val="27"/>
              </w:numPr>
              <w:ind w:left="436" w:right="31" w:hanging="436"/>
              <w:rPr>
                <w:rFonts w:ascii="Arial" w:hAnsi="Arial" w:cs="Arial"/>
                <w:color w:val="000000" w:themeColor="text1"/>
              </w:rPr>
            </w:pPr>
            <w:r w:rsidRPr="00D20FBC">
              <w:rPr>
                <w:rFonts w:ascii="Arial" w:hAnsi="Arial" w:cs="Arial"/>
                <w:color w:val="000000" w:themeColor="text1"/>
              </w:rPr>
              <w:t>Look for discoloration, melting, burn marks, or unusual smells that indicate overheating.</w:t>
            </w:r>
          </w:p>
          <w:p w14:paraId="4F9EADC8" w14:textId="77777777" w:rsidR="00797FC9" w:rsidRPr="00D20FBC" w:rsidRDefault="00304FF9" w:rsidP="001622DB">
            <w:pPr>
              <w:pStyle w:val="ListParagraph"/>
              <w:numPr>
                <w:ilvl w:val="0"/>
                <w:numId w:val="27"/>
              </w:numPr>
              <w:ind w:left="436" w:right="31" w:hanging="436"/>
              <w:rPr>
                <w:rFonts w:ascii="Arial" w:hAnsi="Arial" w:cs="Arial"/>
                <w:color w:val="000000" w:themeColor="text1"/>
              </w:rPr>
            </w:pPr>
            <w:r w:rsidRPr="00D20FBC">
              <w:rPr>
                <w:rFonts w:ascii="Arial" w:hAnsi="Arial" w:cs="Arial"/>
                <w:color w:val="000000" w:themeColor="text1"/>
              </w:rPr>
              <w:t>Inspect fuses, relays, junction boxes, control units, and enclosures for damage, missing bolts, clips, or covers.</w:t>
            </w:r>
          </w:p>
        </w:tc>
      </w:tr>
      <w:tr w:rsidR="00797FC9" w:rsidRPr="00D20FBC" w14:paraId="59FB3210" w14:textId="77777777" w:rsidTr="001622DB">
        <w:trPr>
          <w:trHeight w:val="629"/>
        </w:trPr>
        <w:tc>
          <w:tcPr>
            <w:tcW w:w="3690" w:type="dxa"/>
          </w:tcPr>
          <w:p w14:paraId="798CCB03" w14:textId="77777777" w:rsidR="00D20FBC" w:rsidRPr="00D20FBC" w:rsidRDefault="00D20FBC" w:rsidP="00D20FBC">
            <w:pPr>
              <w:pStyle w:val="ListParagraph"/>
              <w:numPr>
                <w:ilvl w:val="0"/>
                <w:numId w:val="26"/>
              </w:numPr>
              <w:ind w:left="510" w:right="294" w:hanging="540"/>
              <w:rPr>
                <w:rFonts w:ascii="Arial" w:hAnsi="Arial" w:cs="Arial"/>
                <w:b/>
                <w:bCs/>
                <w:color w:val="000000" w:themeColor="text1"/>
              </w:rPr>
            </w:pPr>
          </w:p>
          <w:p w14:paraId="11CCD171" w14:textId="71C04E67" w:rsidR="00797FC9" w:rsidRPr="00D20FBC" w:rsidRDefault="00304FF9" w:rsidP="00D20FBC">
            <w:pPr>
              <w:ind w:left="-30"/>
              <w:rPr>
                <w:rFonts w:ascii="Arial" w:hAnsi="Arial" w:cs="Arial"/>
                <w:b/>
                <w:bCs/>
                <w:color w:val="000000" w:themeColor="text1"/>
              </w:rPr>
            </w:pPr>
            <w:r w:rsidRPr="00D20FBC">
              <w:rPr>
                <w:rFonts w:ascii="Arial" w:hAnsi="Arial" w:cs="Arial"/>
                <w:b/>
                <w:color w:val="000000" w:themeColor="text1"/>
                <w:lang w:val="en-GB"/>
              </w:rPr>
              <w:t xml:space="preserve">Operate The Safety Circuits. </w:t>
            </w:r>
          </w:p>
        </w:tc>
        <w:tc>
          <w:tcPr>
            <w:tcW w:w="5940" w:type="dxa"/>
          </w:tcPr>
          <w:p w14:paraId="798B8A5A" w14:textId="77777777" w:rsidR="00797FC9" w:rsidRPr="00D20FBC" w:rsidRDefault="00304FF9">
            <w:pPr>
              <w:pStyle w:val="ListParagraph"/>
              <w:numPr>
                <w:ilvl w:val="0"/>
                <w:numId w:val="28"/>
              </w:numPr>
              <w:tabs>
                <w:tab w:val="left" w:pos="522"/>
              </w:tabs>
              <w:ind w:left="522" w:right="31" w:hanging="522"/>
              <w:rPr>
                <w:rFonts w:ascii="Arial" w:hAnsi="Arial" w:cs="Arial"/>
                <w:color w:val="000000" w:themeColor="text1"/>
              </w:rPr>
            </w:pPr>
            <w:r w:rsidRPr="00D20FBC">
              <w:rPr>
                <w:rFonts w:ascii="Arial" w:hAnsi="Arial" w:cs="Arial"/>
                <w:color w:val="000000" w:themeColor="text1"/>
              </w:rPr>
              <w:t>Follow the manufacturer’s operation manual and EV safety guidelines.</w:t>
            </w:r>
          </w:p>
          <w:p w14:paraId="7947A8A3" w14:textId="77777777" w:rsidR="00797FC9" w:rsidRPr="00D20FBC" w:rsidRDefault="00304FF9">
            <w:pPr>
              <w:pStyle w:val="ListParagraph"/>
              <w:numPr>
                <w:ilvl w:val="0"/>
                <w:numId w:val="28"/>
              </w:numPr>
              <w:tabs>
                <w:tab w:val="left" w:pos="522"/>
              </w:tabs>
              <w:ind w:left="522" w:right="31" w:hanging="522"/>
              <w:rPr>
                <w:rFonts w:ascii="Arial" w:hAnsi="Arial" w:cs="Arial"/>
                <w:color w:val="000000" w:themeColor="text1"/>
              </w:rPr>
            </w:pPr>
            <w:r w:rsidRPr="00D20FBC">
              <w:rPr>
                <w:rFonts w:ascii="Arial" w:hAnsi="Arial" w:cs="Arial"/>
                <w:color w:val="000000" w:themeColor="text1"/>
              </w:rPr>
              <w:t>Verify installation and accessibility of safety switches, relays, and emergency stop devices.</w:t>
            </w:r>
          </w:p>
          <w:p w14:paraId="4D1D5E7D" w14:textId="77777777" w:rsidR="00797FC9" w:rsidRPr="00D20FBC" w:rsidRDefault="00304FF9">
            <w:pPr>
              <w:pStyle w:val="ListParagraph"/>
              <w:numPr>
                <w:ilvl w:val="0"/>
                <w:numId w:val="28"/>
              </w:numPr>
              <w:tabs>
                <w:tab w:val="left" w:pos="522"/>
              </w:tabs>
              <w:ind w:left="522" w:right="31" w:hanging="522"/>
              <w:rPr>
                <w:rFonts w:ascii="Arial" w:hAnsi="Arial" w:cs="Arial"/>
                <w:color w:val="000000" w:themeColor="text1"/>
              </w:rPr>
            </w:pPr>
            <w:r w:rsidRPr="00D20FBC">
              <w:rPr>
                <w:rFonts w:ascii="Arial" w:hAnsi="Arial" w:cs="Arial"/>
                <w:color w:val="000000" w:themeColor="text1"/>
              </w:rPr>
              <w:t>Confirm circuit protection devices, including fuses, breakers, and disconnects, are functional.</w:t>
            </w:r>
          </w:p>
          <w:p w14:paraId="7ABEC330" w14:textId="77777777" w:rsidR="00797FC9" w:rsidRPr="00D20FBC" w:rsidRDefault="00304FF9">
            <w:pPr>
              <w:pStyle w:val="ListParagraph"/>
              <w:numPr>
                <w:ilvl w:val="0"/>
                <w:numId w:val="28"/>
              </w:numPr>
              <w:tabs>
                <w:tab w:val="left" w:pos="522"/>
              </w:tabs>
              <w:ind w:left="522" w:right="31" w:hanging="522"/>
              <w:rPr>
                <w:rFonts w:ascii="Arial" w:hAnsi="Arial" w:cs="Arial"/>
                <w:color w:val="000000" w:themeColor="text1"/>
              </w:rPr>
            </w:pPr>
            <w:r w:rsidRPr="00D20FBC">
              <w:rPr>
                <w:rFonts w:ascii="Arial" w:hAnsi="Arial" w:cs="Arial"/>
                <w:color w:val="000000" w:themeColor="text1"/>
              </w:rPr>
              <w:t>Check high-voltage interlock loop (HVIL), emergency shut-off, and warning indicators for correct operation.</w:t>
            </w:r>
          </w:p>
          <w:p w14:paraId="03530A38" w14:textId="77777777" w:rsidR="00797FC9" w:rsidRPr="00D20FBC" w:rsidRDefault="00304FF9">
            <w:pPr>
              <w:pStyle w:val="ListParagraph"/>
              <w:numPr>
                <w:ilvl w:val="0"/>
                <w:numId w:val="28"/>
              </w:numPr>
              <w:tabs>
                <w:tab w:val="left" w:pos="522"/>
              </w:tabs>
              <w:ind w:left="522" w:right="31" w:hanging="522"/>
              <w:rPr>
                <w:rFonts w:ascii="Arial" w:hAnsi="Arial" w:cs="Arial"/>
                <w:color w:val="000000" w:themeColor="text1"/>
              </w:rPr>
            </w:pPr>
            <w:r w:rsidRPr="00D20FBC">
              <w:rPr>
                <w:rFonts w:ascii="Arial" w:hAnsi="Arial" w:cs="Arial"/>
                <w:color w:val="000000" w:themeColor="text1"/>
              </w:rPr>
              <w:t>Monitor voltage, current, and communication signals such as CAN bus and sensors during activation and deactivation.</w:t>
            </w:r>
          </w:p>
          <w:p w14:paraId="23BBAA89" w14:textId="77777777" w:rsidR="00797FC9" w:rsidRPr="00D20FBC" w:rsidRDefault="00304FF9">
            <w:pPr>
              <w:pStyle w:val="ListParagraph"/>
              <w:numPr>
                <w:ilvl w:val="0"/>
                <w:numId w:val="28"/>
              </w:numPr>
              <w:tabs>
                <w:tab w:val="left" w:pos="522"/>
              </w:tabs>
              <w:ind w:left="522" w:right="31" w:hanging="522"/>
              <w:rPr>
                <w:rFonts w:ascii="Arial" w:hAnsi="Arial" w:cs="Arial"/>
              </w:rPr>
            </w:pPr>
            <w:r w:rsidRPr="00D20FBC">
              <w:rPr>
                <w:rFonts w:ascii="Arial" w:hAnsi="Arial" w:cs="Arial"/>
              </w:rPr>
              <w:t>Confirm the safety circuit meets OEM specifications and regulatory requirements, and cannot energize without engagement.</w:t>
            </w:r>
          </w:p>
          <w:p w14:paraId="718A1958" w14:textId="77777777" w:rsidR="00797FC9" w:rsidRPr="00D20FBC" w:rsidRDefault="00304FF9">
            <w:pPr>
              <w:pStyle w:val="ListParagraph"/>
              <w:numPr>
                <w:ilvl w:val="0"/>
                <w:numId w:val="28"/>
              </w:numPr>
              <w:tabs>
                <w:tab w:val="left" w:pos="522"/>
              </w:tabs>
              <w:ind w:left="522" w:right="31" w:hanging="522"/>
              <w:rPr>
                <w:rFonts w:ascii="Arial" w:hAnsi="Arial" w:cs="Arial"/>
                <w:color w:val="000000" w:themeColor="text1"/>
              </w:rPr>
            </w:pPr>
            <w:r w:rsidRPr="00D20FBC">
              <w:rPr>
                <w:rFonts w:ascii="Arial" w:hAnsi="Arial" w:cs="Arial"/>
              </w:rPr>
              <w:lastRenderedPageBreak/>
              <w:t xml:space="preserve">Reset all safety switches and devices to their default positions after testing, </w:t>
            </w:r>
          </w:p>
        </w:tc>
      </w:tr>
      <w:tr w:rsidR="00797FC9" w:rsidRPr="00D20FBC" w14:paraId="47F69CB0" w14:textId="77777777" w:rsidTr="00D20FBC">
        <w:tc>
          <w:tcPr>
            <w:tcW w:w="3690" w:type="dxa"/>
          </w:tcPr>
          <w:p w14:paraId="417D14D5" w14:textId="77777777" w:rsidR="00D20FBC" w:rsidRPr="00D20FBC" w:rsidRDefault="00D20FBC" w:rsidP="00D20FBC">
            <w:pPr>
              <w:pStyle w:val="ListParagraph"/>
              <w:numPr>
                <w:ilvl w:val="0"/>
                <w:numId w:val="26"/>
              </w:numPr>
              <w:ind w:left="510" w:right="294" w:hanging="540"/>
              <w:rPr>
                <w:rFonts w:ascii="Arial" w:hAnsi="Arial" w:cs="Arial"/>
                <w:b/>
                <w:bCs/>
                <w:color w:val="000000" w:themeColor="text1"/>
              </w:rPr>
            </w:pPr>
          </w:p>
          <w:p w14:paraId="14BC7BA3" w14:textId="14D16E31" w:rsidR="00797FC9" w:rsidRPr="00D20FBC" w:rsidRDefault="00304FF9" w:rsidP="00D20FBC">
            <w:pPr>
              <w:ind w:left="-30" w:right="294"/>
              <w:rPr>
                <w:rFonts w:ascii="Arial" w:hAnsi="Arial" w:cs="Arial"/>
                <w:b/>
                <w:bCs/>
                <w:color w:val="000000" w:themeColor="text1"/>
              </w:rPr>
            </w:pPr>
            <w:r w:rsidRPr="00D20FBC">
              <w:rPr>
                <w:rFonts w:ascii="Arial" w:hAnsi="Arial" w:cs="Arial"/>
                <w:b/>
                <w:bCs/>
                <w:color w:val="000000" w:themeColor="text1"/>
                <w:lang w:val="en-GB"/>
              </w:rPr>
              <w:t>Select the required Cables and Wires.</w:t>
            </w:r>
          </w:p>
        </w:tc>
        <w:tc>
          <w:tcPr>
            <w:tcW w:w="5940" w:type="dxa"/>
          </w:tcPr>
          <w:p w14:paraId="1DDFDE4E" w14:textId="77777777" w:rsidR="00797FC9" w:rsidRPr="00D20FBC" w:rsidRDefault="00304FF9">
            <w:pPr>
              <w:pStyle w:val="ListParagraph"/>
              <w:numPr>
                <w:ilvl w:val="0"/>
                <w:numId w:val="29"/>
              </w:numPr>
              <w:ind w:left="522" w:right="31" w:hanging="522"/>
              <w:rPr>
                <w:rFonts w:ascii="Arial" w:eastAsia="Arial MT" w:hAnsi="Arial" w:cs="Arial"/>
                <w:color w:val="000000" w:themeColor="text1"/>
              </w:rPr>
            </w:pPr>
            <w:r w:rsidRPr="00D20FBC">
              <w:rPr>
                <w:rFonts w:ascii="Arial" w:eastAsia="Arial MT" w:hAnsi="Arial" w:cs="Arial"/>
                <w:color w:val="000000" w:themeColor="text1"/>
              </w:rPr>
              <w:t>Interpret manufacturer specifications and industry standards (IEC, SAE, ISO) for correct cable and wire selection.</w:t>
            </w:r>
          </w:p>
          <w:p w14:paraId="306011C1" w14:textId="77777777" w:rsidR="00797FC9" w:rsidRPr="00D20FBC" w:rsidRDefault="00304FF9">
            <w:pPr>
              <w:pStyle w:val="ListParagraph"/>
              <w:numPr>
                <w:ilvl w:val="0"/>
                <w:numId w:val="29"/>
              </w:numPr>
              <w:ind w:left="522" w:right="31" w:hanging="522"/>
              <w:rPr>
                <w:rFonts w:ascii="Arial" w:eastAsia="Arial MT" w:hAnsi="Arial" w:cs="Arial"/>
                <w:color w:val="000000" w:themeColor="text1"/>
              </w:rPr>
            </w:pPr>
            <w:r w:rsidRPr="00D20FBC">
              <w:rPr>
                <w:rFonts w:ascii="Arial" w:eastAsia="Arial MT" w:hAnsi="Arial" w:cs="Arial"/>
                <w:color w:val="000000" w:themeColor="text1"/>
              </w:rPr>
              <w:t>Review circuit diagrams and load requirements to determine appropriate cable size and current carrying capacity.</w:t>
            </w:r>
          </w:p>
          <w:p w14:paraId="7095F486" w14:textId="77777777" w:rsidR="00797FC9" w:rsidRPr="00D20FBC" w:rsidRDefault="00304FF9">
            <w:pPr>
              <w:pStyle w:val="ListParagraph"/>
              <w:numPr>
                <w:ilvl w:val="0"/>
                <w:numId w:val="29"/>
              </w:numPr>
              <w:ind w:left="522" w:right="31" w:hanging="522"/>
              <w:rPr>
                <w:rFonts w:ascii="Arial" w:eastAsia="Arial MT" w:hAnsi="Arial" w:cs="Arial"/>
                <w:color w:val="000000" w:themeColor="text1"/>
              </w:rPr>
            </w:pPr>
            <w:r w:rsidRPr="00D20FBC">
              <w:rPr>
                <w:rFonts w:ascii="Arial" w:eastAsia="Arial MT" w:hAnsi="Arial" w:cs="Arial"/>
                <w:color w:val="000000" w:themeColor="text1"/>
              </w:rPr>
              <w:t>Match wire gauge with current rating and ensure safety margin above maximum load.</w:t>
            </w:r>
          </w:p>
          <w:p w14:paraId="43D2A999" w14:textId="77777777" w:rsidR="00797FC9" w:rsidRPr="00D20FBC" w:rsidRDefault="00304FF9">
            <w:pPr>
              <w:pStyle w:val="ListParagraph"/>
              <w:numPr>
                <w:ilvl w:val="0"/>
                <w:numId w:val="29"/>
              </w:numPr>
              <w:ind w:left="522" w:right="31" w:hanging="522"/>
              <w:rPr>
                <w:rFonts w:ascii="Arial" w:eastAsia="Arial MT" w:hAnsi="Arial" w:cs="Arial"/>
                <w:color w:val="000000" w:themeColor="text1"/>
              </w:rPr>
            </w:pPr>
            <w:r w:rsidRPr="00D20FBC">
              <w:rPr>
                <w:rFonts w:ascii="Arial" w:eastAsia="Arial MT" w:hAnsi="Arial" w:cs="Arial"/>
                <w:color w:val="000000" w:themeColor="text1"/>
              </w:rPr>
              <w:t>Verify cable temperature rating and insulation type (PVC, XLPE, silicone) for heat, chemical, and mechanical resistance.</w:t>
            </w:r>
          </w:p>
          <w:p w14:paraId="03C1223C" w14:textId="50CADD34" w:rsidR="00797FC9" w:rsidRPr="00D20FBC" w:rsidRDefault="001622DB">
            <w:pPr>
              <w:pStyle w:val="ListParagraph"/>
              <w:numPr>
                <w:ilvl w:val="0"/>
                <w:numId w:val="29"/>
              </w:numPr>
              <w:ind w:left="522" w:right="31" w:hanging="522"/>
              <w:rPr>
                <w:rFonts w:ascii="Arial" w:eastAsia="Arial MT" w:hAnsi="Arial" w:cs="Arial"/>
                <w:color w:val="000000" w:themeColor="text1"/>
              </w:rPr>
            </w:pPr>
            <w:r w:rsidRPr="00D20FBC">
              <w:rPr>
                <w:rFonts w:ascii="Arial" w:eastAsia="Arial MT" w:hAnsi="Arial" w:cs="Arial"/>
                <w:color w:val="000000" w:themeColor="text1"/>
              </w:rPr>
              <w:t>Practice</w:t>
            </w:r>
            <w:r w:rsidR="00304FF9" w:rsidRPr="00D20FBC">
              <w:rPr>
                <w:rFonts w:ascii="Arial" w:eastAsia="Arial MT" w:hAnsi="Arial" w:cs="Arial"/>
                <w:color w:val="000000" w:themeColor="text1"/>
              </w:rPr>
              <w:t xml:space="preserve"> shielded or twisted cables where EMI protection is required, and confirm double insulation for HV circuits.</w:t>
            </w:r>
          </w:p>
          <w:p w14:paraId="234B0E7F" w14:textId="77777777" w:rsidR="00797FC9" w:rsidRPr="00D20FBC" w:rsidRDefault="00304FF9">
            <w:pPr>
              <w:pStyle w:val="ListParagraph"/>
              <w:numPr>
                <w:ilvl w:val="0"/>
                <w:numId w:val="29"/>
              </w:numPr>
              <w:ind w:left="522" w:right="31" w:hanging="522"/>
              <w:rPr>
                <w:rFonts w:ascii="Arial" w:eastAsia="Arial MT" w:hAnsi="Arial" w:cs="Arial"/>
                <w:color w:val="000000" w:themeColor="text1"/>
              </w:rPr>
            </w:pPr>
            <w:r w:rsidRPr="00D20FBC">
              <w:rPr>
                <w:rFonts w:ascii="Arial" w:eastAsia="Arial MT" w:hAnsi="Arial" w:cs="Arial"/>
                <w:color w:val="000000" w:themeColor="text1"/>
              </w:rPr>
              <w:t>Ensure correct color coding, such as orange for HV and blue/black for LV.</w:t>
            </w:r>
          </w:p>
          <w:p w14:paraId="1177E88B" w14:textId="77777777" w:rsidR="00797FC9" w:rsidRPr="00D20FBC" w:rsidRDefault="00304FF9">
            <w:pPr>
              <w:pStyle w:val="ListParagraph"/>
              <w:numPr>
                <w:ilvl w:val="0"/>
                <w:numId w:val="29"/>
              </w:numPr>
              <w:ind w:left="522" w:right="31" w:hanging="522"/>
              <w:rPr>
                <w:rFonts w:ascii="Arial" w:eastAsia="Arial MT" w:hAnsi="Arial" w:cs="Arial"/>
                <w:color w:val="000000" w:themeColor="text1"/>
              </w:rPr>
            </w:pPr>
            <w:r w:rsidRPr="00D20FBC">
              <w:rPr>
                <w:rFonts w:ascii="Arial" w:eastAsia="Arial MT" w:hAnsi="Arial" w:cs="Arial"/>
                <w:color w:val="000000" w:themeColor="text1"/>
              </w:rPr>
              <w:t>Match cables with suitable connectors, terminals, crimps, and HVIL system compatibility.</w:t>
            </w:r>
          </w:p>
          <w:p w14:paraId="4020DE22" w14:textId="77777777" w:rsidR="00797FC9" w:rsidRPr="00D20FBC" w:rsidRDefault="00304FF9">
            <w:pPr>
              <w:pStyle w:val="ListParagraph"/>
              <w:numPr>
                <w:ilvl w:val="0"/>
                <w:numId w:val="29"/>
              </w:numPr>
              <w:ind w:left="522" w:right="31" w:hanging="522"/>
              <w:rPr>
                <w:rFonts w:ascii="Arial" w:eastAsia="Arial MT" w:hAnsi="Arial" w:cs="Arial"/>
                <w:color w:val="000000" w:themeColor="text1"/>
              </w:rPr>
            </w:pPr>
            <w:r w:rsidRPr="00D20FBC">
              <w:rPr>
                <w:rFonts w:ascii="Arial" w:eastAsia="Arial MT" w:hAnsi="Arial" w:cs="Arial"/>
                <w:color w:val="000000" w:themeColor="text1"/>
              </w:rPr>
              <w:t>Label cables for proper identification before installation.</w:t>
            </w:r>
          </w:p>
        </w:tc>
      </w:tr>
      <w:tr w:rsidR="00797FC9" w:rsidRPr="00D20FBC" w14:paraId="0AAB6682" w14:textId="77777777" w:rsidTr="00D20FBC">
        <w:tc>
          <w:tcPr>
            <w:tcW w:w="3690" w:type="dxa"/>
          </w:tcPr>
          <w:p w14:paraId="75863E73" w14:textId="77777777" w:rsidR="00D20FBC" w:rsidRPr="00D20FBC" w:rsidRDefault="00D20FBC" w:rsidP="00D20FBC">
            <w:pPr>
              <w:pStyle w:val="ListParagraph"/>
              <w:numPr>
                <w:ilvl w:val="0"/>
                <w:numId w:val="26"/>
              </w:numPr>
              <w:ind w:left="510" w:right="294" w:hanging="540"/>
              <w:rPr>
                <w:rFonts w:ascii="Arial" w:hAnsi="Arial" w:cs="Arial"/>
                <w:b/>
                <w:bCs/>
                <w:color w:val="000000" w:themeColor="text1"/>
              </w:rPr>
            </w:pPr>
          </w:p>
          <w:p w14:paraId="5AE5D9B6" w14:textId="3FB3F336" w:rsidR="00797FC9" w:rsidRPr="00D20FBC" w:rsidRDefault="00304FF9" w:rsidP="00D20FBC">
            <w:pPr>
              <w:ind w:left="-30" w:right="294"/>
              <w:rPr>
                <w:rFonts w:ascii="Arial" w:hAnsi="Arial" w:cs="Arial"/>
                <w:b/>
                <w:bCs/>
                <w:color w:val="000000" w:themeColor="text1"/>
              </w:rPr>
            </w:pPr>
            <w:r w:rsidRPr="00D20FBC">
              <w:rPr>
                <w:rFonts w:ascii="Arial" w:eastAsiaTheme="minorHAnsi" w:hAnsi="Arial" w:cs="Arial"/>
                <w:b/>
                <w:color w:val="000000" w:themeColor="text1"/>
                <w:lang w:val="en-GB" w:eastAsia="en-US"/>
                <w14:ligatures w14:val="standardContextual"/>
              </w:rPr>
              <w:t>Perform Connection of Electrical Circuits</w:t>
            </w:r>
            <w:r w:rsidRPr="00D20FBC">
              <w:rPr>
                <w:rFonts w:ascii="Arial" w:eastAsiaTheme="minorHAnsi" w:hAnsi="Arial" w:cs="Arial"/>
                <w:b/>
                <w:color w:val="000000" w:themeColor="text1"/>
                <w:lang w:eastAsia="en-US"/>
                <w14:ligatures w14:val="standardContextual"/>
              </w:rPr>
              <w:t xml:space="preserve"> </w:t>
            </w:r>
          </w:p>
        </w:tc>
        <w:tc>
          <w:tcPr>
            <w:tcW w:w="5940" w:type="dxa"/>
          </w:tcPr>
          <w:p w14:paraId="3EDE09C9" w14:textId="77777777" w:rsidR="00797FC9" w:rsidRPr="00D20FBC" w:rsidRDefault="00304FF9">
            <w:pPr>
              <w:pStyle w:val="ListParagraph"/>
              <w:numPr>
                <w:ilvl w:val="0"/>
                <w:numId w:val="30"/>
              </w:numPr>
              <w:ind w:left="522" w:right="31" w:hanging="522"/>
              <w:rPr>
                <w:rFonts w:ascii="Arial" w:eastAsia="Arial MT" w:hAnsi="Arial" w:cs="Arial"/>
                <w:color w:val="000000" w:themeColor="text1"/>
              </w:rPr>
            </w:pPr>
            <w:r w:rsidRPr="00D20FBC">
              <w:rPr>
                <w:rFonts w:ascii="Arial" w:eastAsia="Arial MT" w:hAnsi="Arial" w:cs="Arial"/>
                <w:color w:val="000000" w:themeColor="text1"/>
              </w:rPr>
              <w:t>Isolate circuits from the power supply, wear PPE, and review circuit diagrams before starting work.</w:t>
            </w:r>
          </w:p>
          <w:p w14:paraId="672A48B9" w14:textId="77777777" w:rsidR="00797FC9" w:rsidRPr="00D20FBC" w:rsidRDefault="00304FF9">
            <w:pPr>
              <w:pStyle w:val="ListParagraph"/>
              <w:numPr>
                <w:ilvl w:val="0"/>
                <w:numId w:val="30"/>
              </w:numPr>
              <w:ind w:left="522" w:right="31" w:hanging="522"/>
              <w:rPr>
                <w:rFonts w:ascii="Arial" w:eastAsia="Arial MT" w:hAnsi="Arial" w:cs="Arial"/>
                <w:color w:val="000000" w:themeColor="text1"/>
              </w:rPr>
            </w:pPr>
            <w:r w:rsidRPr="00D20FBC">
              <w:rPr>
                <w:rFonts w:ascii="Arial" w:eastAsia="Arial MT" w:hAnsi="Arial" w:cs="Arial"/>
                <w:color w:val="000000" w:themeColor="text1"/>
              </w:rPr>
              <w:t>Select cables, wires, and connectors as per specifications for voltage, current, and polarity.</w:t>
            </w:r>
          </w:p>
          <w:p w14:paraId="5C34BFD7" w14:textId="77777777" w:rsidR="00797FC9" w:rsidRPr="00D20FBC" w:rsidRDefault="00304FF9">
            <w:pPr>
              <w:pStyle w:val="ListParagraph"/>
              <w:numPr>
                <w:ilvl w:val="0"/>
                <w:numId w:val="30"/>
              </w:numPr>
              <w:ind w:left="522" w:right="31" w:hanging="522"/>
              <w:rPr>
                <w:rFonts w:ascii="Arial" w:eastAsia="Arial MT" w:hAnsi="Arial" w:cs="Arial"/>
                <w:color w:val="000000" w:themeColor="text1"/>
              </w:rPr>
            </w:pPr>
            <w:r w:rsidRPr="00D20FBC">
              <w:rPr>
                <w:rFonts w:ascii="Arial" w:eastAsia="Arial MT" w:hAnsi="Arial" w:cs="Arial"/>
                <w:color w:val="000000" w:themeColor="text1"/>
              </w:rPr>
              <w:t>Cut, strip, and prepare wires to required length without damaging conductors.</w:t>
            </w:r>
          </w:p>
          <w:p w14:paraId="6EB084C0" w14:textId="77777777" w:rsidR="00797FC9" w:rsidRPr="00D20FBC" w:rsidRDefault="00304FF9">
            <w:pPr>
              <w:pStyle w:val="ListParagraph"/>
              <w:numPr>
                <w:ilvl w:val="0"/>
                <w:numId w:val="30"/>
              </w:numPr>
              <w:ind w:left="522" w:right="31" w:hanging="522"/>
              <w:rPr>
                <w:rFonts w:ascii="Arial" w:eastAsia="Arial MT" w:hAnsi="Arial" w:cs="Arial"/>
                <w:color w:val="000000" w:themeColor="text1"/>
              </w:rPr>
            </w:pPr>
            <w:r w:rsidRPr="00D20FBC">
              <w:rPr>
                <w:rFonts w:ascii="Arial" w:eastAsia="Arial MT" w:hAnsi="Arial" w:cs="Arial"/>
                <w:color w:val="000000" w:themeColor="text1"/>
              </w:rPr>
              <w:t>Fit terminals, lugs, or crimps using proper tools and make tight, corrosion-free connections with correct torque.</w:t>
            </w:r>
          </w:p>
          <w:p w14:paraId="04E1BE4D" w14:textId="77777777" w:rsidR="00797FC9" w:rsidRPr="00D20FBC" w:rsidRDefault="00304FF9">
            <w:pPr>
              <w:pStyle w:val="ListParagraph"/>
              <w:numPr>
                <w:ilvl w:val="0"/>
                <w:numId w:val="30"/>
              </w:numPr>
              <w:ind w:left="522" w:right="31" w:hanging="522"/>
              <w:rPr>
                <w:rFonts w:ascii="Arial" w:eastAsia="Arial MT" w:hAnsi="Arial" w:cs="Arial"/>
                <w:color w:val="000000" w:themeColor="text1"/>
              </w:rPr>
            </w:pPr>
            <w:r w:rsidRPr="00D20FBC">
              <w:rPr>
                <w:rFonts w:ascii="Arial" w:eastAsia="Arial MT" w:hAnsi="Arial" w:cs="Arial"/>
                <w:color w:val="000000" w:themeColor="text1"/>
              </w:rPr>
              <w:t>Connect wires according to circuit design, ensuring correct polarity, sequence, and routing. Avoid loose, exposed, or twisted joints.</w:t>
            </w:r>
          </w:p>
          <w:p w14:paraId="634E4FE2" w14:textId="77777777" w:rsidR="00797FC9" w:rsidRPr="00D20FBC" w:rsidRDefault="00304FF9">
            <w:pPr>
              <w:pStyle w:val="ListParagraph"/>
              <w:numPr>
                <w:ilvl w:val="0"/>
                <w:numId w:val="30"/>
              </w:numPr>
              <w:ind w:left="522" w:right="31" w:hanging="522"/>
              <w:rPr>
                <w:rFonts w:ascii="Arial" w:eastAsia="Arial MT" w:hAnsi="Arial" w:cs="Arial"/>
                <w:color w:val="000000" w:themeColor="text1"/>
              </w:rPr>
            </w:pPr>
            <w:r w:rsidRPr="00D20FBC">
              <w:rPr>
                <w:rFonts w:ascii="Arial" w:eastAsia="Arial MT" w:hAnsi="Arial" w:cs="Arial"/>
                <w:color w:val="000000" w:themeColor="text1"/>
              </w:rPr>
              <w:t>Insulate joints with heat-shrink, tape, or sleeves, then route and secure wires to prevent vibration, sharp edge damage, or overheating.</w:t>
            </w:r>
          </w:p>
          <w:p w14:paraId="4E5B8EFB" w14:textId="77777777" w:rsidR="00797FC9" w:rsidRPr="00D20FBC" w:rsidRDefault="00304FF9">
            <w:pPr>
              <w:pStyle w:val="ListParagraph"/>
              <w:numPr>
                <w:ilvl w:val="0"/>
                <w:numId w:val="30"/>
              </w:numPr>
              <w:ind w:left="522" w:right="31" w:hanging="522"/>
              <w:rPr>
                <w:rFonts w:ascii="Arial" w:eastAsia="Arial MT" w:hAnsi="Arial" w:cs="Arial"/>
                <w:color w:val="000000" w:themeColor="text1"/>
              </w:rPr>
            </w:pPr>
            <w:r w:rsidRPr="00D20FBC">
              <w:rPr>
                <w:rFonts w:ascii="Arial" w:eastAsia="Arial MT" w:hAnsi="Arial" w:cs="Arial"/>
                <w:color w:val="000000" w:themeColor="text1"/>
              </w:rPr>
              <w:t>Test continuity, resistance, and HV interlock integrity using a multimeter or insulation tester, confirming no short circuits or open connections.</w:t>
            </w:r>
          </w:p>
          <w:p w14:paraId="29891305" w14:textId="77777777" w:rsidR="00797FC9" w:rsidRPr="00D20FBC" w:rsidRDefault="00304FF9">
            <w:pPr>
              <w:pStyle w:val="ListParagraph"/>
              <w:numPr>
                <w:ilvl w:val="0"/>
                <w:numId w:val="30"/>
              </w:numPr>
              <w:ind w:left="522" w:right="31" w:hanging="522"/>
              <w:rPr>
                <w:rFonts w:ascii="Arial" w:eastAsia="Arial MT" w:hAnsi="Arial" w:cs="Arial"/>
                <w:color w:val="000000" w:themeColor="text1"/>
              </w:rPr>
            </w:pPr>
            <w:r w:rsidRPr="00D20FBC">
              <w:rPr>
                <w:rFonts w:ascii="Arial" w:eastAsia="Arial MT" w:hAnsi="Arial" w:cs="Arial"/>
                <w:color w:val="000000" w:themeColor="text1"/>
              </w:rPr>
              <w:t>Reconnect power supply safely and test circuit functionality against design specifications, checking indicator lights, relays, and fuses.</w:t>
            </w:r>
          </w:p>
        </w:tc>
      </w:tr>
      <w:bookmarkEnd w:id="30"/>
    </w:tbl>
    <w:p w14:paraId="18BBD8C1" w14:textId="77777777" w:rsidR="001622DB" w:rsidRDefault="001622DB">
      <w:pPr>
        <w:spacing w:before="240"/>
        <w:rPr>
          <w:rFonts w:ascii="Arial" w:hAnsi="Arial" w:cs="Arial"/>
          <w:b/>
          <w:bCs/>
          <w:color w:val="000000" w:themeColor="text1"/>
        </w:rPr>
      </w:pPr>
    </w:p>
    <w:p w14:paraId="6D293B7A" w14:textId="77777777" w:rsidR="001622DB" w:rsidRDefault="001622DB">
      <w:pPr>
        <w:rPr>
          <w:rFonts w:ascii="Arial" w:hAnsi="Arial" w:cs="Arial"/>
          <w:b/>
          <w:bCs/>
          <w:color w:val="000000" w:themeColor="text1"/>
        </w:rPr>
      </w:pPr>
      <w:r>
        <w:rPr>
          <w:rFonts w:ascii="Arial" w:hAnsi="Arial" w:cs="Arial"/>
          <w:b/>
          <w:bCs/>
          <w:color w:val="000000" w:themeColor="text1"/>
        </w:rPr>
        <w:br w:type="page"/>
      </w:r>
    </w:p>
    <w:p w14:paraId="6C884BD6" w14:textId="79773495" w:rsidR="00797FC9" w:rsidRPr="00D20FBC" w:rsidRDefault="00304FF9">
      <w:pPr>
        <w:spacing w:before="240"/>
        <w:rPr>
          <w:rFonts w:ascii="Arial" w:hAnsi="Arial" w:cs="Arial"/>
          <w:b/>
          <w:bCs/>
          <w:color w:val="000000" w:themeColor="text1"/>
        </w:rPr>
      </w:pPr>
      <w:r w:rsidRPr="00D20FBC">
        <w:rPr>
          <w:rFonts w:ascii="Arial" w:hAnsi="Arial" w:cs="Arial"/>
          <w:b/>
          <w:bCs/>
          <w:color w:val="000000" w:themeColor="text1"/>
        </w:rPr>
        <w:lastRenderedPageBreak/>
        <w:t>Knowledge</w:t>
      </w:r>
      <w:r w:rsidRPr="00D20FBC">
        <w:rPr>
          <w:rFonts w:ascii="Arial" w:hAnsi="Arial" w:cs="Arial"/>
          <w:b/>
          <w:bCs/>
          <w:color w:val="000000" w:themeColor="text1"/>
          <w:spacing w:val="-3"/>
        </w:rPr>
        <w:t xml:space="preserve"> </w:t>
      </w:r>
      <w:r w:rsidRPr="00D20FBC">
        <w:rPr>
          <w:rFonts w:ascii="Arial" w:hAnsi="Arial" w:cs="Arial"/>
          <w:b/>
          <w:bCs/>
          <w:color w:val="000000" w:themeColor="text1"/>
        </w:rPr>
        <w:t>and</w:t>
      </w:r>
      <w:r w:rsidRPr="00D20FBC">
        <w:rPr>
          <w:rFonts w:ascii="Arial" w:hAnsi="Arial" w:cs="Arial"/>
          <w:b/>
          <w:bCs/>
          <w:color w:val="000000" w:themeColor="text1"/>
          <w:spacing w:val="-3"/>
        </w:rPr>
        <w:t xml:space="preserve"> </w:t>
      </w:r>
      <w:r w:rsidRPr="00D20FBC">
        <w:rPr>
          <w:rFonts w:ascii="Arial" w:hAnsi="Arial" w:cs="Arial"/>
          <w:b/>
          <w:bCs/>
          <w:color w:val="000000" w:themeColor="text1"/>
        </w:rPr>
        <w:t>Understanding</w:t>
      </w:r>
    </w:p>
    <w:p w14:paraId="43D23CF0" w14:textId="77777777" w:rsidR="00797FC9" w:rsidRPr="00D20FBC" w:rsidRDefault="00304FF9">
      <w:pPr>
        <w:pStyle w:val="BodyText"/>
        <w:spacing w:before="240"/>
        <w:ind w:right="50"/>
        <w:rPr>
          <w:rFonts w:ascii="Arial" w:hAnsi="Arial" w:cs="Arial"/>
          <w:color w:val="000000" w:themeColor="text1"/>
        </w:rPr>
      </w:pPr>
      <w:r w:rsidRPr="00D20FBC">
        <w:rPr>
          <w:rFonts w:ascii="Arial" w:hAnsi="Arial" w:cs="Arial"/>
          <w:color w:val="000000" w:themeColor="text1"/>
        </w:rPr>
        <w:t>The candidate must be able to demonstrate underpinning knowledge and understanding</w:t>
      </w:r>
      <w:r w:rsidRPr="00D20FBC">
        <w:rPr>
          <w:rFonts w:ascii="Arial" w:hAnsi="Arial" w:cs="Arial"/>
          <w:color w:val="000000" w:themeColor="text1"/>
          <w:spacing w:val="-64"/>
        </w:rPr>
        <w:t xml:space="preserve"> </w:t>
      </w:r>
      <w:r w:rsidRPr="00D20FBC">
        <w:rPr>
          <w:rFonts w:ascii="Arial" w:hAnsi="Arial" w:cs="Arial"/>
          <w:color w:val="000000" w:themeColor="text1"/>
        </w:rPr>
        <w:t>required to carry out tasks covered in this competency standard. This includes the</w:t>
      </w:r>
      <w:r w:rsidRPr="00D20FBC">
        <w:rPr>
          <w:rFonts w:ascii="Arial" w:hAnsi="Arial" w:cs="Arial"/>
          <w:color w:val="000000" w:themeColor="text1"/>
          <w:spacing w:val="1"/>
        </w:rPr>
        <w:t xml:space="preserve"> </w:t>
      </w:r>
      <w:r w:rsidRPr="00D20FBC">
        <w:rPr>
          <w:rFonts w:ascii="Arial" w:hAnsi="Arial" w:cs="Arial"/>
          <w:color w:val="000000" w:themeColor="text1"/>
        </w:rPr>
        <w:t>knowledge</w:t>
      </w:r>
      <w:r w:rsidRPr="00D20FBC">
        <w:rPr>
          <w:rFonts w:ascii="Arial" w:hAnsi="Arial" w:cs="Arial"/>
          <w:color w:val="000000" w:themeColor="text1"/>
          <w:spacing w:val="-1"/>
        </w:rPr>
        <w:t xml:space="preserve"> </w:t>
      </w:r>
      <w:r w:rsidRPr="00D20FBC">
        <w:rPr>
          <w:rFonts w:ascii="Arial" w:hAnsi="Arial" w:cs="Arial"/>
          <w:color w:val="000000" w:themeColor="text1"/>
        </w:rPr>
        <w:t>of:</w:t>
      </w:r>
    </w:p>
    <w:p w14:paraId="7378A81D" w14:textId="77777777" w:rsidR="00797FC9" w:rsidRPr="00D20FBC" w:rsidRDefault="00304FF9">
      <w:pPr>
        <w:pStyle w:val="BodyText"/>
        <w:numPr>
          <w:ilvl w:val="0"/>
          <w:numId w:val="31"/>
        </w:numPr>
        <w:ind w:left="720" w:right="302" w:hanging="630"/>
        <w:rPr>
          <w:rFonts w:ascii="Arial" w:hAnsi="Arial" w:cs="Arial"/>
          <w:color w:val="000000" w:themeColor="text1"/>
        </w:rPr>
      </w:pPr>
      <w:r w:rsidRPr="00D20FBC">
        <w:rPr>
          <w:rFonts w:ascii="Arial" w:hAnsi="Arial" w:cs="Arial"/>
          <w:color w:val="000000" w:themeColor="text1"/>
        </w:rPr>
        <w:t xml:space="preserve">Basic Concept of Electricity: voltage, current, resistance, power, energy, and circuit types (series, parallel, combination) </w:t>
      </w:r>
    </w:p>
    <w:p w14:paraId="76D65412" w14:textId="77777777" w:rsidR="00797FC9" w:rsidRPr="00D20FBC" w:rsidRDefault="00304FF9">
      <w:pPr>
        <w:pStyle w:val="BodyText"/>
        <w:numPr>
          <w:ilvl w:val="0"/>
          <w:numId w:val="31"/>
        </w:numPr>
        <w:ind w:left="720" w:right="302" w:hanging="630"/>
        <w:rPr>
          <w:rFonts w:ascii="Arial" w:hAnsi="Arial" w:cs="Arial"/>
          <w:color w:val="000000" w:themeColor="text1"/>
        </w:rPr>
      </w:pPr>
      <w:r w:rsidRPr="00D20FBC">
        <w:rPr>
          <w:rFonts w:ascii="Arial" w:hAnsi="Arial" w:cs="Arial"/>
          <w:color w:val="000000" w:themeColor="text1"/>
        </w:rPr>
        <w:t xml:space="preserve"> Ohm’s Law and its application in calculating voltage, current, and resistance in a circuit  </w:t>
      </w:r>
    </w:p>
    <w:p w14:paraId="17643A57" w14:textId="77777777" w:rsidR="00797FC9" w:rsidRPr="00D20FBC" w:rsidRDefault="00304FF9">
      <w:pPr>
        <w:pStyle w:val="BodyText"/>
        <w:numPr>
          <w:ilvl w:val="0"/>
          <w:numId w:val="31"/>
        </w:numPr>
        <w:ind w:left="720" w:right="302" w:hanging="630"/>
        <w:rPr>
          <w:rFonts w:ascii="Arial" w:hAnsi="Arial" w:cs="Arial"/>
          <w:color w:val="000000" w:themeColor="text1"/>
        </w:rPr>
      </w:pPr>
      <w:r w:rsidRPr="00D20FBC">
        <w:rPr>
          <w:rFonts w:ascii="Arial" w:hAnsi="Arial" w:cs="Arial"/>
          <w:color w:val="000000" w:themeColor="text1"/>
        </w:rPr>
        <w:t xml:space="preserve">Concept </w:t>
      </w:r>
      <w:r w:rsidR="00CA3131" w:rsidRPr="00D20FBC">
        <w:rPr>
          <w:rFonts w:ascii="Arial" w:hAnsi="Arial" w:cs="Arial"/>
          <w:color w:val="000000" w:themeColor="text1"/>
        </w:rPr>
        <w:t>of AC</w:t>
      </w:r>
      <w:r w:rsidRPr="00D20FBC">
        <w:rPr>
          <w:rFonts w:ascii="Arial" w:hAnsi="Arial" w:cs="Arial"/>
          <w:color w:val="000000" w:themeColor="text1"/>
        </w:rPr>
        <w:t xml:space="preserve"> (Alternating Current) and DC (Direct Current) and their characteristics Perform connection of electrical circuits.</w:t>
      </w:r>
    </w:p>
    <w:p w14:paraId="7B1EE28F" w14:textId="77777777" w:rsidR="00797FC9" w:rsidRPr="00D20FBC" w:rsidRDefault="00304FF9">
      <w:pPr>
        <w:pStyle w:val="BodyText"/>
        <w:numPr>
          <w:ilvl w:val="0"/>
          <w:numId w:val="31"/>
        </w:numPr>
        <w:ind w:left="720" w:right="302" w:hanging="630"/>
        <w:rPr>
          <w:rFonts w:ascii="Arial" w:hAnsi="Arial" w:cs="Arial"/>
          <w:color w:val="000000" w:themeColor="text1"/>
        </w:rPr>
      </w:pPr>
      <w:r w:rsidRPr="00D20FBC">
        <w:rPr>
          <w:rFonts w:ascii="Arial" w:hAnsi="Arial" w:cs="Arial"/>
          <w:bCs/>
          <w:color w:val="000000" w:themeColor="text1"/>
        </w:rPr>
        <w:t xml:space="preserve">Interpretation of </w:t>
      </w:r>
      <w:r w:rsidRPr="00D20FBC">
        <w:rPr>
          <w:rFonts w:ascii="Arial" w:hAnsi="Arial" w:cs="Arial"/>
          <w:color w:val="000000" w:themeColor="text1"/>
        </w:rPr>
        <w:t xml:space="preserve">basic circuit diagrams, symbols, and schematic representations. </w:t>
      </w:r>
    </w:p>
    <w:p w14:paraId="6AE688AC" w14:textId="77777777" w:rsidR="00797FC9" w:rsidRPr="00D20FBC" w:rsidRDefault="00304FF9">
      <w:pPr>
        <w:pStyle w:val="BodyText"/>
        <w:numPr>
          <w:ilvl w:val="0"/>
          <w:numId w:val="31"/>
        </w:numPr>
        <w:ind w:left="720" w:right="302" w:hanging="630"/>
        <w:rPr>
          <w:rFonts w:ascii="Arial" w:hAnsi="Arial" w:cs="Arial"/>
          <w:color w:val="000000" w:themeColor="text1"/>
        </w:rPr>
      </w:pPr>
      <w:r w:rsidRPr="00D20FBC">
        <w:rPr>
          <w:rFonts w:ascii="Arial" w:hAnsi="Arial" w:cs="Arial"/>
          <w:bCs/>
          <w:color w:val="000000" w:themeColor="text1"/>
        </w:rPr>
        <w:t>Function of basic electrical components: resistors, capacitors, inductors, diodes, switches, and fuses</w:t>
      </w:r>
      <w:r w:rsidRPr="00D20FBC">
        <w:rPr>
          <w:rFonts w:ascii="Arial" w:hAnsi="Arial" w:cs="Arial"/>
          <w:b/>
          <w:bCs/>
          <w:color w:val="000000" w:themeColor="text1"/>
        </w:rPr>
        <w:t>.</w:t>
      </w:r>
      <w:r w:rsidRPr="00D20FBC">
        <w:rPr>
          <w:rFonts w:ascii="Arial" w:hAnsi="Arial" w:cs="Arial"/>
          <w:b/>
          <w:bCs/>
          <w:color w:val="000000" w:themeColor="text1"/>
          <w:lang w:val="en-GB"/>
        </w:rPr>
        <w:t xml:space="preserve"> </w:t>
      </w:r>
    </w:p>
    <w:p w14:paraId="29163116" w14:textId="77777777" w:rsidR="00797FC9" w:rsidRPr="00D20FBC" w:rsidRDefault="00CA3131">
      <w:pPr>
        <w:pStyle w:val="BodyText"/>
        <w:numPr>
          <w:ilvl w:val="0"/>
          <w:numId w:val="31"/>
        </w:numPr>
        <w:ind w:left="720" w:right="302" w:hanging="630"/>
        <w:rPr>
          <w:rFonts w:ascii="Arial" w:hAnsi="Arial" w:cs="Arial"/>
          <w:color w:val="000000" w:themeColor="text1"/>
        </w:rPr>
      </w:pPr>
      <w:r w:rsidRPr="00D20FBC">
        <w:rPr>
          <w:rFonts w:ascii="Arial" w:hAnsi="Arial" w:cs="Arial"/>
          <w:bCs/>
          <w:color w:val="000000" w:themeColor="text1"/>
        </w:rPr>
        <w:t>Calculation power</w:t>
      </w:r>
      <w:r w:rsidR="00304FF9" w:rsidRPr="00D20FBC">
        <w:rPr>
          <w:rFonts w:ascii="Arial" w:hAnsi="Arial" w:cs="Arial"/>
          <w:bCs/>
          <w:color w:val="000000" w:themeColor="text1"/>
        </w:rPr>
        <w:t>, energy, and electrical load in simple circuits using standard formulas</w:t>
      </w:r>
      <w:r w:rsidR="00304FF9" w:rsidRPr="00D20FBC">
        <w:rPr>
          <w:rFonts w:ascii="Arial" w:hAnsi="Arial" w:cs="Arial"/>
          <w:b/>
          <w:bCs/>
          <w:color w:val="000000" w:themeColor="text1"/>
        </w:rPr>
        <w:t>.</w:t>
      </w:r>
      <w:r w:rsidR="00304FF9" w:rsidRPr="00D20FBC">
        <w:rPr>
          <w:rFonts w:ascii="Arial" w:hAnsi="Arial" w:cs="Arial"/>
          <w:b/>
          <w:bCs/>
          <w:color w:val="000000" w:themeColor="text1"/>
          <w:lang w:val="en-GB"/>
        </w:rPr>
        <w:t xml:space="preserve"> </w:t>
      </w:r>
    </w:p>
    <w:p w14:paraId="5365E38C" w14:textId="61DBA131" w:rsidR="00797FC9" w:rsidRPr="00D20FBC" w:rsidRDefault="00304FF9">
      <w:pPr>
        <w:pStyle w:val="BodyText"/>
        <w:numPr>
          <w:ilvl w:val="0"/>
          <w:numId w:val="31"/>
        </w:numPr>
        <w:ind w:left="720" w:right="302" w:hanging="630"/>
        <w:rPr>
          <w:rFonts w:ascii="Arial" w:hAnsi="Arial" w:cs="Arial"/>
          <w:color w:val="000000" w:themeColor="text1"/>
        </w:rPr>
      </w:pPr>
      <w:r w:rsidRPr="00D20FBC">
        <w:rPr>
          <w:rFonts w:ascii="Arial" w:hAnsi="Arial" w:cs="Arial"/>
          <w:color w:val="000000" w:themeColor="text1"/>
        </w:rPr>
        <w:t>Relationship between voltage, current, and resistance in practical applications (motors, batteries, lighting)</w:t>
      </w:r>
    </w:p>
    <w:p w14:paraId="06D74170" w14:textId="77777777" w:rsidR="00797FC9" w:rsidRPr="00D20FBC" w:rsidRDefault="00304FF9">
      <w:pPr>
        <w:pStyle w:val="BodyText"/>
        <w:numPr>
          <w:ilvl w:val="0"/>
          <w:numId w:val="31"/>
        </w:numPr>
        <w:ind w:left="720" w:right="302" w:hanging="630"/>
        <w:rPr>
          <w:rFonts w:ascii="Arial" w:hAnsi="Arial" w:cs="Arial"/>
          <w:color w:val="000000" w:themeColor="text1"/>
        </w:rPr>
      </w:pPr>
      <w:r w:rsidRPr="00D20FBC">
        <w:rPr>
          <w:rFonts w:ascii="Arial" w:hAnsi="Arial" w:cs="Arial"/>
          <w:color w:val="000000" w:themeColor="text1"/>
        </w:rPr>
        <w:t xml:space="preserve">Analysis </w:t>
      </w:r>
      <w:r w:rsidR="00CA3131" w:rsidRPr="00D20FBC">
        <w:rPr>
          <w:rFonts w:ascii="Arial" w:hAnsi="Arial" w:cs="Arial"/>
          <w:color w:val="000000" w:themeColor="text1"/>
        </w:rPr>
        <w:t>of simple</w:t>
      </w:r>
      <w:r w:rsidRPr="00D20FBC">
        <w:rPr>
          <w:rFonts w:ascii="Arial" w:hAnsi="Arial" w:cs="Arial"/>
          <w:color w:val="000000" w:themeColor="text1"/>
        </w:rPr>
        <w:t xml:space="preserve"> electrical circuits for functionality and troubleshooting.</w:t>
      </w:r>
    </w:p>
    <w:p w14:paraId="0AF6156C" w14:textId="77777777" w:rsidR="00797FC9" w:rsidRPr="00D20FBC" w:rsidRDefault="00304FF9">
      <w:pPr>
        <w:pStyle w:val="BodyText"/>
        <w:numPr>
          <w:ilvl w:val="0"/>
          <w:numId w:val="31"/>
        </w:numPr>
        <w:ind w:left="720" w:right="302" w:hanging="630"/>
        <w:rPr>
          <w:rFonts w:ascii="Arial" w:hAnsi="Arial" w:cs="Arial"/>
          <w:color w:val="000000" w:themeColor="text1"/>
        </w:rPr>
      </w:pPr>
      <w:r w:rsidRPr="00D20FBC">
        <w:rPr>
          <w:rFonts w:ascii="Arial" w:hAnsi="Arial" w:cs="Arial"/>
          <w:color w:val="000000" w:themeColor="text1"/>
        </w:rPr>
        <w:t>Importance of insulation, grounding, PPE).</w:t>
      </w:r>
    </w:p>
    <w:p w14:paraId="1DA07866" w14:textId="77777777" w:rsidR="00797FC9" w:rsidRPr="00D20FBC" w:rsidRDefault="00304FF9">
      <w:pPr>
        <w:pStyle w:val="BodyText"/>
        <w:numPr>
          <w:ilvl w:val="0"/>
          <w:numId w:val="31"/>
        </w:numPr>
        <w:ind w:left="720" w:right="302" w:hanging="630"/>
        <w:rPr>
          <w:rFonts w:ascii="Arial" w:hAnsi="Arial" w:cs="Arial"/>
          <w:color w:val="000000" w:themeColor="text1"/>
        </w:rPr>
      </w:pPr>
      <w:r w:rsidRPr="00D20FBC">
        <w:rPr>
          <w:rFonts w:ascii="Arial" w:hAnsi="Arial" w:cs="Arial"/>
          <w:bCs/>
          <w:color w:val="000000" w:themeColor="text1"/>
        </w:rPr>
        <w:t>Documentation of</w:t>
      </w:r>
      <w:r w:rsidRPr="00D20FBC">
        <w:rPr>
          <w:rFonts w:ascii="Arial" w:hAnsi="Arial" w:cs="Arial"/>
          <w:color w:val="000000" w:themeColor="text1"/>
        </w:rPr>
        <w:t xml:space="preserve"> observations, calculations, and circuit interpretations accurately.</w:t>
      </w:r>
    </w:p>
    <w:p w14:paraId="3037A252" w14:textId="77777777" w:rsidR="00797FC9" w:rsidRPr="00D20FBC" w:rsidRDefault="00304FF9">
      <w:pPr>
        <w:spacing w:before="240"/>
        <w:rPr>
          <w:rFonts w:ascii="Arial" w:hAnsi="Arial" w:cs="Arial"/>
          <w:b/>
          <w:bCs/>
          <w:color w:val="000000" w:themeColor="text1"/>
        </w:rPr>
      </w:pPr>
      <w:r w:rsidRPr="00D20FBC">
        <w:rPr>
          <w:rFonts w:ascii="Arial" w:hAnsi="Arial" w:cs="Arial"/>
          <w:b/>
          <w:bCs/>
          <w:color w:val="000000" w:themeColor="text1"/>
        </w:rPr>
        <w:t>Critical</w:t>
      </w:r>
      <w:r w:rsidRPr="00D20FBC">
        <w:rPr>
          <w:rFonts w:ascii="Arial" w:hAnsi="Arial" w:cs="Arial"/>
          <w:b/>
          <w:bCs/>
          <w:color w:val="000000" w:themeColor="text1"/>
          <w:spacing w:val="-5"/>
        </w:rPr>
        <w:t xml:space="preserve"> </w:t>
      </w:r>
      <w:r w:rsidRPr="00D20FBC">
        <w:rPr>
          <w:rFonts w:ascii="Arial" w:hAnsi="Arial" w:cs="Arial"/>
          <w:b/>
          <w:bCs/>
          <w:color w:val="000000" w:themeColor="text1"/>
        </w:rPr>
        <w:t>Evidence(s)</w:t>
      </w:r>
      <w:r w:rsidRPr="00D20FBC">
        <w:rPr>
          <w:rFonts w:ascii="Arial" w:hAnsi="Arial" w:cs="Arial"/>
          <w:b/>
          <w:bCs/>
          <w:color w:val="000000" w:themeColor="text1"/>
          <w:spacing w:val="-2"/>
        </w:rPr>
        <w:t xml:space="preserve"> </w:t>
      </w:r>
      <w:r w:rsidRPr="00D20FBC">
        <w:rPr>
          <w:rFonts w:ascii="Arial" w:hAnsi="Arial" w:cs="Arial"/>
          <w:b/>
          <w:bCs/>
          <w:color w:val="000000" w:themeColor="text1"/>
        </w:rPr>
        <w:t>Required</w:t>
      </w:r>
    </w:p>
    <w:p w14:paraId="615ADF48" w14:textId="77777777" w:rsidR="00797FC9" w:rsidRPr="00D20FBC" w:rsidRDefault="00304FF9" w:rsidP="001622DB">
      <w:pPr>
        <w:pStyle w:val="BodyText"/>
        <w:spacing w:before="240" w:after="240"/>
        <w:ind w:left="380" w:right="302"/>
        <w:rPr>
          <w:rFonts w:ascii="Arial" w:hAnsi="Arial" w:cs="Arial"/>
          <w:color w:val="000000" w:themeColor="text1"/>
        </w:rPr>
      </w:pPr>
      <w:r w:rsidRPr="00D20FBC">
        <w:rPr>
          <w:rFonts w:ascii="Arial" w:hAnsi="Arial" w:cs="Arial"/>
          <w:color w:val="000000" w:themeColor="text1"/>
        </w:rPr>
        <w:t>The</w:t>
      </w:r>
      <w:r w:rsidRPr="00D20FBC">
        <w:rPr>
          <w:rFonts w:ascii="Arial" w:hAnsi="Arial" w:cs="Arial"/>
          <w:color w:val="000000" w:themeColor="text1"/>
          <w:spacing w:val="-7"/>
        </w:rPr>
        <w:t xml:space="preserve"> </w:t>
      </w:r>
      <w:r w:rsidRPr="00D20FBC">
        <w:rPr>
          <w:rFonts w:ascii="Arial" w:hAnsi="Arial" w:cs="Arial"/>
          <w:color w:val="000000" w:themeColor="text1"/>
        </w:rPr>
        <w:t>candidate</w:t>
      </w:r>
      <w:r w:rsidRPr="00D20FBC">
        <w:rPr>
          <w:rFonts w:ascii="Arial" w:hAnsi="Arial" w:cs="Arial"/>
          <w:color w:val="000000" w:themeColor="text1"/>
          <w:spacing w:val="-8"/>
        </w:rPr>
        <w:t xml:space="preserve"> </w:t>
      </w:r>
      <w:r w:rsidRPr="00D20FBC">
        <w:rPr>
          <w:rFonts w:ascii="Arial" w:hAnsi="Arial" w:cs="Arial"/>
          <w:color w:val="000000" w:themeColor="text1"/>
        </w:rPr>
        <w:t>needs</w:t>
      </w:r>
      <w:r w:rsidRPr="00D20FBC">
        <w:rPr>
          <w:rFonts w:ascii="Arial" w:hAnsi="Arial" w:cs="Arial"/>
          <w:color w:val="000000" w:themeColor="text1"/>
          <w:spacing w:val="-7"/>
        </w:rPr>
        <w:t xml:space="preserve"> </w:t>
      </w:r>
      <w:r w:rsidRPr="00D20FBC">
        <w:rPr>
          <w:rFonts w:ascii="Arial" w:hAnsi="Arial" w:cs="Arial"/>
          <w:color w:val="000000" w:themeColor="text1"/>
        </w:rPr>
        <w:t>to</w:t>
      </w:r>
      <w:r w:rsidRPr="00D20FBC">
        <w:rPr>
          <w:rFonts w:ascii="Arial" w:hAnsi="Arial" w:cs="Arial"/>
          <w:color w:val="000000" w:themeColor="text1"/>
          <w:spacing w:val="-6"/>
        </w:rPr>
        <w:t xml:space="preserve"> </w:t>
      </w:r>
      <w:r w:rsidRPr="00D20FBC">
        <w:rPr>
          <w:rFonts w:ascii="Arial" w:hAnsi="Arial" w:cs="Arial"/>
          <w:color w:val="000000" w:themeColor="text1"/>
        </w:rPr>
        <w:t>produce</w:t>
      </w:r>
      <w:r w:rsidRPr="00D20FBC">
        <w:rPr>
          <w:rFonts w:ascii="Arial" w:hAnsi="Arial" w:cs="Arial"/>
          <w:color w:val="000000" w:themeColor="text1"/>
          <w:spacing w:val="-8"/>
        </w:rPr>
        <w:t xml:space="preserve"> </w:t>
      </w:r>
      <w:r w:rsidRPr="00D20FBC">
        <w:rPr>
          <w:rFonts w:ascii="Arial" w:hAnsi="Arial" w:cs="Arial"/>
          <w:color w:val="000000" w:themeColor="text1"/>
        </w:rPr>
        <w:t>following</w:t>
      </w:r>
      <w:r w:rsidRPr="00D20FBC">
        <w:rPr>
          <w:rFonts w:ascii="Arial" w:hAnsi="Arial" w:cs="Arial"/>
          <w:color w:val="000000" w:themeColor="text1"/>
          <w:spacing w:val="-8"/>
        </w:rPr>
        <w:t xml:space="preserve"> </w:t>
      </w:r>
      <w:r w:rsidRPr="00D20FBC">
        <w:rPr>
          <w:rFonts w:ascii="Arial" w:hAnsi="Arial" w:cs="Arial"/>
          <w:color w:val="000000" w:themeColor="text1"/>
        </w:rPr>
        <w:t>critical</w:t>
      </w:r>
      <w:r w:rsidRPr="00D20FBC">
        <w:rPr>
          <w:rFonts w:ascii="Arial" w:hAnsi="Arial" w:cs="Arial"/>
          <w:color w:val="000000" w:themeColor="text1"/>
          <w:spacing w:val="-7"/>
        </w:rPr>
        <w:t xml:space="preserve"> </w:t>
      </w:r>
      <w:r w:rsidRPr="00D20FBC">
        <w:rPr>
          <w:rFonts w:ascii="Arial" w:hAnsi="Arial" w:cs="Arial"/>
          <w:color w:val="000000" w:themeColor="text1"/>
        </w:rPr>
        <w:t>evidence(s)</w:t>
      </w:r>
      <w:r w:rsidRPr="00D20FBC">
        <w:rPr>
          <w:rFonts w:ascii="Arial" w:hAnsi="Arial" w:cs="Arial"/>
          <w:color w:val="000000" w:themeColor="text1"/>
          <w:spacing w:val="-8"/>
        </w:rPr>
        <w:t xml:space="preserve"> </w:t>
      </w:r>
      <w:r w:rsidRPr="00D20FBC">
        <w:rPr>
          <w:rFonts w:ascii="Arial" w:hAnsi="Arial" w:cs="Arial"/>
          <w:color w:val="000000" w:themeColor="text1"/>
        </w:rPr>
        <w:t>in</w:t>
      </w:r>
      <w:r w:rsidRPr="00D20FBC">
        <w:rPr>
          <w:rFonts w:ascii="Arial" w:hAnsi="Arial" w:cs="Arial"/>
          <w:color w:val="000000" w:themeColor="text1"/>
          <w:spacing w:val="-6"/>
        </w:rPr>
        <w:t xml:space="preserve"> </w:t>
      </w:r>
      <w:r w:rsidRPr="00D20FBC">
        <w:rPr>
          <w:rFonts w:ascii="Arial" w:hAnsi="Arial" w:cs="Arial"/>
          <w:color w:val="000000" w:themeColor="text1"/>
        </w:rPr>
        <w:t>order</w:t>
      </w:r>
      <w:r w:rsidRPr="00D20FBC">
        <w:rPr>
          <w:rFonts w:ascii="Arial" w:hAnsi="Arial" w:cs="Arial"/>
          <w:color w:val="000000" w:themeColor="text1"/>
          <w:spacing w:val="-7"/>
        </w:rPr>
        <w:t xml:space="preserve"> </w:t>
      </w:r>
      <w:r w:rsidRPr="00D20FBC">
        <w:rPr>
          <w:rFonts w:ascii="Arial" w:hAnsi="Arial" w:cs="Arial"/>
          <w:color w:val="000000" w:themeColor="text1"/>
        </w:rPr>
        <w:t>to</w:t>
      </w:r>
      <w:r w:rsidRPr="00D20FBC">
        <w:rPr>
          <w:rFonts w:ascii="Arial" w:hAnsi="Arial" w:cs="Arial"/>
          <w:color w:val="000000" w:themeColor="text1"/>
          <w:spacing w:val="-6"/>
        </w:rPr>
        <w:t xml:space="preserve"> </w:t>
      </w:r>
      <w:r w:rsidRPr="00D20FBC">
        <w:rPr>
          <w:rFonts w:ascii="Arial" w:hAnsi="Arial" w:cs="Arial"/>
          <w:color w:val="000000" w:themeColor="text1"/>
        </w:rPr>
        <w:t>be</w:t>
      </w:r>
      <w:r w:rsidRPr="00D20FBC">
        <w:rPr>
          <w:rFonts w:ascii="Arial" w:hAnsi="Arial" w:cs="Arial"/>
          <w:color w:val="000000" w:themeColor="text1"/>
          <w:spacing w:val="-6"/>
        </w:rPr>
        <w:t xml:space="preserve"> </w:t>
      </w:r>
      <w:r w:rsidRPr="00D20FBC">
        <w:rPr>
          <w:rFonts w:ascii="Arial" w:hAnsi="Arial" w:cs="Arial"/>
          <w:color w:val="000000" w:themeColor="text1"/>
        </w:rPr>
        <w:t>competent</w:t>
      </w:r>
      <w:r w:rsidRPr="00D20FBC">
        <w:rPr>
          <w:rFonts w:ascii="Arial" w:hAnsi="Arial" w:cs="Arial"/>
          <w:color w:val="000000" w:themeColor="text1"/>
          <w:spacing w:val="-6"/>
        </w:rPr>
        <w:t xml:space="preserve"> </w:t>
      </w:r>
      <w:r w:rsidRPr="00D20FBC">
        <w:rPr>
          <w:rFonts w:ascii="Arial" w:hAnsi="Arial" w:cs="Arial"/>
          <w:color w:val="000000" w:themeColor="text1"/>
        </w:rPr>
        <w:t>in</w:t>
      </w:r>
      <w:r w:rsidRPr="00D20FBC">
        <w:rPr>
          <w:rFonts w:ascii="Arial" w:hAnsi="Arial" w:cs="Arial"/>
          <w:color w:val="000000" w:themeColor="text1"/>
          <w:spacing w:val="-64"/>
        </w:rPr>
        <w:t xml:space="preserve"> </w:t>
      </w:r>
      <w:r w:rsidRPr="00D20FBC">
        <w:rPr>
          <w:rFonts w:ascii="Arial" w:hAnsi="Arial" w:cs="Arial"/>
          <w:color w:val="000000" w:themeColor="text1"/>
        </w:rPr>
        <w:t>this</w:t>
      </w:r>
      <w:r w:rsidRPr="00D20FBC">
        <w:rPr>
          <w:rFonts w:ascii="Arial" w:hAnsi="Arial" w:cs="Arial"/>
          <w:color w:val="000000" w:themeColor="text1"/>
          <w:spacing w:val="-1"/>
        </w:rPr>
        <w:t xml:space="preserve"> </w:t>
      </w:r>
      <w:r w:rsidRPr="00D20FBC">
        <w:rPr>
          <w:rFonts w:ascii="Arial" w:hAnsi="Arial" w:cs="Arial"/>
          <w:color w:val="000000" w:themeColor="text1"/>
        </w:rPr>
        <w:t>competency</w:t>
      </w:r>
      <w:r w:rsidRPr="00D20FBC">
        <w:rPr>
          <w:rFonts w:ascii="Arial" w:hAnsi="Arial" w:cs="Arial"/>
          <w:color w:val="000000" w:themeColor="text1"/>
          <w:spacing w:val="-3"/>
        </w:rPr>
        <w:t xml:space="preserve"> </w:t>
      </w:r>
      <w:r w:rsidRPr="00D20FBC">
        <w:rPr>
          <w:rFonts w:ascii="Arial" w:hAnsi="Arial" w:cs="Arial"/>
          <w:color w:val="000000" w:themeColor="text1"/>
        </w:rPr>
        <w:t>standard:</w:t>
      </w:r>
    </w:p>
    <w:p w14:paraId="5E3F0790" w14:textId="5B408C2B" w:rsidR="00797FC9" w:rsidRPr="00D20FBC" w:rsidRDefault="00D20FBC">
      <w:pPr>
        <w:pStyle w:val="BodyText"/>
        <w:numPr>
          <w:ilvl w:val="0"/>
          <w:numId w:val="32"/>
        </w:numPr>
        <w:rPr>
          <w:rFonts w:ascii="Arial" w:hAnsi="Arial" w:cs="Arial"/>
          <w:color w:val="000000" w:themeColor="text1"/>
        </w:rPr>
      </w:pPr>
      <w:r w:rsidRPr="00D20FBC">
        <w:rPr>
          <w:rFonts w:ascii="Arial" w:hAnsi="Arial" w:cs="Arial"/>
          <w:color w:val="000000" w:themeColor="text1"/>
        </w:rPr>
        <w:t>Interpret basic</w:t>
      </w:r>
      <w:r w:rsidR="00304FF9" w:rsidRPr="00D20FBC">
        <w:rPr>
          <w:rFonts w:ascii="Arial" w:hAnsi="Arial" w:cs="Arial"/>
          <w:color w:val="000000" w:themeColor="text1"/>
        </w:rPr>
        <w:t xml:space="preserve"> electrical concepts: voltage, current, resistance, power, energy, and circuit types</w:t>
      </w:r>
      <w:r w:rsidR="00304FF9" w:rsidRPr="00D20FBC">
        <w:rPr>
          <w:rFonts w:ascii="Arial" w:hAnsi="Arial" w:cs="Arial"/>
          <w:bCs/>
          <w:color w:val="000000" w:themeColor="text1"/>
        </w:rPr>
        <w:t xml:space="preserve"> </w:t>
      </w:r>
    </w:p>
    <w:p w14:paraId="331215A0" w14:textId="77777777" w:rsidR="00797FC9" w:rsidRPr="00D20FBC" w:rsidRDefault="00CA3131">
      <w:pPr>
        <w:pStyle w:val="BodyText"/>
        <w:numPr>
          <w:ilvl w:val="0"/>
          <w:numId w:val="32"/>
        </w:numPr>
        <w:rPr>
          <w:rFonts w:ascii="Arial" w:hAnsi="Arial" w:cs="Arial"/>
          <w:color w:val="000000" w:themeColor="text1"/>
        </w:rPr>
      </w:pPr>
      <w:r w:rsidRPr="00D20FBC">
        <w:rPr>
          <w:rFonts w:ascii="Arial" w:hAnsi="Arial" w:cs="Arial"/>
          <w:color w:val="000000" w:themeColor="text1"/>
        </w:rPr>
        <w:t>Calculate voltage</w:t>
      </w:r>
      <w:r w:rsidR="00304FF9" w:rsidRPr="00D20FBC">
        <w:rPr>
          <w:rFonts w:ascii="Arial" w:hAnsi="Arial" w:cs="Arial"/>
          <w:color w:val="000000" w:themeColor="text1"/>
        </w:rPr>
        <w:t>, current, and resistance for simple circuits accurately.</w:t>
      </w:r>
      <w:r w:rsidR="00304FF9" w:rsidRPr="00D20FBC">
        <w:rPr>
          <w:rFonts w:ascii="Arial" w:hAnsi="Arial" w:cs="Arial"/>
          <w:bCs/>
          <w:color w:val="000000" w:themeColor="text1"/>
        </w:rPr>
        <w:t xml:space="preserve"> </w:t>
      </w:r>
    </w:p>
    <w:p w14:paraId="57D46DB2" w14:textId="77777777" w:rsidR="00797FC9" w:rsidRPr="00D20FBC" w:rsidRDefault="00304FF9">
      <w:pPr>
        <w:pStyle w:val="BodyText"/>
        <w:numPr>
          <w:ilvl w:val="0"/>
          <w:numId w:val="32"/>
        </w:numPr>
        <w:rPr>
          <w:rFonts w:ascii="Arial" w:hAnsi="Arial" w:cs="Arial"/>
          <w:color w:val="000000" w:themeColor="text1"/>
        </w:rPr>
      </w:pPr>
      <w:r w:rsidRPr="00D20FBC">
        <w:rPr>
          <w:rFonts w:ascii="Arial" w:hAnsi="Arial" w:cs="Arial"/>
          <w:color w:val="000000" w:themeColor="text1"/>
        </w:rPr>
        <w:t xml:space="preserve">Identify symbols and connections for components like resistors, capacitors, switches, diodes, and fuses. </w:t>
      </w:r>
    </w:p>
    <w:p w14:paraId="0B8125F3" w14:textId="77777777" w:rsidR="00797FC9" w:rsidRPr="00D20FBC" w:rsidRDefault="00304FF9">
      <w:pPr>
        <w:pStyle w:val="BodyText"/>
        <w:numPr>
          <w:ilvl w:val="0"/>
          <w:numId w:val="32"/>
        </w:numPr>
        <w:rPr>
          <w:rFonts w:ascii="Arial" w:hAnsi="Arial" w:cs="Arial"/>
          <w:color w:val="000000" w:themeColor="text1"/>
        </w:rPr>
      </w:pPr>
      <w:r w:rsidRPr="00D20FBC">
        <w:rPr>
          <w:rFonts w:ascii="Arial" w:hAnsi="Arial" w:cs="Arial"/>
          <w:color w:val="000000" w:themeColor="text1"/>
        </w:rPr>
        <w:t xml:space="preserve">Differentiate between AC and DC characteristics and applications. </w:t>
      </w:r>
    </w:p>
    <w:p w14:paraId="74999E69" w14:textId="77777777" w:rsidR="00797FC9" w:rsidRPr="00D20FBC" w:rsidRDefault="00304FF9">
      <w:pPr>
        <w:pStyle w:val="BodyText"/>
        <w:numPr>
          <w:ilvl w:val="0"/>
          <w:numId w:val="32"/>
        </w:numPr>
        <w:rPr>
          <w:rFonts w:ascii="Arial" w:hAnsi="Arial" w:cs="Arial"/>
          <w:color w:val="000000" w:themeColor="text1"/>
        </w:rPr>
      </w:pPr>
      <w:r w:rsidRPr="00D20FBC">
        <w:rPr>
          <w:rFonts w:ascii="Arial" w:hAnsi="Arial" w:cs="Arial"/>
          <w:color w:val="000000" w:themeColor="text1"/>
        </w:rPr>
        <w:t xml:space="preserve">Demonstrate the role of basic components in circuits and identifies their effects on overall circuit operation. </w:t>
      </w:r>
    </w:p>
    <w:p w14:paraId="445F18C2" w14:textId="77777777" w:rsidR="00797FC9" w:rsidRPr="00D20FBC" w:rsidRDefault="00304FF9">
      <w:pPr>
        <w:pStyle w:val="BodyText"/>
        <w:numPr>
          <w:ilvl w:val="0"/>
          <w:numId w:val="32"/>
        </w:numPr>
        <w:rPr>
          <w:rFonts w:ascii="Arial" w:hAnsi="Arial" w:cs="Arial"/>
          <w:color w:val="000000" w:themeColor="text1"/>
        </w:rPr>
      </w:pPr>
      <w:r w:rsidRPr="00D20FBC">
        <w:rPr>
          <w:rFonts w:ascii="Arial" w:hAnsi="Arial" w:cs="Arial"/>
          <w:color w:val="000000" w:themeColor="text1"/>
        </w:rPr>
        <w:t>Measures voltage, current, and resistance in low-voltage circuits using Mutimeter</w:t>
      </w:r>
    </w:p>
    <w:p w14:paraId="0F4592A3" w14:textId="77777777" w:rsidR="00797FC9" w:rsidRPr="00D20FBC" w:rsidRDefault="00304FF9">
      <w:pPr>
        <w:pStyle w:val="BodyText"/>
        <w:numPr>
          <w:ilvl w:val="0"/>
          <w:numId w:val="32"/>
        </w:numPr>
        <w:rPr>
          <w:rFonts w:ascii="Arial" w:hAnsi="Arial" w:cs="Arial"/>
          <w:color w:val="000000" w:themeColor="text1"/>
        </w:rPr>
      </w:pPr>
      <w:r w:rsidRPr="00D20FBC">
        <w:rPr>
          <w:rFonts w:ascii="Arial" w:hAnsi="Arial" w:cs="Arial"/>
          <w:color w:val="000000" w:themeColor="text1"/>
        </w:rPr>
        <w:t>Calculates electrical power and energy consumption for simple loads.</w:t>
      </w:r>
    </w:p>
    <w:p w14:paraId="7B17279E" w14:textId="77777777" w:rsidR="00797FC9" w:rsidRPr="00D20FBC" w:rsidRDefault="00304FF9">
      <w:pPr>
        <w:pStyle w:val="BodyText"/>
        <w:numPr>
          <w:ilvl w:val="0"/>
          <w:numId w:val="32"/>
        </w:numPr>
        <w:rPr>
          <w:rFonts w:ascii="Arial" w:hAnsi="Arial" w:cs="Arial"/>
          <w:color w:val="000000" w:themeColor="text1"/>
        </w:rPr>
      </w:pPr>
      <w:r w:rsidRPr="00D20FBC">
        <w:rPr>
          <w:rFonts w:ascii="Arial" w:hAnsi="Arial" w:cs="Arial"/>
          <w:color w:val="000000" w:themeColor="text1"/>
        </w:rPr>
        <w:t>Analyze a simple faulty circuit and suggest corrective action based on electrical principles.</w:t>
      </w:r>
    </w:p>
    <w:p w14:paraId="4257BF46" w14:textId="77777777" w:rsidR="00797FC9" w:rsidRPr="00D20FBC" w:rsidRDefault="00304FF9">
      <w:pPr>
        <w:spacing w:before="120" w:after="120"/>
        <w:rPr>
          <w:rFonts w:ascii="Arial" w:hAnsi="Arial" w:cs="Arial"/>
          <w:b/>
          <w:bCs/>
          <w:color w:val="000000" w:themeColor="text1"/>
        </w:rPr>
      </w:pPr>
      <w:r w:rsidRPr="00D20FBC">
        <w:rPr>
          <w:rFonts w:ascii="Arial" w:hAnsi="Arial" w:cs="Arial"/>
          <w:b/>
          <w:bCs/>
          <w:color w:val="000000" w:themeColor="text1"/>
        </w:rPr>
        <w:t>List</w:t>
      </w:r>
      <w:r w:rsidRPr="00D20FBC">
        <w:rPr>
          <w:rFonts w:ascii="Arial" w:hAnsi="Arial" w:cs="Arial"/>
          <w:b/>
          <w:bCs/>
          <w:color w:val="000000" w:themeColor="text1"/>
          <w:spacing w:val="-1"/>
        </w:rPr>
        <w:t xml:space="preserve"> </w:t>
      </w:r>
      <w:r w:rsidRPr="00D20FBC">
        <w:rPr>
          <w:rFonts w:ascii="Arial" w:hAnsi="Arial" w:cs="Arial"/>
          <w:b/>
          <w:bCs/>
          <w:color w:val="000000" w:themeColor="text1"/>
        </w:rPr>
        <w:t>of</w:t>
      </w:r>
      <w:r w:rsidRPr="00D20FBC">
        <w:rPr>
          <w:rFonts w:ascii="Arial" w:hAnsi="Arial" w:cs="Arial"/>
          <w:b/>
          <w:bCs/>
          <w:color w:val="000000" w:themeColor="text1"/>
          <w:spacing w:val="-4"/>
        </w:rPr>
        <w:t xml:space="preserve"> </w:t>
      </w:r>
      <w:r w:rsidRPr="00D20FBC">
        <w:rPr>
          <w:rFonts w:ascii="Arial" w:hAnsi="Arial" w:cs="Arial"/>
          <w:b/>
          <w:bCs/>
          <w:color w:val="000000" w:themeColor="text1"/>
        </w:rPr>
        <w:t>Tools</w:t>
      </w:r>
      <w:r w:rsidRPr="00D20FBC">
        <w:rPr>
          <w:rFonts w:ascii="Arial" w:hAnsi="Arial" w:cs="Arial"/>
          <w:b/>
          <w:bCs/>
          <w:color w:val="000000" w:themeColor="text1"/>
          <w:spacing w:val="-1"/>
        </w:rPr>
        <w:t xml:space="preserve"> </w:t>
      </w:r>
      <w:r w:rsidRPr="00D20FBC">
        <w:rPr>
          <w:rFonts w:ascii="Arial" w:hAnsi="Arial" w:cs="Arial"/>
          <w:b/>
          <w:bCs/>
          <w:color w:val="000000" w:themeColor="text1"/>
        </w:rPr>
        <w:t>and</w:t>
      </w:r>
      <w:r w:rsidRPr="00D20FBC">
        <w:rPr>
          <w:rFonts w:ascii="Arial" w:hAnsi="Arial" w:cs="Arial"/>
          <w:b/>
          <w:bCs/>
          <w:color w:val="000000" w:themeColor="text1"/>
          <w:spacing w:val="-4"/>
        </w:rPr>
        <w:t xml:space="preserve"> </w:t>
      </w:r>
      <w:r w:rsidRPr="00D20FBC">
        <w:rPr>
          <w:rFonts w:ascii="Arial" w:hAnsi="Arial" w:cs="Arial"/>
          <w:b/>
          <w:bCs/>
          <w:color w:val="000000" w:themeColor="text1"/>
        </w:rPr>
        <w:t>Equipment</w:t>
      </w:r>
    </w:p>
    <w:tbl>
      <w:tblPr>
        <w:tblStyle w:val="TableGrid"/>
        <w:tblW w:w="0" w:type="auto"/>
        <w:tblInd w:w="108" w:type="dxa"/>
        <w:tblLayout w:type="fixed"/>
        <w:tblLook w:val="04A0" w:firstRow="1" w:lastRow="0" w:firstColumn="1" w:lastColumn="0" w:noHBand="0" w:noVBand="1"/>
      </w:tblPr>
      <w:tblGrid>
        <w:gridCol w:w="1165"/>
        <w:gridCol w:w="8483"/>
      </w:tblGrid>
      <w:tr w:rsidR="00797FC9" w:rsidRPr="00D20FBC" w14:paraId="158F4BF7" w14:textId="77777777" w:rsidTr="001622DB">
        <w:trPr>
          <w:trHeight w:val="362"/>
          <w:tblHeader/>
        </w:trPr>
        <w:tc>
          <w:tcPr>
            <w:tcW w:w="1165" w:type="dxa"/>
            <w:shd w:val="clear" w:color="auto" w:fill="D9D9D9" w:themeFill="background1" w:themeFillShade="D9"/>
            <w:vAlign w:val="center"/>
          </w:tcPr>
          <w:p w14:paraId="3B51C968" w14:textId="77777777" w:rsidR="00797FC9" w:rsidRPr="001622DB" w:rsidRDefault="00304FF9" w:rsidP="001622DB">
            <w:pPr>
              <w:pStyle w:val="BodyText"/>
              <w:rPr>
                <w:rFonts w:ascii="Arial" w:eastAsia="Arial" w:hAnsi="Arial" w:cs="Arial"/>
                <w:b/>
                <w:bCs/>
                <w:color w:val="000000" w:themeColor="text1"/>
              </w:rPr>
            </w:pPr>
            <w:r w:rsidRPr="001622DB">
              <w:rPr>
                <w:rFonts w:ascii="Arial" w:eastAsia="Arial" w:hAnsi="Arial" w:cs="Arial"/>
                <w:b/>
                <w:bCs/>
                <w:color w:val="000000" w:themeColor="text1"/>
              </w:rPr>
              <w:t>S. No.</w:t>
            </w:r>
          </w:p>
        </w:tc>
        <w:tc>
          <w:tcPr>
            <w:tcW w:w="8483" w:type="dxa"/>
            <w:shd w:val="clear" w:color="auto" w:fill="D9D9D9" w:themeFill="background1" w:themeFillShade="D9"/>
            <w:vAlign w:val="center"/>
          </w:tcPr>
          <w:p w14:paraId="4BA8609D" w14:textId="77777777" w:rsidR="00797FC9" w:rsidRPr="001622DB" w:rsidRDefault="00304FF9" w:rsidP="001622DB">
            <w:pPr>
              <w:pStyle w:val="BodyText"/>
              <w:rPr>
                <w:rFonts w:ascii="Arial" w:eastAsia="Arial" w:hAnsi="Arial" w:cs="Arial"/>
                <w:b/>
                <w:bCs/>
                <w:color w:val="000000" w:themeColor="text1"/>
              </w:rPr>
            </w:pPr>
            <w:r w:rsidRPr="001622DB">
              <w:rPr>
                <w:rFonts w:ascii="Arial" w:eastAsia="Arial" w:hAnsi="Arial" w:cs="Arial"/>
                <w:b/>
                <w:bCs/>
                <w:color w:val="000000" w:themeColor="text1"/>
              </w:rPr>
              <w:t xml:space="preserve"> Items</w:t>
            </w:r>
          </w:p>
        </w:tc>
      </w:tr>
      <w:tr w:rsidR="00797FC9" w:rsidRPr="00D20FBC" w14:paraId="0D66DDFD" w14:textId="77777777">
        <w:trPr>
          <w:trHeight w:val="317"/>
        </w:trPr>
        <w:tc>
          <w:tcPr>
            <w:tcW w:w="1165" w:type="dxa"/>
            <w:vAlign w:val="center"/>
          </w:tcPr>
          <w:p w14:paraId="35620FE8" w14:textId="77777777" w:rsidR="00797FC9" w:rsidRPr="00D20FBC" w:rsidRDefault="00304FF9">
            <w:pPr>
              <w:pStyle w:val="BodyText"/>
              <w:numPr>
                <w:ilvl w:val="0"/>
                <w:numId w:val="33"/>
              </w:numPr>
              <w:rPr>
                <w:rFonts w:ascii="Arial" w:eastAsia="Arial" w:hAnsi="Arial" w:cs="Arial"/>
                <w:color w:val="000000" w:themeColor="text1"/>
              </w:rPr>
            </w:pPr>
            <w:r w:rsidRPr="00D20FBC">
              <w:rPr>
                <w:rFonts w:ascii="Arial" w:eastAsia="Arial" w:hAnsi="Arial" w:cs="Arial"/>
                <w:color w:val="000000" w:themeColor="text1"/>
              </w:rPr>
              <w:t>.</w:t>
            </w:r>
          </w:p>
        </w:tc>
        <w:tc>
          <w:tcPr>
            <w:tcW w:w="8483" w:type="dxa"/>
            <w:vAlign w:val="center"/>
          </w:tcPr>
          <w:p w14:paraId="0E091492"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 xml:space="preserve">High-voltage </w:t>
            </w:r>
            <w:r w:rsidRPr="00D20FBC">
              <w:rPr>
                <w:rFonts w:ascii="Arial" w:eastAsia="Arial" w:hAnsi="Arial" w:cs="Arial"/>
                <w:b/>
                <w:bCs/>
                <w:color w:val="000000" w:themeColor="text1"/>
              </w:rPr>
              <w:t>insulated gloves</w:t>
            </w:r>
            <w:r w:rsidRPr="00D20FBC">
              <w:rPr>
                <w:rFonts w:ascii="Arial" w:eastAsia="Arial" w:hAnsi="Arial" w:cs="Arial"/>
                <w:color w:val="000000" w:themeColor="text1"/>
              </w:rPr>
              <w:t xml:space="preserve"> (Class 0 or higher as required) </w:t>
            </w:r>
          </w:p>
        </w:tc>
      </w:tr>
      <w:tr w:rsidR="00797FC9" w:rsidRPr="00D20FBC" w14:paraId="07E574FC" w14:textId="77777777">
        <w:trPr>
          <w:trHeight w:val="263"/>
        </w:trPr>
        <w:tc>
          <w:tcPr>
            <w:tcW w:w="1165" w:type="dxa"/>
            <w:vAlign w:val="center"/>
          </w:tcPr>
          <w:p w14:paraId="3E5EE82F" w14:textId="77777777" w:rsidR="00797FC9" w:rsidRPr="00D20FBC" w:rsidRDefault="00797FC9">
            <w:pPr>
              <w:pStyle w:val="BodyText"/>
              <w:numPr>
                <w:ilvl w:val="0"/>
                <w:numId w:val="33"/>
              </w:numPr>
              <w:rPr>
                <w:rFonts w:ascii="Arial" w:eastAsia="Arial" w:hAnsi="Arial" w:cs="Arial"/>
                <w:color w:val="000000" w:themeColor="text1"/>
              </w:rPr>
            </w:pPr>
          </w:p>
        </w:tc>
        <w:tc>
          <w:tcPr>
            <w:tcW w:w="8483" w:type="dxa"/>
            <w:vAlign w:val="center"/>
          </w:tcPr>
          <w:p w14:paraId="59FE3288"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 xml:space="preserve">Safety </w:t>
            </w:r>
            <w:r w:rsidRPr="00D20FBC">
              <w:rPr>
                <w:rFonts w:ascii="Arial" w:eastAsia="Arial" w:hAnsi="Arial" w:cs="Arial"/>
                <w:b/>
                <w:bCs/>
                <w:color w:val="000000" w:themeColor="text1"/>
              </w:rPr>
              <w:t>goggles/face shield</w:t>
            </w:r>
            <w:r w:rsidRPr="00D20FBC">
              <w:rPr>
                <w:rFonts w:ascii="Arial" w:eastAsia="Arial" w:hAnsi="Arial" w:cs="Arial"/>
                <w:color w:val="000000" w:themeColor="text1"/>
              </w:rPr>
              <w:t xml:space="preserve"> </w:t>
            </w:r>
          </w:p>
        </w:tc>
      </w:tr>
      <w:tr w:rsidR="00797FC9" w:rsidRPr="00D20FBC" w14:paraId="50483869" w14:textId="77777777">
        <w:trPr>
          <w:trHeight w:val="515"/>
        </w:trPr>
        <w:tc>
          <w:tcPr>
            <w:tcW w:w="1165" w:type="dxa"/>
            <w:vAlign w:val="center"/>
          </w:tcPr>
          <w:p w14:paraId="08C59867" w14:textId="77777777" w:rsidR="00797FC9" w:rsidRPr="00D20FBC" w:rsidRDefault="00797FC9">
            <w:pPr>
              <w:pStyle w:val="BodyText"/>
              <w:numPr>
                <w:ilvl w:val="0"/>
                <w:numId w:val="33"/>
              </w:numPr>
              <w:rPr>
                <w:rFonts w:ascii="Arial" w:eastAsia="Arial" w:hAnsi="Arial" w:cs="Arial"/>
                <w:color w:val="000000" w:themeColor="text1"/>
              </w:rPr>
            </w:pPr>
          </w:p>
        </w:tc>
        <w:tc>
          <w:tcPr>
            <w:tcW w:w="8483" w:type="dxa"/>
            <w:vAlign w:val="center"/>
          </w:tcPr>
          <w:p w14:paraId="1F746B61"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Safety Equipment, Safety Shoes, Safety Gloves, Safety Goggles, Safety Helmet and Ear Plugs</w:t>
            </w:r>
          </w:p>
        </w:tc>
      </w:tr>
      <w:tr w:rsidR="00797FC9" w:rsidRPr="00D20FBC" w14:paraId="183DBBD6" w14:textId="77777777">
        <w:trPr>
          <w:trHeight w:val="263"/>
        </w:trPr>
        <w:tc>
          <w:tcPr>
            <w:tcW w:w="1165" w:type="dxa"/>
            <w:vAlign w:val="center"/>
          </w:tcPr>
          <w:p w14:paraId="7DA8FB9E" w14:textId="77777777" w:rsidR="00797FC9" w:rsidRPr="00D20FBC" w:rsidRDefault="00797FC9">
            <w:pPr>
              <w:pStyle w:val="BodyText"/>
              <w:numPr>
                <w:ilvl w:val="0"/>
                <w:numId w:val="33"/>
              </w:numPr>
              <w:rPr>
                <w:rFonts w:ascii="Arial" w:eastAsia="Arial" w:hAnsi="Arial" w:cs="Arial"/>
                <w:color w:val="000000" w:themeColor="text1"/>
              </w:rPr>
            </w:pPr>
          </w:p>
        </w:tc>
        <w:tc>
          <w:tcPr>
            <w:tcW w:w="8483" w:type="dxa"/>
            <w:vAlign w:val="center"/>
          </w:tcPr>
          <w:p w14:paraId="56C9D6AE"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Fire extinguisher (Class C for electrical fires) and smoke detecting Alarm</w:t>
            </w:r>
          </w:p>
        </w:tc>
      </w:tr>
      <w:tr w:rsidR="00797FC9" w:rsidRPr="00D20FBC" w14:paraId="7780E845" w14:textId="77777777">
        <w:trPr>
          <w:trHeight w:val="245"/>
        </w:trPr>
        <w:tc>
          <w:tcPr>
            <w:tcW w:w="1165" w:type="dxa"/>
            <w:vAlign w:val="center"/>
          </w:tcPr>
          <w:p w14:paraId="135BC66E" w14:textId="77777777" w:rsidR="00797FC9" w:rsidRPr="00D20FBC" w:rsidRDefault="00797FC9">
            <w:pPr>
              <w:pStyle w:val="BodyText"/>
              <w:numPr>
                <w:ilvl w:val="0"/>
                <w:numId w:val="33"/>
              </w:numPr>
              <w:rPr>
                <w:rFonts w:ascii="Arial" w:eastAsia="Arial" w:hAnsi="Arial" w:cs="Arial"/>
                <w:color w:val="000000" w:themeColor="text1"/>
              </w:rPr>
            </w:pPr>
          </w:p>
        </w:tc>
        <w:tc>
          <w:tcPr>
            <w:tcW w:w="8483" w:type="dxa"/>
            <w:vAlign w:val="center"/>
          </w:tcPr>
          <w:p w14:paraId="42D81A97"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First Aid Box</w:t>
            </w:r>
          </w:p>
        </w:tc>
      </w:tr>
      <w:tr w:rsidR="00797FC9" w:rsidRPr="00D20FBC" w14:paraId="10BF4EFD" w14:textId="77777777">
        <w:trPr>
          <w:trHeight w:val="245"/>
        </w:trPr>
        <w:tc>
          <w:tcPr>
            <w:tcW w:w="1165" w:type="dxa"/>
            <w:vAlign w:val="center"/>
          </w:tcPr>
          <w:p w14:paraId="275BA1F8" w14:textId="77777777" w:rsidR="00797FC9" w:rsidRPr="00D20FBC" w:rsidRDefault="00797FC9">
            <w:pPr>
              <w:pStyle w:val="BodyText"/>
              <w:numPr>
                <w:ilvl w:val="0"/>
                <w:numId w:val="33"/>
              </w:numPr>
              <w:rPr>
                <w:rFonts w:ascii="Arial" w:eastAsia="Arial" w:hAnsi="Arial" w:cs="Arial"/>
                <w:color w:val="000000" w:themeColor="text1"/>
              </w:rPr>
            </w:pPr>
          </w:p>
        </w:tc>
        <w:tc>
          <w:tcPr>
            <w:tcW w:w="8483" w:type="dxa"/>
            <w:vAlign w:val="center"/>
          </w:tcPr>
          <w:p w14:paraId="01616729"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Insulated spanners/wrenches (metric &amp; standard sizes)</w:t>
            </w:r>
          </w:p>
        </w:tc>
      </w:tr>
      <w:tr w:rsidR="00797FC9" w:rsidRPr="00D20FBC" w14:paraId="12C69009" w14:textId="77777777">
        <w:trPr>
          <w:trHeight w:val="245"/>
        </w:trPr>
        <w:tc>
          <w:tcPr>
            <w:tcW w:w="1165" w:type="dxa"/>
            <w:vAlign w:val="center"/>
          </w:tcPr>
          <w:p w14:paraId="1645F124" w14:textId="77777777" w:rsidR="00797FC9" w:rsidRPr="00D20FBC" w:rsidRDefault="00797FC9">
            <w:pPr>
              <w:pStyle w:val="BodyText"/>
              <w:numPr>
                <w:ilvl w:val="0"/>
                <w:numId w:val="33"/>
              </w:numPr>
              <w:rPr>
                <w:rFonts w:ascii="Arial" w:eastAsia="Arial" w:hAnsi="Arial" w:cs="Arial"/>
                <w:color w:val="000000" w:themeColor="text1"/>
              </w:rPr>
            </w:pPr>
          </w:p>
        </w:tc>
        <w:tc>
          <w:tcPr>
            <w:tcW w:w="8483" w:type="dxa"/>
            <w:vAlign w:val="center"/>
          </w:tcPr>
          <w:p w14:paraId="1440BE05"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Insulated screwdrivers (flat &amp; Phillips)</w:t>
            </w:r>
          </w:p>
        </w:tc>
      </w:tr>
      <w:tr w:rsidR="00797FC9" w:rsidRPr="00D20FBC" w14:paraId="689A47A4" w14:textId="77777777">
        <w:trPr>
          <w:trHeight w:val="245"/>
        </w:trPr>
        <w:tc>
          <w:tcPr>
            <w:tcW w:w="1165" w:type="dxa"/>
            <w:vAlign w:val="center"/>
          </w:tcPr>
          <w:p w14:paraId="66906CAA" w14:textId="77777777" w:rsidR="00797FC9" w:rsidRPr="00D20FBC" w:rsidRDefault="00797FC9">
            <w:pPr>
              <w:pStyle w:val="BodyText"/>
              <w:numPr>
                <w:ilvl w:val="0"/>
                <w:numId w:val="33"/>
              </w:numPr>
              <w:rPr>
                <w:rFonts w:ascii="Arial" w:eastAsia="Arial" w:hAnsi="Arial" w:cs="Arial"/>
                <w:color w:val="000000" w:themeColor="text1"/>
              </w:rPr>
            </w:pPr>
          </w:p>
        </w:tc>
        <w:tc>
          <w:tcPr>
            <w:tcW w:w="8483" w:type="dxa"/>
            <w:vAlign w:val="center"/>
          </w:tcPr>
          <w:p w14:paraId="4DA5B194"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Insulated torque wrench (for correct tightening of busbars/connectors)</w:t>
            </w:r>
          </w:p>
        </w:tc>
      </w:tr>
      <w:tr w:rsidR="00797FC9" w:rsidRPr="00D20FBC" w14:paraId="3878C78D" w14:textId="77777777">
        <w:trPr>
          <w:trHeight w:val="245"/>
        </w:trPr>
        <w:tc>
          <w:tcPr>
            <w:tcW w:w="1165" w:type="dxa"/>
            <w:vAlign w:val="center"/>
          </w:tcPr>
          <w:p w14:paraId="01BB465C" w14:textId="77777777" w:rsidR="00797FC9" w:rsidRPr="00D20FBC" w:rsidRDefault="00797FC9">
            <w:pPr>
              <w:pStyle w:val="BodyText"/>
              <w:numPr>
                <w:ilvl w:val="0"/>
                <w:numId w:val="33"/>
              </w:numPr>
              <w:rPr>
                <w:rFonts w:ascii="Arial" w:eastAsia="Arial" w:hAnsi="Arial" w:cs="Arial"/>
                <w:color w:val="000000" w:themeColor="text1"/>
              </w:rPr>
            </w:pPr>
          </w:p>
        </w:tc>
        <w:tc>
          <w:tcPr>
            <w:tcW w:w="8483" w:type="dxa"/>
            <w:vAlign w:val="center"/>
          </w:tcPr>
          <w:p w14:paraId="0886DA7E"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Insulated socket set &amp; ratchets</w:t>
            </w:r>
          </w:p>
        </w:tc>
      </w:tr>
      <w:tr w:rsidR="00797FC9" w:rsidRPr="00D20FBC" w14:paraId="43CB7BE8" w14:textId="77777777">
        <w:trPr>
          <w:trHeight w:val="245"/>
        </w:trPr>
        <w:tc>
          <w:tcPr>
            <w:tcW w:w="1165" w:type="dxa"/>
            <w:vAlign w:val="center"/>
          </w:tcPr>
          <w:p w14:paraId="0C8C4A67" w14:textId="77777777" w:rsidR="00797FC9" w:rsidRPr="00D20FBC" w:rsidRDefault="00797FC9">
            <w:pPr>
              <w:pStyle w:val="BodyText"/>
              <w:numPr>
                <w:ilvl w:val="0"/>
                <w:numId w:val="33"/>
              </w:numPr>
              <w:rPr>
                <w:rFonts w:ascii="Arial" w:eastAsia="Arial" w:hAnsi="Arial" w:cs="Arial"/>
                <w:color w:val="000000" w:themeColor="text1"/>
              </w:rPr>
            </w:pPr>
          </w:p>
        </w:tc>
        <w:tc>
          <w:tcPr>
            <w:tcW w:w="8483" w:type="dxa"/>
            <w:vAlign w:val="center"/>
          </w:tcPr>
          <w:p w14:paraId="7D0F01F8"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Pliers set (needle nose, combination, cutting) – insulated</w:t>
            </w:r>
          </w:p>
        </w:tc>
      </w:tr>
      <w:tr w:rsidR="00797FC9" w:rsidRPr="00D20FBC" w14:paraId="37750B4E" w14:textId="77777777">
        <w:trPr>
          <w:trHeight w:val="245"/>
        </w:trPr>
        <w:tc>
          <w:tcPr>
            <w:tcW w:w="1165" w:type="dxa"/>
            <w:vAlign w:val="center"/>
          </w:tcPr>
          <w:p w14:paraId="705D5403" w14:textId="77777777" w:rsidR="00797FC9" w:rsidRPr="00D20FBC" w:rsidRDefault="00797FC9">
            <w:pPr>
              <w:pStyle w:val="BodyText"/>
              <w:numPr>
                <w:ilvl w:val="0"/>
                <w:numId w:val="33"/>
              </w:numPr>
              <w:rPr>
                <w:rFonts w:ascii="Arial" w:eastAsia="Arial" w:hAnsi="Arial" w:cs="Arial"/>
                <w:color w:val="000000" w:themeColor="text1"/>
              </w:rPr>
            </w:pPr>
          </w:p>
        </w:tc>
        <w:tc>
          <w:tcPr>
            <w:tcW w:w="8483" w:type="dxa"/>
            <w:vAlign w:val="center"/>
          </w:tcPr>
          <w:p w14:paraId="476CE409"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Digital Multimeter (True RMS, CAT III/CAT IV rated for HV systems)</w:t>
            </w:r>
          </w:p>
        </w:tc>
      </w:tr>
      <w:tr w:rsidR="00797FC9" w:rsidRPr="00D20FBC" w14:paraId="3DC9CA81" w14:textId="77777777">
        <w:trPr>
          <w:trHeight w:val="245"/>
        </w:trPr>
        <w:tc>
          <w:tcPr>
            <w:tcW w:w="1165" w:type="dxa"/>
            <w:vAlign w:val="center"/>
          </w:tcPr>
          <w:p w14:paraId="203F879B" w14:textId="77777777" w:rsidR="00797FC9" w:rsidRPr="00D20FBC" w:rsidRDefault="00797FC9">
            <w:pPr>
              <w:pStyle w:val="BodyText"/>
              <w:numPr>
                <w:ilvl w:val="0"/>
                <w:numId w:val="33"/>
              </w:numPr>
              <w:rPr>
                <w:rFonts w:ascii="Arial" w:eastAsia="Arial" w:hAnsi="Arial" w:cs="Arial"/>
                <w:color w:val="000000" w:themeColor="text1"/>
              </w:rPr>
            </w:pPr>
          </w:p>
        </w:tc>
        <w:tc>
          <w:tcPr>
            <w:tcW w:w="8483" w:type="dxa"/>
            <w:vAlign w:val="center"/>
          </w:tcPr>
          <w:p w14:paraId="4041F7BC"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Clamp meter (for measuring current without disconnecting cables)</w:t>
            </w:r>
          </w:p>
        </w:tc>
      </w:tr>
      <w:tr w:rsidR="00797FC9" w:rsidRPr="00D20FBC" w14:paraId="1A1D82A2" w14:textId="77777777">
        <w:trPr>
          <w:trHeight w:val="245"/>
        </w:trPr>
        <w:tc>
          <w:tcPr>
            <w:tcW w:w="1165" w:type="dxa"/>
            <w:vAlign w:val="center"/>
          </w:tcPr>
          <w:p w14:paraId="016A7D3A" w14:textId="77777777" w:rsidR="00797FC9" w:rsidRPr="00D20FBC" w:rsidRDefault="00797FC9">
            <w:pPr>
              <w:pStyle w:val="BodyText"/>
              <w:numPr>
                <w:ilvl w:val="0"/>
                <w:numId w:val="33"/>
              </w:numPr>
              <w:rPr>
                <w:rFonts w:ascii="Arial" w:eastAsia="Arial" w:hAnsi="Arial" w:cs="Arial"/>
                <w:color w:val="000000" w:themeColor="text1"/>
              </w:rPr>
            </w:pPr>
          </w:p>
        </w:tc>
        <w:tc>
          <w:tcPr>
            <w:tcW w:w="8483" w:type="dxa"/>
            <w:vAlign w:val="center"/>
          </w:tcPr>
          <w:p w14:paraId="6D52BCAF"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Battery analyzer/tester (for SOC, SOH, cell balancing checks)</w:t>
            </w:r>
          </w:p>
        </w:tc>
      </w:tr>
      <w:tr w:rsidR="00797FC9" w:rsidRPr="00D20FBC" w14:paraId="3A66452D" w14:textId="77777777">
        <w:trPr>
          <w:trHeight w:val="245"/>
        </w:trPr>
        <w:tc>
          <w:tcPr>
            <w:tcW w:w="1165" w:type="dxa"/>
            <w:vAlign w:val="center"/>
          </w:tcPr>
          <w:p w14:paraId="79294602" w14:textId="77777777" w:rsidR="00797FC9" w:rsidRPr="00D20FBC" w:rsidRDefault="00797FC9">
            <w:pPr>
              <w:pStyle w:val="BodyText"/>
              <w:numPr>
                <w:ilvl w:val="0"/>
                <w:numId w:val="33"/>
              </w:numPr>
              <w:rPr>
                <w:rFonts w:ascii="Arial" w:eastAsia="Arial" w:hAnsi="Arial" w:cs="Arial"/>
                <w:color w:val="000000" w:themeColor="text1"/>
              </w:rPr>
            </w:pPr>
          </w:p>
        </w:tc>
        <w:tc>
          <w:tcPr>
            <w:tcW w:w="8483" w:type="dxa"/>
            <w:vAlign w:val="center"/>
          </w:tcPr>
          <w:p w14:paraId="3F6FADAB"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 xml:space="preserve">OEM </w:t>
            </w:r>
            <w:r w:rsidRPr="00D20FBC">
              <w:rPr>
                <w:rFonts w:ascii="Arial" w:eastAsia="Arial" w:hAnsi="Arial" w:cs="Arial"/>
                <w:bCs/>
                <w:color w:val="000000" w:themeColor="text1"/>
              </w:rPr>
              <w:t>diagnostic scanner/software</w:t>
            </w:r>
            <w:r w:rsidRPr="00D20FBC">
              <w:rPr>
                <w:rFonts w:ascii="Arial" w:eastAsia="Arial" w:hAnsi="Arial" w:cs="Arial"/>
                <w:color w:val="000000" w:themeColor="text1"/>
              </w:rPr>
              <w:t xml:space="preserve"> for BMS monitoring</w:t>
            </w:r>
          </w:p>
        </w:tc>
      </w:tr>
      <w:tr w:rsidR="00797FC9" w:rsidRPr="00D20FBC" w14:paraId="74E56518" w14:textId="77777777">
        <w:trPr>
          <w:trHeight w:val="245"/>
        </w:trPr>
        <w:tc>
          <w:tcPr>
            <w:tcW w:w="1165" w:type="dxa"/>
            <w:vAlign w:val="center"/>
          </w:tcPr>
          <w:p w14:paraId="007890D7" w14:textId="77777777" w:rsidR="00797FC9" w:rsidRPr="00D20FBC" w:rsidRDefault="00797FC9">
            <w:pPr>
              <w:pStyle w:val="BodyText"/>
              <w:numPr>
                <w:ilvl w:val="0"/>
                <w:numId w:val="33"/>
              </w:numPr>
              <w:rPr>
                <w:rFonts w:ascii="Arial" w:eastAsia="Arial" w:hAnsi="Arial" w:cs="Arial"/>
                <w:color w:val="000000" w:themeColor="text1"/>
              </w:rPr>
            </w:pPr>
          </w:p>
        </w:tc>
        <w:tc>
          <w:tcPr>
            <w:tcW w:w="8483" w:type="dxa"/>
            <w:vAlign w:val="center"/>
          </w:tcPr>
          <w:p w14:paraId="2C593224"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High-voltage probe set (for measuring HV safely)</w:t>
            </w:r>
          </w:p>
        </w:tc>
      </w:tr>
      <w:tr w:rsidR="00797FC9" w:rsidRPr="00D20FBC" w14:paraId="4D59B3DF" w14:textId="77777777">
        <w:trPr>
          <w:trHeight w:val="245"/>
        </w:trPr>
        <w:tc>
          <w:tcPr>
            <w:tcW w:w="1165" w:type="dxa"/>
            <w:vAlign w:val="center"/>
          </w:tcPr>
          <w:p w14:paraId="1F644324" w14:textId="77777777" w:rsidR="00797FC9" w:rsidRPr="00D20FBC" w:rsidRDefault="00797FC9">
            <w:pPr>
              <w:pStyle w:val="BodyText"/>
              <w:numPr>
                <w:ilvl w:val="0"/>
                <w:numId w:val="33"/>
              </w:numPr>
              <w:rPr>
                <w:rFonts w:ascii="Arial" w:eastAsia="Arial" w:hAnsi="Arial" w:cs="Arial"/>
                <w:color w:val="000000" w:themeColor="text1"/>
              </w:rPr>
            </w:pPr>
          </w:p>
        </w:tc>
        <w:tc>
          <w:tcPr>
            <w:tcW w:w="8483" w:type="dxa"/>
            <w:vAlign w:val="center"/>
          </w:tcPr>
          <w:p w14:paraId="64709038"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Battery lifting trolley/cradle (for HV battery module handling</w:t>
            </w:r>
          </w:p>
        </w:tc>
      </w:tr>
      <w:tr w:rsidR="00797FC9" w:rsidRPr="00D20FBC" w14:paraId="2FB05083" w14:textId="77777777">
        <w:trPr>
          <w:trHeight w:val="245"/>
        </w:trPr>
        <w:tc>
          <w:tcPr>
            <w:tcW w:w="1165" w:type="dxa"/>
            <w:vAlign w:val="center"/>
          </w:tcPr>
          <w:p w14:paraId="055651B3" w14:textId="77777777" w:rsidR="00797FC9" w:rsidRPr="00D20FBC" w:rsidRDefault="00797FC9">
            <w:pPr>
              <w:pStyle w:val="BodyText"/>
              <w:numPr>
                <w:ilvl w:val="0"/>
                <w:numId w:val="33"/>
              </w:numPr>
              <w:rPr>
                <w:rFonts w:ascii="Arial" w:eastAsia="Arial" w:hAnsi="Arial" w:cs="Arial"/>
                <w:color w:val="000000" w:themeColor="text1"/>
              </w:rPr>
            </w:pPr>
          </w:p>
        </w:tc>
        <w:tc>
          <w:tcPr>
            <w:tcW w:w="8483" w:type="dxa"/>
            <w:vAlign w:val="center"/>
          </w:tcPr>
          <w:p w14:paraId="5B88F1C7"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Cooling system tools (coolant extractor, funnel, vacuum filler)</w:t>
            </w:r>
          </w:p>
        </w:tc>
      </w:tr>
      <w:tr w:rsidR="00797FC9" w:rsidRPr="00D20FBC" w14:paraId="2548A887" w14:textId="77777777">
        <w:trPr>
          <w:trHeight w:val="245"/>
        </w:trPr>
        <w:tc>
          <w:tcPr>
            <w:tcW w:w="1165" w:type="dxa"/>
            <w:vAlign w:val="center"/>
          </w:tcPr>
          <w:p w14:paraId="1A0D76AD" w14:textId="77777777" w:rsidR="00797FC9" w:rsidRPr="00D20FBC" w:rsidRDefault="00797FC9">
            <w:pPr>
              <w:pStyle w:val="BodyText"/>
              <w:numPr>
                <w:ilvl w:val="0"/>
                <w:numId w:val="33"/>
              </w:numPr>
              <w:rPr>
                <w:rFonts w:ascii="Arial" w:eastAsia="Arial" w:hAnsi="Arial" w:cs="Arial"/>
                <w:color w:val="000000" w:themeColor="text1"/>
              </w:rPr>
            </w:pPr>
          </w:p>
        </w:tc>
        <w:tc>
          <w:tcPr>
            <w:tcW w:w="8483" w:type="dxa"/>
            <w:vAlign w:val="center"/>
          </w:tcPr>
          <w:p w14:paraId="118E9076"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Anti-corrosion spray / dielectric grease</w:t>
            </w:r>
          </w:p>
        </w:tc>
      </w:tr>
      <w:tr w:rsidR="00797FC9" w:rsidRPr="00D20FBC" w14:paraId="4A686CE8" w14:textId="77777777">
        <w:trPr>
          <w:trHeight w:val="245"/>
        </w:trPr>
        <w:tc>
          <w:tcPr>
            <w:tcW w:w="1165" w:type="dxa"/>
            <w:vAlign w:val="center"/>
          </w:tcPr>
          <w:p w14:paraId="6F761C94" w14:textId="77777777" w:rsidR="00797FC9" w:rsidRPr="00D20FBC" w:rsidRDefault="00797FC9">
            <w:pPr>
              <w:pStyle w:val="BodyText"/>
              <w:numPr>
                <w:ilvl w:val="0"/>
                <w:numId w:val="33"/>
              </w:numPr>
              <w:rPr>
                <w:rFonts w:ascii="Arial" w:eastAsia="Arial" w:hAnsi="Arial" w:cs="Arial"/>
                <w:color w:val="000000" w:themeColor="text1"/>
              </w:rPr>
            </w:pPr>
          </w:p>
        </w:tc>
        <w:tc>
          <w:tcPr>
            <w:tcW w:w="8483" w:type="dxa"/>
            <w:vAlign w:val="center"/>
          </w:tcPr>
          <w:p w14:paraId="21335C4B"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Lint-free cloths and wipes</w:t>
            </w:r>
          </w:p>
        </w:tc>
      </w:tr>
    </w:tbl>
    <w:p w14:paraId="24AA4783" w14:textId="508184C3" w:rsidR="00797FC9" w:rsidRPr="00D20FBC" w:rsidRDefault="00797FC9">
      <w:pPr>
        <w:spacing w:after="160" w:line="278" w:lineRule="auto"/>
        <w:rPr>
          <w:rFonts w:ascii="Arial" w:eastAsia="Arial" w:hAnsi="Arial" w:cs="Arial"/>
          <w:b/>
          <w:color w:val="000000" w:themeColor="text1"/>
          <w:lang w:val="pt-BR"/>
        </w:rPr>
      </w:pPr>
    </w:p>
    <w:p w14:paraId="33863F03" w14:textId="747516E7" w:rsidR="00797FC9" w:rsidRPr="00D20FBC" w:rsidRDefault="00304FF9" w:rsidP="00234BD4">
      <w:pPr>
        <w:pStyle w:val="Heading2"/>
        <w:numPr>
          <w:ilvl w:val="0"/>
          <w:numId w:val="100"/>
        </w:numPr>
        <w:tabs>
          <w:tab w:val="left" w:pos="900"/>
        </w:tabs>
        <w:rPr>
          <w:rFonts w:ascii="Arial" w:eastAsia="Arial" w:hAnsi="Arial" w:cs="Arial"/>
          <w:b/>
          <w:color w:val="000000" w:themeColor="text1"/>
          <w:sz w:val="24"/>
          <w:szCs w:val="24"/>
          <w:lang w:val="pt-BR"/>
        </w:rPr>
      </w:pPr>
      <w:bookmarkStart w:id="31" w:name="_Toc229482154"/>
      <w:r w:rsidRPr="00D20FBC">
        <w:rPr>
          <w:rFonts w:ascii="Arial" w:eastAsia="Arial" w:hAnsi="Arial" w:cs="Arial"/>
          <w:b/>
          <w:color w:val="000000" w:themeColor="text1"/>
          <w:sz w:val="24"/>
          <w:szCs w:val="24"/>
          <w:lang w:val="pt-BR"/>
        </w:rPr>
        <w:t>Maintain</w:t>
      </w:r>
      <w:r w:rsidRPr="00D20FBC">
        <w:rPr>
          <w:rFonts w:ascii="Arial" w:eastAsia="Arial" w:hAnsi="Arial" w:cs="Arial"/>
          <w:b/>
          <w:color w:val="000000" w:themeColor="text1"/>
          <w:sz w:val="24"/>
          <w:szCs w:val="24"/>
        </w:rPr>
        <w:t xml:space="preserve"> </w:t>
      </w:r>
      <w:r w:rsidRPr="00D20FBC">
        <w:rPr>
          <w:rFonts w:ascii="Arial" w:hAnsi="Arial" w:cs="Arial"/>
          <w:b/>
          <w:color w:val="auto"/>
          <w:sz w:val="24"/>
          <w:szCs w:val="24"/>
        </w:rPr>
        <w:t>Electric Vehicle (EV)</w:t>
      </w:r>
      <w:r w:rsidRPr="00D20FBC">
        <w:rPr>
          <w:rFonts w:ascii="Arial" w:hAnsi="Arial" w:cs="Arial"/>
          <w:b/>
          <w:color w:val="000000" w:themeColor="text1"/>
          <w:sz w:val="24"/>
          <w:szCs w:val="24"/>
        </w:rPr>
        <w:t xml:space="preserve"> </w:t>
      </w:r>
      <w:r w:rsidRPr="00D20FBC">
        <w:rPr>
          <w:rFonts w:ascii="Arial" w:eastAsia="Arial" w:hAnsi="Arial" w:cs="Arial"/>
          <w:b/>
          <w:color w:val="000000" w:themeColor="text1"/>
          <w:sz w:val="24"/>
          <w:szCs w:val="24"/>
          <w:lang w:val="pt-BR"/>
        </w:rPr>
        <w:t>Battery System</w:t>
      </w:r>
      <w:bookmarkEnd w:id="31"/>
    </w:p>
    <w:p w14:paraId="79181C10" w14:textId="07BA6C02" w:rsidR="00797FC9" w:rsidRPr="00D20FBC" w:rsidRDefault="00304FF9" w:rsidP="001622DB">
      <w:pPr>
        <w:spacing w:before="240" w:after="240"/>
        <w:jc w:val="both"/>
        <w:rPr>
          <w:rFonts w:ascii="Arial" w:hAnsi="Arial" w:cs="Arial"/>
          <w:color w:val="000000" w:themeColor="text1"/>
        </w:rPr>
      </w:pPr>
      <w:r w:rsidRPr="00D20FBC">
        <w:rPr>
          <w:rFonts w:ascii="Arial" w:hAnsi="Arial" w:cs="Arial"/>
          <w:b/>
          <w:bCs/>
          <w:color w:val="000000" w:themeColor="text1"/>
        </w:rPr>
        <w:t xml:space="preserve">Overview: </w:t>
      </w:r>
      <w:r w:rsidRPr="00D20FBC">
        <w:rPr>
          <w:rFonts w:ascii="Arial" w:hAnsi="Arial" w:cs="Arial"/>
        </w:rPr>
        <w:t xml:space="preserve">This competency standard </w:t>
      </w:r>
      <w:r w:rsidR="001622DB">
        <w:rPr>
          <w:rFonts w:ascii="Arial" w:hAnsi="Arial" w:cs="Arial"/>
        </w:rPr>
        <w:t>covers</w:t>
      </w:r>
      <w:r w:rsidRPr="00D20FBC">
        <w:rPr>
          <w:rFonts w:ascii="Arial" w:hAnsi="Arial" w:cs="Arial"/>
        </w:rPr>
        <w:t xml:space="preserve"> the knowledge and skills required </w:t>
      </w:r>
      <w:r w:rsidR="001622DB">
        <w:rPr>
          <w:rFonts w:ascii="Arial" w:hAnsi="Arial" w:cs="Arial"/>
        </w:rPr>
        <w:t xml:space="preserve">to </w:t>
      </w:r>
      <w:r w:rsidR="001622DB" w:rsidRPr="001622DB">
        <w:rPr>
          <w:rFonts w:ascii="Arial" w:hAnsi="Arial" w:cs="Arial"/>
          <w:shd w:val="clear" w:color="auto" w:fill="FFFFFF"/>
        </w:rPr>
        <w:t>Identify Different Types of Batteries</w:t>
      </w:r>
      <w:r w:rsidR="001622DB">
        <w:rPr>
          <w:rFonts w:ascii="Arial" w:hAnsi="Arial" w:cs="Arial"/>
          <w:shd w:val="clear" w:color="auto" w:fill="FFFFFF"/>
        </w:rPr>
        <w:t xml:space="preserve">, </w:t>
      </w:r>
      <w:r w:rsidR="001622DB" w:rsidRPr="001622DB">
        <w:rPr>
          <w:rFonts w:ascii="Arial" w:hAnsi="Arial" w:cs="Arial"/>
          <w:shd w:val="clear" w:color="auto" w:fill="FFFFFF"/>
        </w:rPr>
        <w:t>Check EV Battery Performance</w:t>
      </w:r>
      <w:r w:rsidR="001622DB">
        <w:rPr>
          <w:rFonts w:ascii="Arial" w:hAnsi="Arial" w:cs="Arial"/>
          <w:shd w:val="clear" w:color="auto" w:fill="FFFFFF"/>
        </w:rPr>
        <w:t xml:space="preserve">, </w:t>
      </w:r>
      <w:r w:rsidR="001622DB" w:rsidRPr="001622DB">
        <w:rPr>
          <w:rFonts w:ascii="Arial" w:hAnsi="Arial" w:cs="Arial"/>
          <w:shd w:val="clear" w:color="auto" w:fill="FFFFFF"/>
        </w:rPr>
        <w:t>Clean the Terminals for any Contamination</w:t>
      </w:r>
      <w:r w:rsidR="001622DB">
        <w:rPr>
          <w:rFonts w:ascii="Arial" w:hAnsi="Arial" w:cs="Arial"/>
          <w:shd w:val="clear" w:color="auto" w:fill="FFFFFF"/>
        </w:rPr>
        <w:t xml:space="preserve">, </w:t>
      </w:r>
      <w:r w:rsidR="001622DB" w:rsidRPr="001622DB">
        <w:rPr>
          <w:rFonts w:ascii="Arial" w:hAnsi="Arial" w:cs="Arial"/>
          <w:shd w:val="clear" w:color="auto" w:fill="FFFFFF"/>
        </w:rPr>
        <w:t>Perform Tightening Of Connectors</w:t>
      </w:r>
      <w:r w:rsidR="001622DB">
        <w:rPr>
          <w:rFonts w:ascii="Arial" w:hAnsi="Arial" w:cs="Arial"/>
          <w:shd w:val="clear" w:color="auto" w:fill="FFFFFF"/>
        </w:rPr>
        <w:t xml:space="preserve"> and </w:t>
      </w:r>
      <w:r w:rsidR="001622DB" w:rsidRPr="001622DB">
        <w:rPr>
          <w:rFonts w:ascii="Arial" w:hAnsi="Arial" w:cs="Arial"/>
          <w:shd w:val="clear" w:color="auto" w:fill="FFFFFF"/>
        </w:rPr>
        <w:t>Repair/Replace The Faulty Component Of EV Battery</w:t>
      </w:r>
    </w:p>
    <w:tbl>
      <w:tblPr>
        <w:tblStyle w:val="TableGrid"/>
        <w:tblW w:w="9630" w:type="dxa"/>
        <w:tblInd w:w="108" w:type="dxa"/>
        <w:tblLook w:val="04A0" w:firstRow="1" w:lastRow="0" w:firstColumn="1" w:lastColumn="0" w:noHBand="0" w:noVBand="1"/>
      </w:tblPr>
      <w:tblGrid>
        <w:gridCol w:w="3363"/>
        <w:gridCol w:w="6267"/>
      </w:tblGrid>
      <w:tr w:rsidR="00797FC9" w:rsidRPr="00D20FBC" w14:paraId="799EF0F8" w14:textId="77777777">
        <w:trPr>
          <w:trHeight w:val="309"/>
          <w:tblHeader/>
        </w:trPr>
        <w:tc>
          <w:tcPr>
            <w:tcW w:w="3363" w:type="dxa"/>
            <w:shd w:val="clear" w:color="auto" w:fill="F2F2F2" w:themeFill="background1" w:themeFillShade="F2"/>
          </w:tcPr>
          <w:p w14:paraId="2CF987AD" w14:textId="77777777" w:rsidR="00797FC9" w:rsidRPr="00D20FBC" w:rsidRDefault="00304FF9" w:rsidP="001622DB">
            <w:pPr>
              <w:pStyle w:val="BodyText"/>
              <w:rPr>
                <w:rFonts w:ascii="Arial" w:hAnsi="Arial" w:cs="Arial"/>
                <w:b/>
                <w:bCs/>
                <w:color w:val="000000" w:themeColor="text1"/>
              </w:rPr>
            </w:pPr>
            <w:r w:rsidRPr="00D20FBC">
              <w:rPr>
                <w:rFonts w:ascii="Arial" w:hAnsi="Arial" w:cs="Arial"/>
                <w:b/>
                <w:bCs/>
                <w:color w:val="000000" w:themeColor="text1"/>
              </w:rPr>
              <w:t>Competency Standards</w:t>
            </w:r>
          </w:p>
        </w:tc>
        <w:tc>
          <w:tcPr>
            <w:tcW w:w="6267" w:type="dxa"/>
            <w:shd w:val="clear" w:color="auto" w:fill="F2F2F2" w:themeFill="background1" w:themeFillShade="F2"/>
          </w:tcPr>
          <w:p w14:paraId="7BD6C70B" w14:textId="77777777" w:rsidR="00797FC9" w:rsidRPr="00D20FBC" w:rsidRDefault="00304FF9" w:rsidP="001622DB">
            <w:pPr>
              <w:pStyle w:val="BodyText"/>
              <w:rPr>
                <w:rFonts w:ascii="Arial" w:hAnsi="Arial" w:cs="Arial"/>
                <w:b/>
                <w:bCs/>
                <w:color w:val="000000" w:themeColor="text1"/>
              </w:rPr>
            </w:pPr>
            <w:r w:rsidRPr="00D20FBC">
              <w:rPr>
                <w:rFonts w:ascii="Arial" w:hAnsi="Arial" w:cs="Arial"/>
                <w:b/>
                <w:bCs/>
                <w:color w:val="000000" w:themeColor="text1"/>
              </w:rPr>
              <w:t>Performance Criteria</w:t>
            </w:r>
          </w:p>
        </w:tc>
      </w:tr>
      <w:tr w:rsidR="00797FC9" w:rsidRPr="00D20FBC" w14:paraId="6BD27C88" w14:textId="77777777" w:rsidTr="00D20FBC">
        <w:tc>
          <w:tcPr>
            <w:tcW w:w="3363" w:type="dxa"/>
          </w:tcPr>
          <w:p w14:paraId="7BFF6EB9" w14:textId="77777777" w:rsidR="00D20FBC" w:rsidRPr="00D20FBC" w:rsidRDefault="00D20FBC" w:rsidP="00D20FBC">
            <w:pPr>
              <w:pStyle w:val="NormalWeb"/>
              <w:numPr>
                <w:ilvl w:val="0"/>
                <w:numId w:val="34"/>
              </w:numPr>
              <w:spacing w:before="0" w:beforeAutospacing="0" w:after="0" w:afterAutospacing="0"/>
              <w:ind w:left="510" w:hanging="540"/>
              <w:rPr>
                <w:rFonts w:ascii="Arial" w:hAnsi="Arial" w:cs="Arial"/>
                <w:b/>
                <w:bCs/>
                <w:color w:val="000000" w:themeColor="text1"/>
              </w:rPr>
            </w:pPr>
            <w:bookmarkStart w:id="32" w:name="_Hlk229479077"/>
          </w:p>
          <w:p w14:paraId="618F6396" w14:textId="028C2A13" w:rsidR="00797FC9" w:rsidRPr="00D20FBC" w:rsidRDefault="00304FF9" w:rsidP="00D20FBC">
            <w:pPr>
              <w:pStyle w:val="NormalWeb"/>
              <w:spacing w:before="0" w:beforeAutospacing="0" w:after="0" w:afterAutospacing="0"/>
              <w:ind w:left="-30"/>
              <w:rPr>
                <w:rFonts w:ascii="Arial" w:hAnsi="Arial" w:cs="Arial"/>
                <w:b/>
                <w:bCs/>
                <w:color w:val="000000" w:themeColor="text1"/>
              </w:rPr>
            </w:pPr>
            <w:r w:rsidRPr="00D20FBC">
              <w:rPr>
                <w:rFonts w:ascii="Arial" w:hAnsi="Arial" w:cs="Arial"/>
                <w:b/>
                <w:bCs/>
                <w:color w:val="000000" w:themeColor="text1"/>
                <w:lang w:val="en-GB"/>
              </w:rPr>
              <w:t xml:space="preserve">Identify Different Types </w:t>
            </w:r>
            <w:r w:rsidR="00D20FBC" w:rsidRPr="00D20FBC">
              <w:rPr>
                <w:rFonts w:ascii="Arial" w:hAnsi="Arial" w:cs="Arial"/>
                <w:b/>
                <w:bCs/>
                <w:color w:val="000000" w:themeColor="text1"/>
                <w:lang w:val="en-GB"/>
              </w:rPr>
              <w:t>of</w:t>
            </w:r>
            <w:r w:rsidRPr="00D20FBC">
              <w:rPr>
                <w:rFonts w:ascii="Arial" w:hAnsi="Arial" w:cs="Arial"/>
                <w:b/>
                <w:bCs/>
                <w:color w:val="000000" w:themeColor="text1"/>
                <w:lang w:val="en-GB"/>
              </w:rPr>
              <w:t xml:space="preserve"> Batteries</w:t>
            </w:r>
            <w:r w:rsidRPr="00D20FBC">
              <w:rPr>
                <w:rFonts w:ascii="Arial" w:hAnsi="Arial" w:cs="Arial"/>
                <w:b/>
                <w:bCs/>
                <w:color w:val="000000" w:themeColor="text1"/>
              </w:rPr>
              <w:t xml:space="preserve">  </w:t>
            </w:r>
          </w:p>
          <w:p w14:paraId="54EC5752" w14:textId="77777777" w:rsidR="00797FC9" w:rsidRPr="00D20FBC" w:rsidRDefault="00797FC9" w:rsidP="00D20FBC">
            <w:pPr>
              <w:pStyle w:val="BodyText"/>
              <w:ind w:left="510" w:hanging="540"/>
              <w:rPr>
                <w:rFonts w:ascii="Arial" w:hAnsi="Arial" w:cs="Arial"/>
                <w:color w:val="000000" w:themeColor="text1"/>
              </w:rPr>
            </w:pPr>
          </w:p>
        </w:tc>
        <w:tc>
          <w:tcPr>
            <w:tcW w:w="6267" w:type="dxa"/>
          </w:tcPr>
          <w:p w14:paraId="09DEB8DD" w14:textId="77777777" w:rsidR="00797FC9" w:rsidRPr="00D20FBC" w:rsidRDefault="00304FF9">
            <w:pPr>
              <w:pStyle w:val="NormalWeb"/>
              <w:numPr>
                <w:ilvl w:val="0"/>
                <w:numId w:val="35"/>
              </w:numPr>
              <w:tabs>
                <w:tab w:val="left" w:pos="778"/>
              </w:tabs>
              <w:ind w:left="489" w:hanging="489"/>
              <w:rPr>
                <w:rFonts w:ascii="Arial" w:hAnsi="Arial" w:cs="Arial"/>
                <w:color w:val="000000" w:themeColor="text1"/>
              </w:rPr>
            </w:pPr>
            <w:r w:rsidRPr="00D20FBC">
              <w:rPr>
                <w:rFonts w:ascii="Arial" w:hAnsi="Arial" w:cs="Arial"/>
                <w:color w:val="000000" w:themeColor="text1"/>
              </w:rPr>
              <w:t>Wear appropriate PPE and follow OEM and workshop safety guidelines when handling batteries.</w:t>
            </w:r>
          </w:p>
          <w:p w14:paraId="4066A21E" w14:textId="77777777" w:rsidR="00797FC9" w:rsidRPr="00D20FBC" w:rsidRDefault="00304FF9">
            <w:pPr>
              <w:pStyle w:val="NormalWeb"/>
              <w:numPr>
                <w:ilvl w:val="0"/>
                <w:numId w:val="35"/>
              </w:numPr>
              <w:tabs>
                <w:tab w:val="left" w:pos="778"/>
              </w:tabs>
              <w:ind w:left="489" w:hanging="489"/>
              <w:rPr>
                <w:rFonts w:ascii="Arial" w:hAnsi="Arial" w:cs="Arial"/>
                <w:color w:val="000000" w:themeColor="text1"/>
              </w:rPr>
            </w:pPr>
            <w:r w:rsidRPr="00D20FBC">
              <w:rPr>
                <w:rFonts w:ascii="Arial" w:hAnsi="Arial" w:cs="Arial"/>
                <w:color w:val="000000" w:themeColor="text1"/>
              </w:rPr>
              <w:t>Ensure proper ventilation during inspection of lead-acid or lithium batteries.</w:t>
            </w:r>
          </w:p>
          <w:p w14:paraId="3C663CB4" w14:textId="77777777" w:rsidR="00797FC9" w:rsidRPr="00D20FBC" w:rsidRDefault="00CA3131">
            <w:pPr>
              <w:pStyle w:val="NormalWeb"/>
              <w:numPr>
                <w:ilvl w:val="0"/>
                <w:numId w:val="35"/>
              </w:numPr>
              <w:tabs>
                <w:tab w:val="left" w:pos="778"/>
              </w:tabs>
              <w:ind w:left="489" w:hanging="489"/>
              <w:rPr>
                <w:rFonts w:ascii="Arial" w:hAnsi="Arial" w:cs="Arial"/>
                <w:color w:val="000000" w:themeColor="text1"/>
              </w:rPr>
            </w:pPr>
            <w:r w:rsidRPr="00D20FBC">
              <w:rPr>
                <w:rFonts w:ascii="Arial" w:hAnsi="Arial" w:cs="Arial"/>
              </w:rPr>
              <w:t>Differentiate between</w:t>
            </w:r>
            <w:r w:rsidR="00304FF9" w:rsidRPr="00D20FBC">
              <w:rPr>
                <w:rFonts w:ascii="Arial" w:hAnsi="Arial" w:cs="Arial"/>
                <w:color w:val="000000" w:themeColor="text1"/>
              </w:rPr>
              <w:t xml:space="preserve"> high-voltage batteries (orange/warning labels) and 12V auxiliary batteries.</w:t>
            </w:r>
          </w:p>
          <w:p w14:paraId="39339D22" w14:textId="77777777" w:rsidR="00797FC9" w:rsidRPr="00D20FBC" w:rsidRDefault="00304FF9">
            <w:pPr>
              <w:pStyle w:val="NormalWeb"/>
              <w:numPr>
                <w:ilvl w:val="0"/>
                <w:numId w:val="35"/>
              </w:numPr>
              <w:tabs>
                <w:tab w:val="left" w:pos="778"/>
              </w:tabs>
              <w:ind w:left="489" w:hanging="489"/>
              <w:rPr>
                <w:rFonts w:ascii="Arial" w:hAnsi="Arial" w:cs="Arial"/>
                <w:color w:val="000000" w:themeColor="text1"/>
              </w:rPr>
            </w:pPr>
            <w:r w:rsidRPr="00D20FBC">
              <w:rPr>
                <w:rFonts w:ascii="Arial" w:hAnsi="Arial" w:cs="Arial"/>
                <w:color w:val="000000" w:themeColor="text1"/>
              </w:rPr>
              <w:t>Identify SLI batteries (starting, lighting, ignition) versus traction or propulsion batteries in EVs.</w:t>
            </w:r>
          </w:p>
          <w:p w14:paraId="0C1FEFBB" w14:textId="77777777" w:rsidR="00797FC9" w:rsidRPr="00D20FBC" w:rsidRDefault="00304FF9">
            <w:pPr>
              <w:pStyle w:val="NormalWeb"/>
              <w:numPr>
                <w:ilvl w:val="0"/>
                <w:numId w:val="35"/>
              </w:numPr>
              <w:tabs>
                <w:tab w:val="left" w:pos="778"/>
              </w:tabs>
              <w:ind w:left="489" w:hanging="489"/>
              <w:rPr>
                <w:rFonts w:ascii="Arial" w:hAnsi="Arial" w:cs="Arial"/>
                <w:color w:val="000000" w:themeColor="text1"/>
              </w:rPr>
            </w:pPr>
            <w:r w:rsidRPr="00D20FBC">
              <w:rPr>
                <w:rFonts w:ascii="Arial" w:hAnsi="Arial" w:cs="Arial"/>
                <w:color w:val="000000" w:themeColor="text1"/>
              </w:rPr>
              <w:t>Differentiate between primary (non-rechargeable) and secondary (rechargeable) batteries.</w:t>
            </w:r>
          </w:p>
          <w:p w14:paraId="403C8C43" w14:textId="77777777" w:rsidR="00797FC9" w:rsidRPr="00D20FBC" w:rsidRDefault="00304FF9">
            <w:pPr>
              <w:pStyle w:val="NormalWeb"/>
              <w:numPr>
                <w:ilvl w:val="0"/>
                <w:numId w:val="35"/>
              </w:numPr>
              <w:tabs>
                <w:tab w:val="left" w:pos="778"/>
              </w:tabs>
              <w:ind w:left="489" w:hanging="489"/>
              <w:rPr>
                <w:rFonts w:ascii="Arial" w:hAnsi="Arial" w:cs="Arial"/>
                <w:color w:val="000000" w:themeColor="text1"/>
              </w:rPr>
            </w:pPr>
            <w:r w:rsidRPr="00D20FBC">
              <w:rPr>
                <w:rFonts w:ascii="Arial" w:hAnsi="Arial" w:cs="Arial"/>
                <w:color w:val="000000" w:themeColor="text1"/>
              </w:rPr>
              <w:t>Recognize battery applications in EV/HEV systems, including HV traction, 12V auxiliary, and support batteries.</w:t>
            </w:r>
          </w:p>
          <w:p w14:paraId="6DDDAA13" w14:textId="77777777" w:rsidR="00797FC9" w:rsidRPr="00D20FBC" w:rsidRDefault="00304FF9">
            <w:pPr>
              <w:pStyle w:val="NormalWeb"/>
              <w:numPr>
                <w:ilvl w:val="0"/>
                <w:numId w:val="35"/>
              </w:numPr>
              <w:tabs>
                <w:tab w:val="left" w:pos="720"/>
                <w:tab w:val="left" w:pos="778"/>
              </w:tabs>
              <w:spacing w:before="0" w:beforeAutospacing="0" w:after="0" w:afterAutospacing="0"/>
              <w:ind w:left="489" w:hanging="489"/>
              <w:rPr>
                <w:rFonts w:ascii="Arial" w:hAnsi="Arial" w:cs="Arial"/>
                <w:color w:val="000000" w:themeColor="text1"/>
              </w:rPr>
            </w:pPr>
            <w:r w:rsidRPr="00D20FBC">
              <w:rPr>
                <w:rFonts w:ascii="Arial" w:hAnsi="Arial" w:cs="Arial"/>
                <w:color w:val="000000" w:themeColor="text1"/>
              </w:rPr>
              <w:t>Identify battery types by construction and chemistry, including Lead-Acid (Flooded, AGM, Gel), NiMH, Lithium-Ion variants (LFP, NMC, NCA), solid-state, alkaline, and other specialized types.</w:t>
            </w:r>
          </w:p>
        </w:tc>
      </w:tr>
      <w:tr w:rsidR="00797FC9" w:rsidRPr="00D20FBC" w14:paraId="2F604F6D" w14:textId="77777777" w:rsidTr="00D20FBC">
        <w:tc>
          <w:tcPr>
            <w:tcW w:w="3363" w:type="dxa"/>
          </w:tcPr>
          <w:p w14:paraId="58D7184B" w14:textId="77777777" w:rsidR="00D20FBC" w:rsidRPr="00D20FBC" w:rsidRDefault="00D20FBC" w:rsidP="00D20FBC">
            <w:pPr>
              <w:pStyle w:val="NormalWeb"/>
              <w:numPr>
                <w:ilvl w:val="0"/>
                <w:numId w:val="34"/>
              </w:numPr>
              <w:spacing w:before="0" w:beforeAutospacing="0" w:after="0" w:afterAutospacing="0"/>
              <w:ind w:left="510" w:hanging="540"/>
              <w:rPr>
                <w:rFonts w:ascii="Arial" w:hAnsi="Arial" w:cs="Arial"/>
                <w:b/>
                <w:bCs/>
                <w:color w:val="000000" w:themeColor="text1"/>
              </w:rPr>
            </w:pPr>
          </w:p>
          <w:p w14:paraId="05006153" w14:textId="42BC9CC5" w:rsidR="00797FC9" w:rsidRPr="00D20FBC" w:rsidRDefault="00304FF9" w:rsidP="00D20FBC">
            <w:pPr>
              <w:pStyle w:val="NormalWeb"/>
              <w:spacing w:before="0" w:beforeAutospacing="0" w:after="0" w:afterAutospacing="0"/>
              <w:ind w:left="-30"/>
              <w:rPr>
                <w:rFonts w:ascii="Arial" w:hAnsi="Arial" w:cs="Arial"/>
                <w:b/>
                <w:bCs/>
                <w:color w:val="000000" w:themeColor="text1"/>
              </w:rPr>
            </w:pPr>
            <w:r w:rsidRPr="00D20FBC">
              <w:rPr>
                <w:rFonts w:ascii="Arial" w:hAnsi="Arial" w:cs="Arial"/>
                <w:b/>
                <w:bCs/>
                <w:color w:val="000000" w:themeColor="text1"/>
                <w:lang w:val="en-GB"/>
              </w:rPr>
              <w:t>Check EV Battery Performance</w:t>
            </w:r>
            <w:r w:rsidRPr="00D20FBC">
              <w:rPr>
                <w:rFonts w:ascii="Arial" w:hAnsi="Arial" w:cs="Arial"/>
                <w:b/>
                <w:bCs/>
                <w:color w:val="000000" w:themeColor="text1"/>
              </w:rPr>
              <w:t xml:space="preserve"> </w:t>
            </w:r>
          </w:p>
        </w:tc>
        <w:tc>
          <w:tcPr>
            <w:tcW w:w="6267" w:type="dxa"/>
          </w:tcPr>
          <w:p w14:paraId="7AA260A0" w14:textId="77777777" w:rsidR="00797FC9" w:rsidRPr="00D20FBC" w:rsidRDefault="00304FF9">
            <w:pPr>
              <w:pStyle w:val="BodyText"/>
              <w:numPr>
                <w:ilvl w:val="0"/>
                <w:numId w:val="36"/>
              </w:numPr>
              <w:ind w:left="489" w:right="31" w:hanging="489"/>
              <w:rPr>
                <w:rFonts w:ascii="Arial" w:hAnsi="Arial" w:cs="Arial"/>
                <w:color w:val="000000" w:themeColor="text1"/>
              </w:rPr>
            </w:pPr>
            <w:r w:rsidRPr="00D20FBC">
              <w:rPr>
                <w:rFonts w:ascii="Arial" w:hAnsi="Arial" w:cs="Arial"/>
                <w:color w:val="000000" w:themeColor="text1"/>
              </w:rPr>
              <w:t>Review the OEM service manual, battery specifications, and safety requirements before testing.</w:t>
            </w:r>
          </w:p>
          <w:p w14:paraId="4261D229" w14:textId="77777777" w:rsidR="00797FC9" w:rsidRPr="00D20FBC" w:rsidRDefault="00304FF9">
            <w:pPr>
              <w:pStyle w:val="BodyText"/>
              <w:numPr>
                <w:ilvl w:val="0"/>
                <w:numId w:val="36"/>
              </w:numPr>
              <w:ind w:left="489" w:right="31" w:hanging="489"/>
              <w:rPr>
                <w:rFonts w:ascii="Arial" w:hAnsi="Arial" w:cs="Arial"/>
                <w:color w:val="000000" w:themeColor="text1"/>
              </w:rPr>
            </w:pPr>
            <w:r w:rsidRPr="00D20FBC">
              <w:rPr>
                <w:rFonts w:ascii="Arial" w:hAnsi="Arial" w:cs="Arial"/>
                <w:color w:val="000000" w:themeColor="text1"/>
              </w:rPr>
              <w:t>Select and calibrate appropriate test equipment such as a multimeter, insulation resistance tester, scan tool, or battery analyzer.</w:t>
            </w:r>
          </w:p>
          <w:p w14:paraId="3DC8486F" w14:textId="77777777" w:rsidR="00797FC9" w:rsidRPr="00D20FBC" w:rsidRDefault="00304FF9">
            <w:pPr>
              <w:pStyle w:val="BodyText"/>
              <w:numPr>
                <w:ilvl w:val="0"/>
                <w:numId w:val="36"/>
              </w:numPr>
              <w:ind w:left="489" w:right="31" w:hanging="489"/>
              <w:rPr>
                <w:rFonts w:ascii="Arial" w:hAnsi="Arial" w:cs="Arial"/>
                <w:color w:val="000000" w:themeColor="text1"/>
              </w:rPr>
            </w:pPr>
            <w:r w:rsidRPr="00D20FBC">
              <w:rPr>
                <w:rFonts w:ascii="Arial" w:hAnsi="Arial" w:cs="Arial"/>
                <w:color w:val="000000" w:themeColor="text1"/>
              </w:rPr>
              <w:t>Identify the battery type, voltage, capacity, and chemistry, then inspect for physical damage, leakage, corrosion, or swelling.</w:t>
            </w:r>
          </w:p>
          <w:p w14:paraId="478FA67C" w14:textId="77777777" w:rsidR="00797FC9" w:rsidRPr="00D20FBC" w:rsidRDefault="00304FF9">
            <w:pPr>
              <w:pStyle w:val="BodyText"/>
              <w:numPr>
                <w:ilvl w:val="0"/>
                <w:numId w:val="36"/>
              </w:numPr>
              <w:ind w:left="489" w:right="31" w:hanging="489"/>
              <w:rPr>
                <w:rFonts w:ascii="Arial" w:hAnsi="Arial" w:cs="Arial"/>
                <w:color w:val="000000" w:themeColor="text1"/>
              </w:rPr>
            </w:pPr>
            <w:r w:rsidRPr="00D20FBC">
              <w:rPr>
                <w:rFonts w:ascii="Arial" w:hAnsi="Arial" w:cs="Arial"/>
                <w:color w:val="000000" w:themeColor="text1"/>
              </w:rPr>
              <w:lastRenderedPageBreak/>
              <w:t>Verify proper connections of terminals, busbars, and harnesses, and measure voltage, current, and SOC using diagnostic tools.</w:t>
            </w:r>
          </w:p>
          <w:p w14:paraId="6CF2CCEB" w14:textId="77777777" w:rsidR="00797FC9" w:rsidRPr="00D20FBC" w:rsidRDefault="00304FF9">
            <w:pPr>
              <w:pStyle w:val="BodyText"/>
              <w:numPr>
                <w:ilvl w:val="0"/>
                <w:numId w:val="36"/>
              </w:numPr>
              <w:ind w:left="489" w:right="31" w:hanging="489"/>
              <w:rPr>
                <w:rFonts w:ascii="Arial" w:hAnsi="Arial" w:cs="Arial"/>
                <w:color w:val="000000" w:themeColor="text1"/>
              </w:rPr>
            </w:pPr>
            <w:r w:rsidRPr="00D20FBC">
              <w:rPr>
                <w:rFonts w:ascii="Arial" w:hAnsi="Arial" w:cs="Arial"/>
                <w:color w:val="000000" w:themeColor="text1"/>
              </w:rPr>
              <w:t>Interpret BMS data for cell voltage, SOC, SOH, and imbalance, and perform internal resistance or health checks with analyzers</w:t>
            </w:r>
          </w:p>
          <w:p w14:paraId="39AC4676" w14:textId="77777777" w:rsidR="00797FC9" w:rsidRPr="00D20FBC" w:rsidRDefault="00304FF9">
            <w:pPr>
              <w:pStyle w:val="BodyText"/>
              <w:numPr>
                <w:ilvl w:val="0"/>
                <w:numId w:val="36"/>
              </w:numPr>
              <w:ind w:left="489" w:right="31" w:hanging="489"/>
              <w:rPr>
                <w:rFonts w:ascii="Arial" w:hAnsi="Arial" w:cs="Arial"/>
                <w:color w:val="000000" w:themeColor="text1"/>
              </w:rPr>
            </w:pPr>
            <w:r w:rsidRPr="00D20FBC">
              <w:rPr>
                <w:rFonts w:ascii="Arial" w:hAnsi="Arial" w:cs="Arial"/>
                <w:color w:val="000000" w:themeColor="text1"/>
              </w:rPr>
              <w:t>Check battery temperature and cooling system, then test under load to assess voltage drop, current delivery, and performance against manufacturer specifications.</w:t>
            </w:r>
          </w:p>
          <w:p w14:paraId="2117F6B5" w14:textId="77777777" w:rsidR="00797FC9" w:rsidRPr="00D20FBC" w:rsidRDefault="00304FF9">
            <w:pPr>
              <w:pStyle w:val="BodyText"/>
              <w:numPr>
                <w:ilvl w:val="0"/>
                <w:numId w:val="36"/>
              </w:numPr>
              <w:ind w:left="489" w:right="31" w:hanging="489"/>
              <w:rPr>
                <w:rFonts w:ascii="Arial" w:hAnsi="Arial" w:cs="Arial"/>
                <w:color w:val="000000" w:themeColor="text1"/>
              </w:rPr>
            </w:pPr>
            <w:r w:rsidRPr="00D20FBC">
              <w:rPr>
                <w:rFonts w:ascii="Arial" w:hAnsi="Arial" w:cs="Arial"/>
                <w:color w:val="000000" w:themeColor="text1"/>
              </w:rPr>
              <w:t>Identify faulty cells or modules, and document test results, observations, and recommendations for repair, replacement, or maintenance.</w:t>
            </w:r>
          </w:p>
        </w:tc>
      </w:tr>
      <w:tr w:rsidR="00797FC9" w:rsidRPr="00D20FBC" w14:paraId="487C3751" w14:textId="77777777" w:rsidTr="00D20FBC">
        <w:tc>
          <w:tcPr>
            <w:tcW w:w="3363" w:type="dxa"/>
          </w:tcPr>
          <w:p w14:paraId="4CB47A17" w14:textId="77777777" w:rsidR="00D20FBC" w:rsidRPr="00D20FBC" w:rsidRDefault="00D20FBC" w:rsidP="00D20FBC">
            <w:pPr>
              <w:pStyle w:val="BodyText"/>
              <w:numPr>
                <w:ilvl w:val="0"/>
                <w:numId w:val="34"/>
              </w:numPr>
              <w:ind w:left="510" w:hanging="540"/>
              <w:rPr>
                <w:rFonts w:ascii="Arial" w:hAnsi="Arial" w:cs="Arial"/>
                <w:b/>
                <w:bCs/>
                <w:color w:val="000000" w:themeColor="text1"/>
              </w:rPr>
            </w:pPr>
          </w:p>
          <w:p w14:paraId="1CD3E1FD" w14:textId="415749BC" w:rsidR="00797FC9" w:rsidRPr="00D20FBC" w:rsidRDefault="00304FF9" w:rsidP="00D20FBC">
            <w:pPr>
              <w:pStyle w:val="BodyText"/>
              <w:ind w:left="-30"/>
              <w:rPr>
                <w:rFonts w:ascii="Arial" w:hAnsi="Arial" w:cs="Arial"/>
                <w:b/>
                <w:bCs/>
                <w:color w:val="000000" w:themeColor="text1"/>
              </w:rPr>
            </w:pPr>
            <w:r w:rsidRPr="00D20FBC">
              <w:rPr>
                <w:rFonts w:ascii="Arial" w:hAnsi="Arial" w:cs="Arial"/>
                <w:b/>
                <w:bCs/>
                <w:color w:val="000000" w:themeColor="text1"/>
                <w:lang w:val="en-GB"/>
              </w:rPr>
              <w:t>Clean the Terminal</w:t>
            </w:r>
            <w:r w:rsidRPr="00D20FBC">
              <w:rPr>
                <w:rFonts w:ascii="Arial" w:hAnsi="Arial" w:cs="Arial"/>
                <w:b/>
                <w:bCs/>
                <w:color w:val="000000" w:themeColor="text1"/>
              </w:rPr>
              <w:t>s</w:t>
            </w:r>
            <w:r w:rsidRPr="00D20FBC">
              <w:rPr>
                <w:rFonts w:ascii="Arial" w:hAnsi="Arial" w:cs="Arial"/>
                <w:b/>
                <w:bCs/>
                <w:color w:val="000000" w:themeColor="text1"/>
                <w:lang w:val="en-GB"/>
              </w:rPr>
              <w:t xml:space="preserve"> for any Contamination</w:t>
            </w:r>
            <w:r w:rsidRPr="00D20FBC">
              <w:rPr>
                <w:rFonts w:ascii="Arial" w:hAnsi="Arial" w:cs="Arial"/>
                <w:b/>
                <w:bCs/>
                <w:color w:val="000000" w:themeColor="text1"/>
              </w:rPr>
              <w:t xml:space="preserve"> </w:t>
            </w:r>
          </w:p>
        </w:tc>
        <w:tc>
          <w:tcPr>
            <w:tcW w:w="6267" w:type="dxa"/>
          </w:tcPr>
          <w:p w14:paraId="07917524" w14:textId="77777777" w:rsidR="00797FC9" w:rsidRPr="00D20FBC" w:rsidRDefault="00304FF9">
            <w:pPr>
              <w:pStyle w:val="BodyText"/>
              <w:numPr>
                <w:ilvl w:val="0"/>
                <w:numId w:val="37"/>
              </w:numPr>
              <w:ind w:left="489" w:right="31" w:hanging="489"/>
              <w:rPr>
                <w:rFonts w:ascii="Arial" w:hAnsi="Arial" w:cs="Arial"/>
              </w:rPr>
            </w:pPr>
            <w:r w:rsidRPr="00D20FBC">
              <w:rPr>
                <w:rFonts w:ascii="Arial" w:hAnsi="Arial" w:cs="Arial"/>
              </w:rPr>
              <w:t>Identify the required cleaning tools and cleaning agents.</w:t>
            </w:r>
          </w:p>
          <w:p w14:paraId="72478B77" w14:textId="77777777" w:rsidR="00797FC9" w:rsidRPr="00D20FBC" w:rsidRDefault="00304FF9">
            <w:pPr>
              <w:pStyle w:val="BodyText"/>
              <w:numPr>
                <w:ilvl w:val="0"/>
                <w:numId w:val="37"/>
              </w:numPr>
              <w:ind w:left="489" w:right="31" w:hanging="489"/>
              <w:rPr>
                <w:rFonts w:ascii="Arial" w:hAnsi="Arial" w:cs="Arial"/>
                <w:color w:val="000000" w:themeColor="text1"/>
              </w:rPr>
            </w:pPr>
            <w:r w:rsidRPr="00D20FBC">
              <w:rPr>
                <w:rFonts w:ascii="Arial" w:hAnsi="Arial" w:cs="Arial"/>
                <w:color w:val="000000" w:themeColor="text1"/>
              </w:rPr>
              <w:t>Follow manufacturer’s instructions for approved cleaning agents and inspect for contamination, corrosion, dust, grease, oxidation, or physical damage.</w:t>
            </w:r>
          </w:p>
          <w:p w14:paraId="3DBE4692" w14:textId="77777777" w:rsidR="00797FC9" w:rsidRPr="00D20FBC" w:rsidRDefault="00304FF9">
            <w:pPr>
              <w:pStyle w:val="BodyText"/>
              <w:numPr>
                <w:ilvl w:val="0"/>
                <w:numId w:val="37"/>
              </w:numPr>
              <w:ind w:left="489" w:right="31" w:hanging="489"/>
              <w:rPr>
                <w:rFonts w:ascii="Arial" w:hAnsi="Arial" w:cs="Arial"/>
                <w:color w:val="000000" w:themeColor="text1"/>
              </w:rPr>
            </w:pPr>
            <w:r w:rsidRPr="00D20FBC">
              <w:rPr>
                <w:rFonts w:ascii="Arial" w:hAnsi="Arial" w:cs="Arial"/>
                <w:color w:val="000000" w:themeColor="text1"/>
              </w:rPr>
              <w:t>Verify insulation and sealing integrity, then neutralize acid corrosion on lead-acid terminals using baking soda solution.</w:t>
            </w:r>
          </w:p>
          <w:p w14:paraId="47A63012" w14:textId="77777777" w:rsidR="00797FC9" w:rsidRPr="00D20FBC" w:rsidRDefault="00304FF9">
            <w:pPr>
              <w:pStyle w:val="BodyText"/>
              <w:numPr>
                <w:ilvl w:val="0"/>
                <w:numId w:val="37"/>
              </w:numPr>
              <w:ind w:left="489" w:right="31" w:hanging="489"/>
              <w:rPr>
                <w:rFonts w:ascii="Arial" w:hAnsi="Arial" w:cs="Arial"/>
                <w:color w:val="000000" w:themeColor="text1"/>
              </w:rPr>
            </w:pPr>
            <w:r w:rsidRPr="00D20FBC">
              <w:rPr>
                <w:rFonts w:ascii="Arial" w:hAnsi="Arial" w:cs="Arial"/>
                <w:color w:val="000000" w:themeColor="text1"/>
              </w:rPr>
              <w:t>Clean HV connectors with dielectric/contact cleaner only, and wipe all surfaces with a lint-free cloth until clean.</w:t>
            </w:r>
          </w:p>
          <w:p w14:paraId="4D8F04FF" w14:textId="77777777" w:rsidR="00797FC9" w:rsidRPr="00D20FBC" w:rsidRDefault="00304FF9">
            <w:pPr>
              <w:pStyle w:val="BodyText"/>
              <w:numPr>
                <w:ilvl w:val="0"/>
                <w:numId w:val="37"/>
              </w:numPr>
              <w:ind w:left="489" w:right="31" w:hanging="489"/>
              <w:rPr>
                <w:rFonts w:ascii="Arial" w:hAnsi="Arial" w:cs="Arial"/>
                <w:color w:val="000000" w:themeColor="text1"/>
              </w:rPr>
            </w:pPr>
            <w:r w:rsidRPr="00D20FBC">
              <w:rPr>
                <w:rFonts w:ascii="Arial" w:hAnsi="Arial" w:cs="Arial"/>
                <w:color w:val="000000" w:themeColor="text1"/>
              </w:rPr>
              <w:t>Apply petroleum jelly or anti-corrosion spray on 12V terminals, and reseal HV connectors with proper gaskets, covers, and insulation.</w:t>
            </w:r>
          </w:p>
          <w:p w14:paraId="02BF780B" w14:textId="77777777" w:rsidR="00797FC9" w:rsidRPr="00D20FBC" w:rsidRDefault="00304FF9">
            <w:pPr>
              <w:pStyle w:val="BodyText"/>
              <w:numPr>
                <w:ilvl w:val="0"/>
                <w:numId w:val="37"/>
              </w:numPr>
              <w:ind w:left="489" w:right="31" w:hanging="489"/>
              <w:rPr>
                <w:rFonts w:ascii="Arial" w:hAnsi="Arial" w:cs="Arial"/>
              </w:rPr>
            </w:pPr>
            <w:r w:rsidRPr="00D20FBC">
              <w:rPr>
                <w:rFonts w:ascii="Arial" w:hAnsi="Arial" w:cs="Arial"/>
              </w:rPr>
              <w:t xml:space="preserve">Confirm that terminals are dry </w:t>
            </w:r>
            <w:r w:rsidR="00CA3131" w:rsidRPr="00D20FBC">
              <w:rPr>
                <w:rFonts w:ascii="Arial" w:hAnsi="Arial" w:cs="Arial"/>
              </w:rPr>
              <w:t>and free</w:t>
            </w:r>
            <w:r w:rsidRPr="00D20FBC">
              <w:rPr>
                <w:rFonts w:ascii="Arial" w:hAnsi="Arial" w:cs="Arial"/>
              </w:rPr>
              <w:t xml:space="preserve"> of particles.</w:t>
            </w:r>
          </w:p>
          <w:p w14:paraId="066CE377" w14:textId="77777777" w:rsidR="00797FC9" w:rsidRPr="00D20FBC" w:rsidRDefault="00304FF9">
            <w:pPr>
              <w:pStyle w:val="BodyText"/>
              <w:numPr>
                <w:ilvl w:val="0"/>
                <w:numId w:val="37"/>
              </w:numPr>
              <w:ind w:left="489" w:right="31" w:hanging="489"/>
              <w:rPr>
                <w:rFonts w:ascii="Arial" w:hAnsi="Arial" w:cs="Arial"/>
              </w:rPr>
            </w:pPr>
            <w:r w:rsidRPr="00D20FBC">
              <w:rPr>
                <w:rFonts w:ascii="Arial" w:hAnsi="Arial" w:cs="Arial"/>
              </w:rPr>
              <w:t>Reconnect terminals in the correct sequence with tight, vibration-resistant connections.</w:t>
            </w:r>
          </w:p>
          <w:p w14:paraId="1A5EF8D1" w14:textId="77777777" w:rsidR="00797FC9" w:rsidRPr="00D20FBC" w:rsidRDefault="00304FF9">
            <w:pPr>
              <w:pStyle w:val="BodyText"/>
              <w:numPr>
                <w:ilvl w:val="0"/>
                <w:numId w:val="37"/>
              </w:numPr>
              <w:ind w:left="489" w:right="31" w:hanging="489"/>
              <w:rPr>
                <w:rFonts w:ascii="Arial" w:hAnsi="Arial" w:cs="Arial"/>
                <w:color w:val="000000" w:themeColor="text1"/>
              </w:rPr>
            </w:pPr>
            <w:r w:rsidRPr="00D20FBC">
              <w:rPr>
                <w:rFonts w:ascii="Arial" w:hAnsi="Arial" w:cs="Arial"/>
                <w:color w:val="000000" w:themeColor="text1"/>
              </w:rPr>
              <w:t>Test continuity and voltage after cleaning, and confirm no abnormal heating or sparking during operation.</w:t>
            </w:r>
          </w:p>
        </w:tc>
      </w:tr>
      <w:tr w:rsidR="00797FC9" w:rsidRPr="00D20FBC" w14:paraId="0F052E17" w14:textId="77777777" w:rsidTr="00D20FBC">
        <w:tc>
          <w:tcPr>
            <w:tcW w:w="3363" w:type="dxa"/>
          </w:tcPr>
          <w:p w14:paraId="062009F6" w14:textId="77777777" w:rsidR="00D20FBC" w:rsidRPr="00D20FBC" w:rsidRDefault="00D20FBC" w:rsidP="00D20FBC">
            <w:pPr>
              <w:pStyle w:val="ListParagraph"/>
              <w:numPr>
                <w:ilvl w:val="0"/>
                <w:numId w:val="34"/>
              </w:numPr>
              <w:ind w:left="510" w:hanging="540"/>
              <w:rPr>
                <w:rFonts w:ascii="Arial" w:hAnsi="Arial" w:cs="Arial"/>
                <w:b/>
                <w:color w:val="000000" w:themeColor="text1"/>
              </w:rPr>
            </w:pPr>
          </w:p>
          <w:p w14:paraId="6063015E" w14:textId="253F6EC4" w:rsidR="00797FC9" w:rsidRPr="00D20FBC" w:rsidRDefault="00304FF9" w:rsidP="00D20FBC">
            <w:pPr>
              <w:ind w:left="-30"/>
              <w:rPr>
                <w:rFonts w:ascii="Arial" w:hAnsi="Arial" w:cs="Arial"/>
                <w:b/>
                <w:color w:val="000000" w:themeColor="text1"/>
              </w:rPr>
            </w:pPr>
            <w:r w:rsidRPr="00D20FBC">
              <w:rPr>
                <w:rFonts w:ascii="Arial" w:hAnsi="Arial" w:cs="Arial"/>
                <w:b/>
                <w:color w:val="000000" w:themeColor="text1"/>
                <w:lang w:val="en-GB"/>
              </w:rPr>
              <w:t xml:space="preserve">Perform Tightening </w:t>
            </w:r>
            <w:r w:rsidR="001622DB" w:rsidRPr="00D20FBC">
              <w:rPr>
                <w:rFonts w:ascii="Arial" w:hAnsi="Arial" w:cs="Arial"/>
                <w:b/>
                <w:color w:val="000000" w:themeColor="text1"/>
                <w:lang w:val="en-GB"/>
              </w:rPr>
              <w:t>of</w:t>
            </w:r>
            <w:r w:rsidRPr="00D20FBC">
              <w:rPr>
                <w:rFonts w:ascii="Arial" w:hAnsi="Arial" w:cs="Arial"/>
                <w:b/>
                <w:color w:val="000000" w:themeColor="text1"/>
                <w:lang w:val="en-GB"/>
              </w:rPr>
              <w:t xml:space="preserve"> Connectors.</w:t>
            </w:r>
          </w:p>
        </w:tc>
        <w:tc>
          <w:tcPr>
            <w:tcW w:w="6267" w:type="dxa"/>
          </w:tcPr>
          <w:p w14:paraId="51385AB3" w14:textId="77777777" w:rsidR="00797FC9" w:rsidRPr="00D20FBC" w:rsidRDefault="00304FF9">
            <w:pPr>
              <w:pStyle w:val="ListParagraph"/>
              <w:numPr>
                <w:ilvl w:val="0"/>
                <w:numId w:val="38"/>
              </w:numPr>
              <w:ind w:left="489" w:right="31" w:hanging="489"/>
              <w:rPr>
                <w:rFonts w:ascii="Arial" w:hAnsi="Arial" w:cs="Arial"/>
                <w:color w:val="000000" w:themeColor="text1"/>
              </w:rPr>
            </w:pPr>
            <w:r w:rsidRPr="00D20FBC">
              <w:rPr>
                <w:rFonts w:ascii="Arial" w:hAnsi="Arial" w:cs="Arial"/>
                <w:color w:val="000000" w:themeColor="text1"/>
              </w:rPr>
              <w:t>Review OEM specifications for torque values and select proper insulated tools such as torque wrenches, spanners, or sockets.</w:t>
            </w:r>
          </w:p>
          <w:p w14:paraId="79FC5FEA" w14:textId="77777777" w:rsidR="00797FC9" w:rsidRPr="00D20FBC" w:rsidRDefault="00304FF9">
            <w:pPr>
              <w:pStyle w:val="ListParagraph"/>
              <w:numPr>
                <w:ilvl w:val="0"/>
                <w:numId w:val="38"/>
              </w:numPr>
              <w:ind w:left="489" w:right="31" w:hanging="489"/>
              <w:rPr>
                <w:rFonts w:ascii="Arial" w:hAnsi="Arial" w:cs="Arial"/>
                <w:color w:val="000000" w:themeColor="text1"/>
              </w:rPr>
            </w:pPr>
            <w:r w:rsidRPr="00D20FBC">
              <w:rPr>
                <w:rFonts w:ascii="Arial" w:hAnsi="Arial" w:cs="Arial"/>
                <w:color w:val="000000" w:themeColor="text1"/>
              </w:rPr>
              <w:t>Inspect connectors, terminals, pins, and sockets for contamination, corrosion, or damage, and replace faulty parts if needed.</w:t>
            </w:r>
          </w:p>
          <w:p w14:paraId="61F87A82" w14:textId="77777777" w:rsidR="00797FC9" w:rsidRPr="00D20FBC" w:rsidRDefault="00304FF9">
            <w:pPr>
              <w:pStyle w:val="ListParagraph"/>
              <w:numPr>
                <w:ilvl w:val="0"/>
                <w:numId w:val="38"/>
              </w:numPr>
              <w:ind w:left="489" w:right="31" w:hanging="489"/>
              <w:rPr>
                <w:rFonts w:ascii="Arial" w:hAnsi="Arial" w:cs="Arial"/>
                <w:color w:val="000000" w:themeColor="text1"/>
              </w:rPr>
            </w:pPr>
            <w:r w:rsidRPr="00D20FBC">
              <w:rPr>
                <w:rFonts w:ascii="Arial" w:hAnsi="Arial" w:cs="Arial"/>
                <w:color w:val="000000" w:themeColor="text1"/>
              </w:rPr>
              <w:t>Ensure connectors are properly seated, aligned, and that insulation, boots, or protective covers are intact.</w:t>
            </w:r>
          </w:p>
          <w:p w14:paraId="1480B9A7" w14:textId="77777777" w:rsidR="00797FC9" w:rsidRPr="00D20FBC" w:rsidRDefault="00304FF9">
            <w:pPr>
              <w:pStyle w:val="ListParagraph"/>
              <w:numPr>
                <w:ilvl w:val="0"/>
                <w:numId w:val="38"/>
              </w:numPr>
              <w:ind w:left="489" w:right="31" w:hanging="489"/>
              <w:rPr>
                <w:rFonts w:ascii="Arial" w:hAnsi="Arial" w:cs="Arial"/>
                <w:color w:val="000000" w:themeColor="text1"/>
              </w:rPr>
            </w:pPr>
            <w:r w:rsidRPr="00D20FBC">
              <w:rPr>
                <w:rFonts w:ascii="Arial" w:hAnsi="Arial" w:cs="Arial"/>
                <w:color w:val="000000" w:themeColor="text1"/>
              </w:rPr>
              <w:t>Tighten connectors to specified torque using insulated tools, avoiding under-tightening or over-tightening.</w:t>
            </w:r>
          </w:p>
          <w:p w14:paraId="295EE8C7" w14:textId="77777777" w:rsidR="00797FC9" w:rsidRPr="00D20FBC" w:rsidRDefault="00304FF9">
            <w:pPr>
              <w:pStyle w:val="ListParagraph"/>
              <w:numPr>
                <w:ilvl w:val="0"/>
                <w:numId w:val="38"/>
              </w:numPr>
              <w:ind w:left="489" w:right="31" w:hanging="489"/>
              <w:rPr>
                <w:rFonts w:ascii="Arial" w:hAnsi="Arial" w:cs="Arial"/>
                <w:color w:val="000000" w:themeColor="text1"/>
              </w:rPr>
            </w:pPr>
            <w:r w:rsidRPr="00D20FBC">
              <w:rPr>
                <w:rFonts w:ascii="Arial" w:hAnsi="Arial" w:cs="Arial"/>
                <w:color w:val="000000" w:themeColor="text1"/>
              </w:rPr>
              <w:t>Apply dielectric grease or anti-corrosion compound where recommended.</w:t>
            </w:r>
          </w:p>
          <w:p w14:paraId="3914DB1B" w14:textId="77777777" w:rsidR="00797FC9" w:rsidRPr="00D20FBC" w:rsidRDefault="00304FF9">
            <w:pPr>
              <w:pStyle w:val="ListParagraph"/>
              <w:numPr>
                <w:ilvl w:val="0"/>
                <w:numId w:val="38"/>
              </w:numPr>
              <w:ind w:left="489" w:right="31" w:hanging="489"/>
              <w:rPr>
                <w:rFonts w:ascii="Arial" w:hAnsi="Arial" w:cs="Arial"/>
                <w:color w:val="000000" w:themeColor="text1"/>
              </w:rPr>
            </w:pPr>
            <w:r w:rsidRPr="00D20FBC">
              <w:rPr>
                <w:rFonts w:ascii="Arial" w:hAnsi="Arial" w:cs="Arial"/>
                <w:color w:val="000000" w:themeColor="text1"/>
              </w:rPr>
              <w:t xml:space="preserve">Perform continuity or voltage drop tests to confirm </w:t>
            </w:r>
            <w:r w:rsidRPr="00D20FBC">
              <w:rPr>
                <w:rFonts w:ascii="Arial" w:hAnsi="Arial" w:cs="Arial"/>
                <w:color w:val="000000" w:themeColor="text1"/>
              </w:rPr>
              <w:lastRenderedPageBreak/>
              <w:t>good electrical contact.</w:t>
            </w:r>
          </w:p>
          <w:p w14:paraId="70267937" w14:textId="77777777" w:rsidR="00797FC9" w:rsidRPr="00D20FBC" w:rsidRDefault="00304FF9">
            <w:pPr>
              <w:pStyle w:val="ListParagraph"/>
              <w:numPr>
                <w:ilvl w:val="0"/>
                <w:numId w:val="38"/>
              </w:numPr>
              <w:ind w:left="489" w:right="31" w:hanging="489"/>
              <w:rPr>
                <w:rFonts w:ascii="Arial" w:hAnsi="Arial" w:cs="Arial"/>
                <w:color w:val="000000" w:themeColor="text1"/>
              </w:rPr>
            </w:pPr>
            <w:r w:rsidRPr="00D20FBC">
              <w:rPr>
                <w:rFonts w:ascii="Arial" w:hAnsi="Arial" w:cs="Arial"/>
                <w:color w:val="000000" w:themeColor="text1"/>
              </w:rPr>
              <w:t>Inspect for looseness, misalignment, or abnormal heating and sparking during and after system re-energization.</w:t>
            </w:r>
          </w:p>
        </w:tc>
      </w:tr>
      <w:tr w:rsidR="00797FC9" w:rsidRPr="00D20FBC" w14:paraId="6EA014CA" w14:textId="77777777" w:rsidTr="00D20FBC">
        <w:tc>
          <w:tcPr>
            <w:tcW w:w="3363" w:type="dxa"/>
          </w:tcPr>
          <w:p w14:paraId="72FDE09D" w14:textId="77777777" w:rsidR="00D20FBC" w:rsidRDefault="00D20FBC" w:rsidP="00D20FBC">
            <w:pPr>
              <w:pStyle w:val="ListParagraph"/>
              <w:numPr>
                <w:ilvl w:val="0"/>
                <w:numId w:val="34"/>
              </w:numPr>
              <w:ind w:left="510" w:hanging="540"/>
              <w:rPr>
                <w:rFonts w:ascii="Arial" w:hAnsi="Arial" w:cs="Arial"/>
                <w:b/>
                <w:color w:val="000000" w:themeColor="text1"/>
                <w:lang w:val="en-GB"/>
              </w:rPr>
            </w:pPr>
          </w:p>
          <w:p w14:paraId="54C5EC9D" w14:textId="5CB32C24" w:rsidR="00797FC9" w:rsidRPr="00D20FBC" w:rsidRDefault="00304FF9" w:rsidP="00D20FBC">
            <w:pPr>
              <w:ind w:left="-30"/>
              <w:rPr>
                <w:rFonts w:ascii="Arial" w:hAnsi="Arial" w:cs="Arial"/>
                <w:b/>
                <w:color w:val="000000" w:themeColor="text1"/>
                <w:lang w:val="en-GB"/>
              </w:rPr>
            </w:pPr>
            <w:r w:rsidRPr="00D20FBC">
              <w:rPr>
                <w:rFonts w:ascii="Arial" w:hAnsi="Arial" w:cs="Arial"/>
                <w:b/>
                <w:color w:val="000000" w:themeColor="text1"/>
                <w:lang w:val="en-GB"/>
              </w:rPr>
              <w:t xml:space="preserve">Repair/Replace </w:t>
            </w:r>
            <w:r w:rsidR="001622DB" w:rsidRPr="00D20FBC">
              <w:rPr>
                <w:rFonts w:ascii="Arial" w:hAnsi="Arial" w:cs="Arial"/>
                <w:b/>
                <w:color w:val="000000" w:themeColor="text1"/>
                <w:lang w:val="en-GB"/>
              </w:rPr>
              <w:t>the</w:t>
            </w:r>
            <w:r w:rsidRPr="00D20FBC">
              <w:rPr>
                <w:rFonts w:ascii="Arial" w:hAnsi="Arial" w:cs="Arial"/>
                <w:b/>
                <w:color w:val="000000" w:themeColor="text1"/>
                <w:lang w:val="en-GB"/>
              </w:rPr>
              <w:t xml:space="preserve"> Faulty Component </w:t>
            </w:r>
            <w:r w:rsidR="001622DB" w:rsidRPr="00D20FBC">
              <w:rPr>
                <w:rFonts w:ascii="Arial" w:hAnsi="Arial" w:cs="Arial"/>
                <w:b/>
                <w:color w:val="000000" w:themeColor="text1"/>
                <w:lang w:val="en-GB"/>
              </w:rPr>
              <w:t>of</w:t>
            </w:r>
            <w:r w:rsidRPr="00D20FBC">
              <w:rPr>
                <w:rFonts w:ascii="Arial" w:hAnsi="Arial" w:cs="Arial"/>
                <w:b/>
                <w:color w:val="000000" w:themeColor="text1"/>
                <w:lang w:val="en-GB"/>
              </w:rPr>
              <w:t xml:space="preserve"> EV Battery</w:t>
            </w:r>
          </w:p>
        </w:tc>
        <w:tc>
          <w:tcPr>
            <w:tcW w:w="6267" w:type="dxa"/>
          </w:tcPr>
          <w:p w14:paraId="48132F15" w14:textId="77777777" w:rsidR="00797FC9" w:rsidRPr="00D20FBC" w:rsidRDefault="00304FF9">
            <w:pPr>
              <w:pStyle w:val="ListParagraph"/>
              <w:numPr>
                <w:ilvl w:val="0"/>
                <w:numId w:val="39"/>
              </w:numPr>
              <w:ind w:left="489" w:right="31" w:hanging="489"/>
              <w:rPr>
                <w:rFonts w:ascii="Arial" w:hAnsi="Arial" w:cs="Arial"/>
                <w:color w:val="000000" w:themeColor="text1"/>
              </w:rPr>
            </w:pPr>
            <w:r w:rsidRPr="00D20FBC">
              <w:rPr>
                <w:rFonts w:ascii="Arial" w:hAnsi="Arial" w:cs="Arial"/>
                <w:color w:val="000000" w:themeColor="text1"/>
              </w:rPr>
              <w:t>Wear full PPE and discharge the battery safely according to OEM guidelines</w:t>
            </w:r>
          </w:p>
          <w:p w14:paraId="23020F9F" w14:textId="0AF31FB3" w:rsidR="00797FC9" w:rsidRPr="00D20FBC" w:rsidRDefault="001622DB">
            <w:pPr>
              <w:pStyle w:val="ListParagraph"/>
              <w:numPr>
                <w:ilvl w:val="0"/>
                <w:numId w:val="39"/>
              </w:numPr>
              <w:ind w:left="489" w:right="31" w:hanging="489"/>
              <w:rPr>
                <w:rFonts w:ascii="Arial" w:hAnsi="Arial" w:cs="Arial"/>
                <w:color w:val="000000" w:themeColor="text1"/>
              </w:rPr>
            </w:pPr>
            <w:r>
              <w:rPr>
                <w:rFonts w:ascii="Arial" w:hAnsi="Arial" w:cs="Arial"/>
                <w:color w:val="000000" w:themeColor="text1"/>
              </w:rPr>
              <w:t>Apply</w:t>
            </w:r>
            <w:r w:rsidR="00304FF9" w:rsidRPr="00D20FBC">
              <w:rPr>
                <w:rFonts w:ascii="Arial" w:hAnsi="Arial" w:cs="Arial"/>
                <w:color w:val="000000" w:themeColor="text1"/>
              </w:rPr>
              <w:t xml:space="preserve"> OEM diagnostic tools or BMS to identify faults in the battery system.</w:t>
            </w:r>
          </w:p>
          <w:p w14:paraId="211E1C2F" w14:textId="77777777" w:rsidR="00797FC9" w:rsidRPr="00D20FBC" w:rsidRDefault="00304FF9">
            <w:pPr>
              <w:pStyle w:val="ListParagraph"/>
              <w:numPr>
                <w:ilvl w:val="0"/>
                <w:numId w:val="39"/>
              </w:numPr>
              <w:ind w:left="489" w:right="31" w:hanging="489"/>
              <w:rPr>
                <w:rFonts w:ascii="Arial" w:hAnsi="Arial" w:cs="Arial"/>
                <w:color w:val="000000" w:themeColor="text1"/>
              </w:rPr>
            </w:pPr>
            <w:r w:rsidRPr="00D20FBC">
              <w:rPr>
                <w:rFonts w:ascii="Arial" w:hAnsi="Arial" w:cs="Arial"/>
                <w:color w:val="000000" w:themeColor="text1"/>
              </w:rPr>
              <w:t>Inspect cells, modules, connectors, bus-bars, fuses, and cooling systems for defects.</w:t>
            </w:r>
          </w:p>
          <w:p w14:paraId="1B2BED40" w14:textId="77777777" w:rsidR="00797FC9" w:rsidRPr="00D20FBC" w:rsidRDefault="00304FF9">
            <w:pPr>
              <w:pStyle w:val="ListParagraph"/>
              <w:numPr>
                <w:ilvl w:val="0"/>
                <w:numId w:val="39"/>
              </w:numPr>
              <w:ind w:left="489" w:right="31" w:hanging="489"/>
              <w:rPr>
                <w:rFonts w:ascii="Arial" w:hAnsi="Arial" w:cs="Arial"/>
                <w:color w:val="000000" w:themeColor="text1"/>
              </w:rPr>
            </w:pPr>
            <w:r w:rsidRPr="00D20FBC">
              <w:rPr>
                <w:rFonts w:ascii="Arial" w:hAnsi="Arial" w:cs="Arial"/>
                <w:color w:val="000000" w:themeColor="text1"/>
              </w:rPr>
              <w:t>Measure voltage, resistance, and temperature of cells or modules to confirm faults.</w:t>
            </w:r>
          </w:p>
          <w:p w14:paraId="7F39703C" w14:textId="77777777" w:rsidR="00797FC9" w:rsidRPr="00D20FBC" w:rsidRDefault="00304FF9">
            <w:pPr>
              <w:pStyle w:val="ListParagraph"/>
              <w:numPr>
                <w:ilvl w:val="0"/>
                <w:numId w:val="39"/>
              </w:numPr>
              <w:ind w:left="489" w:right="31" w:hanging="489"/>
              <w:rPr>
                <w:rFonts w:ascii="Arial" w:hAnsi="Arial" w:cs="Arial"/>
                <w:color w:val="000000" w:themeColor="text1"/>
              </w:rPr>
            </w:pPr>
            <w:r w:rsidRPr="00D20FBC">
              <w:rPr>
                <w:rFonts w:ascii="Arial" w:hAnsi="Arial" w:cs="Arial"/>
                <w:color w:val="000000" w:themeColor="text1"/>
              </w:rPr>
              <w:t>Select proper insulated tools, lifting devices, and gather correct replacement components as per OEM specifications.</w:t>
            </w:r>
          </w:p>
          <w:p w14:paraId="5993B2A5" w14:textId="77777777" w:rsidR="00797FC9" w:rsidRPr="00D20FBC" w:rsidRDefault="00304FF9">
            <w:pPr>
              <w:pStyle w:val="ListParagraph"/>
              <w:numPr>
                <w:ilvl w:val="0"/>
                <w:numId w:val="39"/>
              </w:numPr>
              <w:ind w:left="489" w:right="31" w:hanging="489"/>
              <w:rPr>
                <w:rFonts w:ascii="Arial" w:hAnsi="Arial" w:cs="Arial"/>
                <w:color w:val="000000" w:themeColor="text1"/>
              </w:rPr>
            </w:pPr>
            <w:r w:rsidRPr="00D20FBC">
              <w:rPr>
                <w:rFonts w:ascii="Arial" w:hAnsi="Arial" w:cs="Arial"/>
                <w:color w:val="000000" w:themeColor="text1"/>
              </w:rPr>
              <w:t>Disconnect harnesses, bus-bars, and connectors, then remove the faulty part without damaging adjacent components.</w:t>
            </w:r>
          </w:p>
          <w:p w14:paraId="12393FBB" w14:textId="77777777" w:rsidR="00797FC9" w:rsidRPr="00D20FBC" w:rsidRDefault="00304FF9">
            <w:pPr>
              <w:pStyle w:val="ListParagraph"/>
              <w:numPr>
                <w:ilvl w:val="0"/>
                <w:numId w:val="39"/>
              </w:numPr>
              <w:ind w:left="489" w:right="31" w:hanging="489"/>
              <w:rPr>
                <w:rFonts w:ascii="Arial" w:hAnsi="Arial" w:cs="Arial"/>
                <w:color w:val="000000" w:themeColor="text1"/>
              </w:rPr>
            </w:pPr>
            <w:r w:rsidRPr="00D20FBC">
              <w:rPr>
                <w:rFonts w:ascii="Arial" w:hAnsi="Arial" w:cs="Arial"/>
                <w:color w:val="000000" w:themeColor="text1"/>
              </w:rPr>
              <w:t>Position and install the replacement part, reconnecting terminals, bus-bars, and cooling connections with specified torque.</w:t>
            </w:r>
          </w:p>
          <w:p w14:paraId="394EAFF7" w14:textId="77777777" w:rsidR="00797FC9" w:rsidRPr="00D20FBC" w:rsidRDefault="00304FF9">
            <w:pPr>
              <w:pStyle w:val="ListParagraph"/>
              <w:numPr>
                <w:ilvl w:val="0"/>
                <w:numId w:val="39"/>
              </w:numPr>
              <w:ind w:left="489" w:right="31" w:hanging="489"/>
              <w:rPr>
                <w:rFonts w:ascii="Arial" w:hAnsi="Arial" w:cs="Arial"/>
                <w:color w:val="000000" w:themeColor="text1"/>
              </w:rPr>
            </w:pPr>
            <w:r w:rsidRPr="00D20FBC">
              <w:rPr>
                <w:rFonts w:ascii="Arial" w:hAnsi="Arial" w:cs="Arial"/>
                <w:color w:val="000000" w:themeColor="text1"/>
              </w:rPr>
              <w:t>Apply insulation, seals, or dielectric grease if required, restore HVIL, and reconnect cooling and ventilation systems.</w:t>
            </w:r>
          </w:p>
          <w:p w14:paraId="1AC17811" w14:textId="77777777" w:rsidR="00797FC9" w:rsidRPr="00D20FBC" w:rsidRDefault="00304FF9">
            <w:pPr>
              <w:pStyle w:val="ListParagraph"/>
              <w:numPr>
                <w:ilvl w:val="0"/>
                <w:numId w:val="39"/>
              </w:numPr>
              <w:ind w:left="489" w:right="31" w:hanging="489"/>
              <w:rPr>
                <w:rFonts w:ascii="Arial" w:hAnsi="Arial" w:cs="Arial"/>
                <w:color w:val="000000" w:themeColor="text1"/>
              </w:rPr>
            </w:pPr>
            <w:r w:rsidRPr="00D20FBC">
              <w:rPr>
                <w:rFonts w:ascii="Arial" w:hAnsi="Arial" w:cs="Arial"/>
                <w:color w:val="000000" w:themeColor="text1"/>
              </w:rPr>
              <w:t xml:space="preserve">Reconnect power supply, </w:t>
            </w:r>
          </w:p>
          <w:p w14:paraId="0B27D5C8" w14:textId="77777777" w:rsidR="00797FC9" w:rsidRPr="00D20FBC" w:rsidRDefault="00304FF9">
            <w:pPr>
              <w:pStyle w:val="ListParagraph"/>
              <w:numPr>
                <w:ilvl w:val="0"/>
                <w:numId w:val="39"/>
              </w:numPr>
              <w:ind w:left="489" w:right="31" w:hanging="489"/>
              <w:rPr>
                <w:rFonts w:ascii="Arial" w:hAnsi="Arial" w:cs="Arial"/>
              </w:rPr>
            </w:pPr>
            <w:r w:rsidRPr="00D20FBC">
              <w:rPr>
                <w:rFonts w:ascii="Arial" w:hAnsi="Arial" w:cs="Arial"/>
              </w:rPr>
              <w:t xml:space="preserve">Perform diagnostics to clear fault codes, </w:t>
            </w:r>
          </w:p>
          <w:p w14:paraId="12411693" w14:textId="77777777" w:rsidR="00797FC9" w:rsidRPr="00D20FBC" w:rsidRDefault="00304FF9">
            <w:pPr>
              <w:pStyle w:val="ListParagraph"/>
              <w:numPr>
                <w:ilvl w:val="0"/>
                <w:numId w:val="39"/>
              </w:numPr>
              <w:ind w:left="489" w:right="31" w:hanging="489"/>
              <w:rPr>
                <w:rFonts w:ascii="Arial" w:hAnsi="Arial" w:cs="Arial"/>
              </w:rPr>
            </w:pPr>
            <w:r w:rsidRPr="00D20FBC">
              <w:rPr>
                <w:rFonts w:ascii="Arial" w:hAnsi="Arial" w:cs="Arial"/>
              </w:rPr>
              <w:t>Check SOC, SOH, and cell balancing.</w:t>
            </w:r>
          </w:p>
          <w:p w14:paraId="660BD2BA" w14:textId="77777777" w:rsidR="00797FC9" w:rsidRPr="00D20FBC" w:rsidRDefault="00304FF9">
            <w:pPr>
              <w:pStyle w:val="ListParagraph"/>
              <w:numPr>
                <w:ilvl w:val="0"/>
                <w:numId w:val="39"/>
              </w:numPr>
              <w:ind w:left="489" w:right="31" w:hanging="489"/>
              <w:rPr>
                <w:rFonts w:ascii="Arial" w:hAnsi="Arial" w:cs="Arial"/>
                <w:color w:val="000000" w:themeColor="text1"/>
              </w:rPr>
            </w:pPr>
            <w:r w:rsidRPr="00D20FBC">
              <w:rPr>
                <w:rFonts w:ascii="Arial" w:hAnsi="Arial" w:cs="Arial"/>
              </w:rPr>
              <w:t>Monitor for heating, noise, or voltage drops</w:t>
            </w:r>
            <w:r w:rsidRPr="00D20FBC">
              <w:rPr>
                <w:rFonts w:ascii="Arial" w:hAnsi="Arial" w:cs="Arial"/>
                <w:color w:val="FF0000"/>
              </w:rPr>
              <w:t>.</w:t>
            </w:r>
          </w:p>
        </w:tc>
      </w:tr>
      <w:bookmarkEnd w:id="32"/>
    </w:tbl>
    <w:p w14:paraId="0E4A86D1" w14:textId="096545B2" w:rsidR="00797FC9" w:rsidRPr="00D20FBC" w:rsidRDefault="00797FC9">
      <w:pPr>
        <w:rPr>
          <w:rFonts w:ascii="Arial" w:hAnsi="Arial" w:cs="Arial"/>
          <w:b/>
          <w:bCs/>
          <w:color w:val="000000" w:themeColor="text1"/>
        </w:rPr>
      </w:pPr>
    </w:p>
    <w:p w14:paraId="5C22B619" w14:textId="77777777" w:rsidR="00797FC9" w:rsidRPr="00D20FBC" w:rsidRDefault="00304FF9">
      <w:pPr>
        <w:spacing w:before="120" w:after="120"/>
        <w:rPr>
          <w:rFonts w:ascii="Arial" w:hAnsi="Arial" w:cs="Arial"/>
          <w:b/>
          <w:bCs/>
          <w:color w:val="000000" w:themeColor="text1"/>
        </w:rPr>
      </w:pPr>
      <w:r w:rsidRPr="00D20FBC">
        <w:rPr>
          <w:rFonts w:ascii="Arial" w:hAnsi="Arial" w:cs="Arial"/>
          <w:b/>
          <w:bCs/>
          <w:color w:val="000000" w:themeColor="text1"/>
        </w:rPr>
        <w:t>Knowledge</w:t>
      </w:r>
      <w:r w:rsidRPr="00D20FBC">
        <w:rPr>
          <w:rFonts w:ascii="Arial" w:hAnsi="Arial" w:cs="Arial"/>
          <w:b/>
          <w:bCs/>
          <w:color w:val="000000" w:themeColor="text1"/>
          <w:spacing w:val="-3"/>
        </w:rPr>
        <w:t xml:space="preserve"> </w:t>
      </w:r>
      <w:r w:rsidRPr="00D20FBC">
        <w:rPr>
          <w:rFonts w:ascii="Arial" w:hAnsi="Arial" w:cs="Arial"/>
          <w:b/>
          <w:bCs/>
          <w:color w:val="000000" w:themeColor="text1"/>
        </w:rPr>
        <w:t>and</w:t>
      </w:r>
      <w:r w:rsidRPr="00D20FBC">
        <w:rPr>
          <w:rFonts w:ascii="Arial" w:hAnsi="Arial" w:cs="Arial"/>
          <w:b/>
          <w:bCs/>
          <w:color w:val="000000" w:themeColor="text1"/>
          <w:spacing w:val="-3"/>
        </w:rPr>
        <w:t xml:space="preserve"> </w:t>
      </w:r>
      <w:r w:rsidRPr="00D20FBC">
        <w:rPr>
          <w:rFonts w:ascii="Arial" w:hAnsi="Arial" w:cs="Arial"/>
          <w:b/>
          <w:bCs/>
          <w:color w:val="000000" w:themeColor="text1"/>
        </w:rPr>
        <w:t>Understanding</w:t>
      </w:r>
    </w:p>
    <w:p w14:paraId="3AB0C36F" w14:textId="77777777" w:rsidR="00797FC9" w:rsidRPr="00D20FBC" w:rsidRDefault="00304FF9">
      <w:pPr>
        <w:pStyle w:val="BodyText"/>
        <w:spacing w:before="240" w:after="120"/>
        <w:ind w:left="86" w:right="43"/>
        <w:rPr>
          <w:rFonts w:ascii="Arial" w:hAnsi="Arial" w:cs="Arial"/>
          <w:color w:val="000000" w:themeColor="text1"/>
        </w:rPr>
      </w:pPr>
      <w:r w:rsidRPr="00D20FBC">
        <w:rPr>
          <w:rFonts w:ascii="Arial" w:hAnsi="Arial" w:cs="Arial"/>
          <w:color w:val="000000" w:themeColor="text1"/>
        </w:rPr>
        <w:t>The candidate must be able to demonstrate underpinning knowledge and understanding</w:t>
      </w:r>
      <w:r w:rsidRPr="00D20FBC">
        <w:rPr>
          <w:rFonts w:ascii="Arial" w:hAnsi="Arial" w:cs="Arial"/>
          <w:color w:val="000000" w:themeColor="text1"/>
          <w:spacing w:val="-64"/>
        </w:rPr>
        <w:t xml:space="preserve"> </w:t>
      </w:r>
      <w:r w:rsidRPr="00D20FBC">
        <w:rPr>
          <w:rFonts w:ascii="Arial" w:hAnsi="Arial" w:cs="Arial"/>
          <w:color w:val="000000" w:themeColor="text1"/>
        </w:rPr>
        <w:t>required to carry out tasks covered in this competency standard. This includes the</w:t>
      </w:r>
      <w:r w:rsidRPr="00D20FBC">
        <w:rPr>
          <w:rFonts w:ascii="Arial" w:hAnsi="Arial" w:cs="Arial"/>
          <w:color w:val="000000" w:themeColor="text1"/>
          <w:spacing w:val="1"/>
        </w:rPr>
        <w:t xml:space="preserve"> </w:t>
      </w:r>
      <w:r w:rsidRPr="00D20FBC">
        <w:rPr>
          <w:rFonts w:ascii="Arial" w:hAnsi="Arial" w:cs="Arial"/>
          <w:color w:val="000000" w:themeColor="text1"/>
        </w:rPr>
        <w:t>knowledge</w:t>
      </w:r>
      <w:r w:rsidRPr="00D20FBC">
        <w:rPr>
          <w:rFonts w:ascii="Arial" w:hAnsi="Arial" w:cs="Arial"/>
          <w:color w:val="000000" w:themeColor="text1"/>
          <w:spacing w:val="-1"/>
        </w:rPr>
        <w:t xml:space="preserve"> </w:t>
      </w:r>
      <w:r w:rsidRPr="00D20FBC">
        <w:rPr>
          <w:rFonts w:ascii="Arial" w:hAnsi="Arial" w:cs="Arial"/>
          <w:color w:val="000000" w:themeColor="text1"/>
        </w:rPr>
        <w:t>of:</w:t>
      </w:r>
    </w:p>
    <w:p w14:paraId="2A4657CF" w14:textId="77777777" w:rsidR="00797FC9" w:rsidRPr="00D20FBC" w:rsidRDefault="00304FF9">
      <w:pPr>
        <w:pStyle w:val="ListParagraph"/>
        <w:numPr>
          <w:ilvl w:val="0"/>
          <w:numId w:val="40"/>
        </w:numPr>
        <w:ind w:left="720" w:hanging="630"/>
        <w:rPr>
          <w:rFonts w:ascii="Arial" w:hAnsi="Arial" w:cs="Arial"/>
          <w:color w:val="000000" w:themeColor="text1"/>
        </w:rPr>
      </w:pPr>
      <w:r w:rsidRPr="00D20FBC">
        <w:rPr>
          <w:rFonts w:ascii="Arial" w:hAnsi="Arial" w:cs="Arial"/>
          <w:color w:val="000000" w:themeColor="text1"/>
        </w:rPr>
        <w:t>Occupational</w:t>
      </w:r>
      <w:r w:rsidRPr="00D20FBC">
        <w:rPr>
          <w:rFonts w:ascii="Arial" w:hAnsi="Arial" w:cs="Arial"/>
          <w:color w:val="000000" w:themeColor="text1"/>
          <w:spacing w:val="-3"/>
        </w:rPr>
        <w:t xml:space="preserve"> </w:t>
      </w:r>
      <w:r w:rsidRPr="00D20FBC">
        <w:rPr>
          <w:rFonts w:ascii="Arial" w:hAnsi="Arial" w:cs="Arial"/>
          <w:color w:val="000000" w:themeColor="text1"/>
        </w:rPr>
        <w:t>Health</w:t>
      </w:r>
      <w:r w:rsidRPr="00D20FBC">
        <w:rPr>
          <w:rFonts w:ascii="Arial" w:hAnsi="Arial" w:cs="Arial"/>
          <w:color w:val="000000" w:themeColor="text1"/>
          <w:spacing w:val="-2"/>
        </w:rPr>
        <w:t xml:space="preserve"> </w:t>
      </w:r>
      <w:r w:rsidRPr="00D20FBC">
        <w:rPr>
          <w:rFonts w:ascii="Arial" w:hAnsi="Arial" w:cs="Arial"/>
          <w:color w:val="000000" w:themeColor="text1"/>
        </w:rPr>
        <w:t>&amp;</w:t>
      </w:r>
      <w:r w:rsidRPr="00D20FBC">
        <w:rPr>
          <w:rFonts w:ascii="Arial" w:hAnsi="Arial" w:cs="Arial"/>
          <w:color w:val="000000" w:themeColor="text1"/>
          <w:spacing w:val="-2"/>
        </w:rPr>
        <w:t xml:space="preserve"> </w:t>
      </w:r>
      <w:r w:rsidRPr="00D20FBC">
        <w:rPr>
          <w:rFonts w:ascii="Arial" w:hAnsi="Arial" w:cs="Arial"/>
          <w:color w:val="000000" w:themeColor="text1"/>
        </w:rPr>
        <w:t>Safety</w:t>
      </w:r>
      <w:r w:rsidRPr="00D20FBC">
        <w:rPr>
          <w:rFonts w:ascii="Arial" w:hAnsi="Arial" w:cs="Arial"/>
          <w:color w:val="000000" w:themeColor="text1"/>
          <w:spacing w:val="-3"/>
        </w:rPr>
        <w:t xml:space="preserve"> </w:t>
      </w:r>
      <w:r w:rsidRPr="00D20FBC">
        <w:rPr>
          <w:rFonts w:ascii="Arial" w:hAnsi="Arial" w:cs="Arial"/>
          <w:color w:val="000000" w:themeColor="text1"/>
        </w:rPr>
        <w:t>(OHS) precautions</w:t>
      </w:r>
    </w:p>
    <w:p w14:paraId="67A37BE9" w14:textId="77777777" w:rsidR="00797FC9" w:rsidRPr="00D20FBC" w:rsidRDefault="00304FF9">
      <w:pPr>
        <w:pStyle w:val="ListParagraph"/>
        <w:numPr>
          <w:ilvl w:val="0"/>
          <w:numId w:val="40"/>
        </w:numPr>
        <w:ind w:left="720" w:hanging="630"/>
        <w:rPr>
          <w:rFonts w:ascii="Arial" w:hAnsi="Arial" w:cs="Arial"/>
          <w:color w:val="000000" w:themeColor="text1"/>
        </w:rPr>
      </w:pPr>
      <w:r w:rsidRPr="00D20FBC">
        <w:rPr>
          <w:rFonts w:ascii="Arial" w:hAnsi="Arial" w:cs="Arial"/>
          <w:color w:val="000000" w:themeColor="text1"/>
        </w:rPr>
        <w:t>Use</w:t>
      </w:r>
      <w:r w:rsidRPr="00D20FBC">
        <w:rPr>
          <w:rFonts w:ascii="Arial" w:hAnsi="Arial" w:cs="Arial"/>
          <w:color w:val="000000" w:themeColor="text1"/>
          <w:spacing w:val="-2"/>
        </w:rPr>
        <w:t xml:space="preserve"> </w:t>
      </w:r>
      <w:r w:rsidRPr="00D20FBC">
        <w:rPr>
          <w:rFonts w:ascii="Arial" w:hAnsi="Arial" w:cs="Arial"/>
          <w:color w:val="000000" w:themeColor="text1"/>
        </w:rPr>
        <w:t>of Manufacturer</w:t>
      </w:r>
      <w:r w:rsidRPr="00D20FBC">
        <w:rPr>
          <w:rFonts w:ascii="Arial" w:hAnsi="Arial" w:cs="Arial"/>
          <w:color w:val="000000" w:themeColor="text1"/>
          <w:spacing w:val="-3"/>
        </w:rPr>
        <w:t xml:space="preserve"> </w:t>
      </w:r>
      <w:r w:rsidRPr="00D20FBC">
        <w:rPr>
          <w:rFonts w:ascii="Arial" w:hAnsi="Arial" w:cs="Arial"/>
          <w:color w:val="000000" w:themeColor="text1"/>
        </w:rPr>
        <w:t>Repair</w:t>
      </w:r>
      <w:r w:rsidRPr="00D20FBC">
        <w:rPr>
          <w:rFonts w:ascii="Arial" w:hAnsi="Arial" w:cs="Arial"/>
          <w:color w:val="000000" w:themeColor="text1"/>
          <w:spacing w:val="-1"/>
        </w:rPr>
        <w:t xml:space="preserve"> </w:t>
      </w:r>
      <w:r w:rsidRPr="00D20FBC">
        <w:rPr>
          <w:rFonts w:ascii="Arial" w:hAnsi="Arial" w:cs="Arial"/>
          <w:color w:val="000000" w:themeColor="text1"/>
        </w:rPr>
        <w:t>Manual</w:t>
      </w:r>
    </w:p>
    <w:p w14:paraId="05D58013" w14:textId="77777777" w:rsidR="00797FC9" w:rsidRPr="00D20FBC" w:rsidRDefault="00304FF9">
      <w:pPr>
        <w:pStyle w:val="ListParagraph"/>
        <w:numPr>
          <w:ilvl w:val="0"/>
          <w:numId w:val="40"/>
        </w:numPr>
        <w:ind w:left="720" w:hanging="630"/>
        <w:rPr>
          <w:rFonts w:ascii="Arial" w:hAnsi="Arial" w:cs="Arial"/>
          <w:color w:val="000000" w:themeColor="text1"/>
        </w:rPr>
      </w:pPr>
      <w:r w:rsidRPr="00D20FBC">
        <w:rPr>
          <w:rFonts w:ascii="Arial" w:hAnsi="Arial" w:cs="Arial"/>
        </w:rPr>
        <w:t>Types of EV batteries (Lithium-</w:t>
      </w:r>
      <w:r w:rsidRPr="00D20FBC">
        <w:rPr>
          <w:rFonts w:ascii="Arial" w:hAnsi="Arial" w:cs="Arial"/>
          <w:color w:val="000000" w:themeColor="text1"/>
        </w:rPr>
        <w:t>ion, LiFePO</w:t>
      </w:r>
      <w:r w:rsidRPr="00D20FBC">
        <w:rPr>
          <w:rFonts w:ascii="Cambria Math" w:hAnsi="Cambria Math" w:cs="Cambria Math"/>
          <w:color w:val="000000" w:themeColor="text1"/>
        </w:rPr>
        <w:t>₄</w:t>
      </w:r>
      <w:r w:rsidRPr="00D20FBC">
        <w:rPr>
          <w:rFonts w:ascii="Arial" w:hAnsi="Arial" w:cs="Arial"/>
          <w:color w:val="000000" w:themeColor="text1"/>
        </w:rPr>
        <w:t>, Nickel-Metal Hydride) and their characteristics.</w:t>
      </w:r>
    </w:p>
    <w:p w14:paraId="6A9F17FD" w14:textId="77777777" w:rsidR="00797FC9" w:rsidRPr="00D20FBC" w:rsidRDefault="00304FF9">
      <w:pPr>
        <w:pStyle w:val="ListParagraph"/>
        <w:numPr>
          <w:ilvl w:val="0"/>
          <w:numId w:val="40"/>
        </w:numPr>
        <w:ind w:left="720" w:hanging="630"/>
        <w:rPr>
          <w:rFonts w:ascii="Arial" w:hAnsi="Arial" w:cs="Arial"/>
          <w:color w:val="000000" w:themeColor="text1"/>
        </w:rPr>
      </w:pPr>
      <w:r w:rsidRPr="00D20FBC">
        <w:rPr>
          <w:rFonts w:ascii="Arial" w:hAnsi="Arial" w:cs="Arial"/>
          <w:color w:val="000000" w:themeColor="text1"/>
        </w:rPr>
        <w:t>Knowledge of voltage, capacity (Ah/kWh), energy density, charging/discharging limits, and thermal properties</w:t>
      </w:r>
    </w:p>
    <w:p w14:paraId="746842DD" w14:textId="77777777" w:rsidR="00797FC9" w:rsidRPr="00D20FBC" w:rsidRDefault="00304FF9">
      <w:pPr>
        <w:pStyle w:val="ListParagraph"/>
        <w:numPr>
          <w:ilvl w:val="0"/>
          <w:numId w:val="40"/>
        </w:numPr>
        <w:ind w:left="720" w:hanging="630"/>
        <w:rPr>
          <w:rFonts w:ascii="Arial" w:hAnsi="Arial" w:cs="Arial"/>
          <w:color w:val="000000" w:themeColor="text1"/>
        </w:rPr>
      </w:pPr>
      <w:r w:rsidRPr="00D20FBC">
        <w:rPr>
          <w:rFonts w:ascii="Arial" w:hAnsi="Arial" w:cs="Arial"/>
          <w:color w:val="000000" w:themeColor="text1"/>
        </w:rPr>
        <w:t>Understand the role of BMS in monitoring State of Charge (SOC), State of Health (SOH), cell balancing, overvoltage/undervoltage protection, and temperature management.</w:t>
      </w:r>
    </w:p>
    <w:p w14:paraId="5ED9FF16" w14:textId="77777777" w:rsidR="00797FC9" w:rsidRPr="00D20FBC" w:rsidRDefault="00304FF9">
      <w:pPr>
        <w:pStyle w:val="ListParagraph"/>
        <w:numPr>
          <w:ilvl w:val="0"/>
          <w:numId w:val="40"/>
        </w:numPr>
        <w:ind w:left="720" w:hanging="630"/>
        <w:rPr>
          <w:rFonts w:ascii="Arial" w:hAnsi="Arial" w:cs="Arial"/>
          <w:color w:val="000000" w:themeColor="text1"/>
        </w:rPr>
      </w:pPr>
      <w:r w:rsidRPr="00D20FBC">
        <w:rPr>
          <w:rFonts w:ascii="Arial" w:hAnsi="Arial" w:cs="Arial"/>
          <w:color w:val="000000" w:themeColor="text1"/>
        </w:rPr>
        <w:t>AC and DC charging methods, charging rates, efficiency, and effect of fast charging on battery life</w:t>
      </w:r>
    </w:p>
    <w:p w14:paraId="6C1BD0EC" w14:textId="77777777" w:rsidR="00797FC9" w:rsidRPr="00D20FBC" w:rsidRDefault="00304FF9">
      <w:pPr>
        <w:pStyle w:val="ListParagraph"/>
        <w:numPr>
          <w:ilvl w:val="0"/>
          <w:numId w:val="40"/>
        </w:numPr>
        <w:ind w:left="720" w:hanging="630"/>
        <w:rPr>
          <w:rFonts w:ascii="Arial" w:hAnsi="Arial" w:cs="Arial"/>
          <w:color w:val="000000" w:themeColor="text1"/>
        </w:rPr>
      </w:pPr>
      <w:r w:rsidRPr="00D20FBC">
        <w:rPr>
          <w:rFonts w:ascii="Arial" w:hAnsi="Arial" w:cs="Arial"/>
          <w:color w:val="000000" w:themeColor="text1"/>
        </w:rPr>
        <w:t>Knowledge of battery cooling systems (air-cooled, liquid-cooled) and importance in maintaining battery performance and lifespan.</w:t>
      </w:r>
    </w:p>
    <w:p w14:paraId="022AD716" w14:textId="77777777" w:rsidR="00797FC9" w:rsidRPr="00D20FBC" w:rsidRDefault="00304FF9">
      <w:pPr>
        <w:pStyle w:val="ListParagraph"/>
        <w:numPr>
          <w:ilvl w:val="0"/>
          <w:numId w:val="40"/>
        </w:numPr>
        <w:ind w:left="720" w:hanging="630"/>
        <w:rPr>
          <w:rFonts w:ascii="Arial" w:hAnsi="Arial" w:cs="Arial"/>
          <w:color w:val="000000" w:themeColor="text1"/>
        </w:rPr>
      </w:pPr>
      <w:r w:rsidRPr="00D20FBC">
        <w:rPr>
          <w:rFonts w:ascii="Arial" w:hAnsi="Arial" w:cs="Arial"/>
          <w:color w:val="000000" w:themeColor="text1"/>
        </w:rPr>
        <w:lastRenderedPageBreak/>
        <w:t>High-voltage hazards, PPE requirements, isolation procedures, fire risks, and safe handling practices</w:t>
      </w:r>
    </w:p>
    <w:p w14:paraId="408A2974" w14:textId="77777777" w:rsidR="00797FC9" w:rsidRPr="00D20FBC" w:rsidRDefault="00304FF9">
      <w:pPr>
        <w:pStyle w:val="ListParagraph"/>
        <w:numPr>
          <w:ilvl w:val="0"/>
          <w:numId w:val="40"/>
        </w:numPr>
        <w:ind w:left="720" w:hanging="630"/>
        <w:rPr>
          <w:rFonts w:ascii="Arial" w:hAnsi="Arial" w:cs="Arial"/>
        </w:rPr>
      </w:pPr>
      <w:r w:rsidRPr="00D20FBC">
        <w:rPr>
          <w:rFonts w:ascii="Arial" w:hAnsi="Arial" w:cs="Arial"/>
        </w:rPr>
        <w:t xml:space="preserve">Use </w:t>
      </w:r>
      <w:r w:rsidR="00CA3131" w:rsidRPr="00D20FBC">
        <w:rPr>
          <w:rFonts w:ascii="Arial" w:hAnsi="Arial" w:cs="Arial"/>
        </w:rPr>
        <w:t>of diagnostic</w:t>
      </w:r>
      <w:r w:rsidRPr="00D20FBC">
        <w:rPr>
          <w:rFonts w:ascii="Arial" w:hAnsi="Arial" w:cs="Arial"/>
        </w:rPr>
        <w:t xml:space="preserve"> tools, reading cell voltages, internal resistance, voltage drops under load, and interpreting BMS data.</w:t>
      </w:r>
    </w:p>
    <w:p w14:paraId="0F652568" w14:textId="77777777" w:rsidR="00797FC9" w:rsidRPr="00D20FBC" w:rsidRDefault="00304FF9">
      <w:pPr>
        <w:pStyle w:val="ListParagraph"/>
        <w:numPr>
          <w:ilvl w:val="0"/>
          <w:numId w:val="40"/>
        </w:numPr>
        <w:ind w:left="720" w:hanging="630"/>
        <w:rPr>
          <w:rFonts w:ascii="Arial" w:hAnsi="Arial" w:cs="Arial"/>
          <w:color w:val="000000" w:themeColor="text1"/>
        </w:rPr>
      </w:pPr>
      <w:r w:rsidRPr="00D20FBC">
        <w:rPr>
          <w:rFonts w:ascii="Arial" w:hAnsi="Arial" w:cs="Arial"/>
          <w:color w:val="000000" w:themeColor="text1"/>
        </w:rPr>
        <w:t>Recognize signs of degradation, imbalance, swelling, overheating, leakage, or failing cells/modules.</w:t>
      </w:r>
    </w:p>
    <w:p w14:paraId="3658BE3B" w14:textId="77777777" w:rsidR="00797FC9" w:rsidRPr="00D20FBC" w:rsidRDefault="00304FF9">
      <w:pPr>
        <w:pStyle w:val="ListParagraph"/>
        <w:numPr>
          <w:ilvl w:val="0"/>
          <w:numId w:val="40"/>
        </w:numPr>
        <w:ind w:left="720" w:hanging="630"/>
        <w:rPr>
          <w:rFonts w:ascii="Arial" w:hAnsi="Arial" w:cs="Arial"/>
          <w:color w:val="000000" w:themeColor="text1"/>
        </w:rPr>
      </w:pPr>
      <w:r w:rsidRPr="00D20FBC">
        <w:rPr>
          <w:rFonts w:ascii="Arial" w:hAnsi="Arial" w:cs="Arial"/>
          <w:color w:val="000000" w:themeColor="text1"/>
        </w:rPr>
        <w:t>Battery inspection, cleaning, cooling system maintenance, connection checks, and balancing procedures.</w:t>
      </w:r>
    </w:p>
    <w:p w14:paraId="0586A0CC" w14:textId="77777777" w:rsidR="00797FC9" w:rsidRPr="00D20FBC" w:rsidRDefault="00304FF9">
      <w:pPr>
        <w:pStyle w:val="ListParagraph"/>
        <w:numPr>
          <w:ilvl w:val="0"/>
          <w:numId w:val="40"/>
        </w:numPr>
        <w:ind w:left="720" w:hanging="630"/>
        <w:rPr>
          <w:rFonts w:ascii="Arial" w:hAnsi="Arial" w:cs="Arial"/>
          <w:color w:val="000000" w:themeColor="text1"/>
        </w:rPr>
      </w:pPr>
      <w:r w:rsidRPr="00D20FBC">
        <w:rPr>
          <w:rFonts w:ascii="Arial" w:hAnsi="Arial" w:cs="Arial"/>
          <w:color w:val="000000" w:themeColor="text1"/>
        </w:rPr>
        <w:t xml:space="preserve">Awareness </w:t>
      </w:r>
      <w:r w:rsidRPr="00D20FBC">
        <w:rPr>
          <w:rFonts w:ascii="Arial" w:hAnsi="Arial" w:cs="Arial"/>
        </w:rPr>
        <w:t>to</w:t>
      </w:r>
      <w:r w:rsidRPr="00D20FBC">
        <w:rPr>
          <w:rFonts w:ascii="Arial" w:hAnsi="Arial" w:cs="Arial"/>
          <w:color w:val="FF0000"/>
        </w:rPr>
        <w:t xml:space="preserve"> </w:t>
      </w:r>
      <w:r w:rsidRPr="00D20FBC">
        <w:rPr>
          <w:rFonts w:ascii="Arial" w:hAnsi="Arial" w:cs="Arial"/>
          <w:color w:val="000000" w:themeColor="text1"/>
        </w:rPr>
        <w:t>OEM recommendations, service intervals, and warranty conditions related to EV batteries.</w:t>
      </w:r>
    </w:p>
    <w:p w14:paraId="18D370E7" w14:textId="77777777" w:rsidR="00797FC9" w:rsidRPr="00D20FBC" w:rsidRDefault="00797FC9">
      <w:pPr>
        <w:rPr>
          <w:rFonts w:ascii="Arial" w:hAnsi="Arial" w:cs="Arial"/>
          <w:color w:val="000000" w:themeColor="text1"/>
        </w:rPr>
      </w:pPr>
    </w:p>
    <w:p w14:paraId="029F09A4" w14:textId="77777777" w:rsidR="00797FC9" w:rsidRPr="00D20FBC" w:rsidRDefault="00304FF9">
      <w:pPr>
        <w:rPr>
          <w:rFonts w:ascii="Arial" w:hAnsi="Arial" w:cs="Arial"/>
          <w:b/>
          <w:bCs/>
          <w:color w:val="000000" w:themeColor="text1"/>
        </w:rPr>
      </w:pPr>
      <w:r w:rsidRPr="00D20FBC">
        <w:rPr>
          <w:rFonts w:ascii="Arial" w:hAnsi="Arial" w:cs="Arial"/>
          <w:b/>
          <w:bCs/>
          <w:color w:val="000000" w:themeColor="text1"/>
        </w:rPr>
        <w:t>Critical</w:t>
      </w:r>
      <w:r w:rsidRPr="00D20FBC">
        <w:rPr>
          <w:rFonts w:ascii="Arial" w:hAnsi="Arial" w:cs="Arial"/>
          <w:b/>
          <w:bCs/>
          <w:color w:val="000000" w:themeColor="text1"/>
          <w:spacing w:val="-5"/>
        </w:rPr>
        <w:t xml:space="preserve"> </w:t>
      </w:r>
      <w:r w:rsidRPr="00D20FBC">
        <w:rPr>
          <w:rFonts w:ascii="Arial" w:hAnsi="Arial" w:cs="Arial"/>
          <w:b/>
          <w:bCs/>
          <w:color w:val="000000" w:themeColor="text1"/>
        </w:rPr>
        <w:t>Evidence(s)</w:t>
      </w:r>
      <w:r w:rsidRPr="00D20FBC">
        <w:rPr>
          <w:rFonts w:ascii="Arial" w:hAnsi="Arial" w:cs="Arial"/>
          <w:b/>
          <w:bCs/>
          <w:color w:val="000000" w:themeColor="text1"/>
          <w:spacing w:val="-2"/>
        </w:rPr>
        <w:t xml:space="preserve"> </w:t>
      </w:r>
      <w:r w:rsidRPr="00D20FBC">
        <w:rPr>
          <w:rFonts w:ascii="Arial" w:hAnsi="Arial" w:cs="Arial"/>
          <w:b/>
          <w:bCs/>
          <w:color w:val="000000" w:themeColor="text1"/>
        </w:rPr>
        <w:t>Required</w:t>
      </w:r>
    </w:p>
    <w:p w14:paraId="2A418324" w14:textId="77777777" w:rsidR="00797FC9" w:rsidRPr="00D20FBC" w:rsidRDefault="00797FC9">
      <w:pPr>
        <w:pStyle w:val="BodyText"/>
        <w:spacing w:before="4"/>
        <w:rPr>
          <w:rFonts w:ascii="Arial" w:hAnsi="Arial" w:cs="Arial"/>
          <w:b/>
          <w:color w:val="000000" w:themeColor="text1"/>
        </w:rPr>
      </w:pPr>
    </w:p>
    <w:p w14:paraId="2E50B627" w14:textId="77777777" w:rsidR="00797FC9" w:rsidRPr="00D20FBC" w:rsidRDefault="00304FF9">
      <w:pPr>
        <w:spacing w:before="1"/>
        <w:ind w:left="270"/>
        <w:jc w:val="both"/>
        <w:rPr>
          <w:rFonts w:ascii="Arial" w:hAnsi="Arial" w:cs="Arial"/>
          <w:color w:val="000000" w:themeColor="text1"/>
        </w:rPr>
      </w:pPr>
      <w:r w:rsidRPr="00D20FBC">
        <w:rPr>
          <w:rFonts w:ascii="Arial" w:hAnsi="Arial" w:cs="Arial"/>
          <w:color w:val="000000" w:themeColor="text1"/>
        </w:rPr>
        <w:t>The</w:t>
      </w:r>
      <w:r w:rsidRPr="00D20FBC">
        <w:rPr>
          <w:rFonts w:ascii="Arial" w:hAnsi="Arial" w:cs="Arial"/>
          <w:color w:val="000000" w:themeColor="text1"/>
          <w:spacing w:val="20"/>
        </w:rPr>
        <w:t xml:space="preserve"> </w:t>
      </w:r>
      <w:r w:rsidRPr="00D20FBC">
        <w:rPr>
          <w:rFonts w:ascii="Arial" w:hAnsi="Arial" w:cs="Arial"/>
          <w:color w:val="000000" w:themeColor="text1"/>
        </w:rPr>
        <w:t>candidate</w:t>
      </w:r>
      <w:r w:rsidRPr="00D20FBC">
        <w:rPr>
          <w:rFonts w:ascii="Arial" w:hAnsi="Arial" w:cs="Arial"/>
          <w:color w:val="000000" w:themeColor="text1"/>
          <w:spacing w:val="21"/>
        </w:rPr>
        <w:t xml:space="preserve"> </w:t>
      </w:r>
      <w:r w:rsidRPr="00D20FBC">
        <w:rPr>
          <w:rFonts w:ascii="Arial" w:hAnsi="Arial" w:cs="Arial"/>
          <w:color w:val="000000" w:themeColor="text1"/>
        </w:rPr>
        <w:t>needs</w:t>
      </w:r>
      <w:r w:rsidRPr="00D20FBC">
        <w:rPr>
          <w:rFonts w:ascii="Arial" w:hAnsi="Arial" w:cs="Arial"/>
          <w:color w:val="000000" w:themeColor="text1"/>
          <w:spacing w:val="21"/>
        </w:rPr>
        <w:t xml:space="preserve"> </w:t>
      </w:r>
      <w:r w:rsidRPr="00D20FBC">
        <w:rPr>
          <w:rFonts w:ascii="Arial" w:hAnsi="Arial" w:cs="Arial"/>
          <w:color w:val="000000" w:themeColor="text1"/>
        </w:rPr>
        <w:t>to</w:t>
      </w:r>
      <w:r w:rsidRPr="00D20FBC">
        <w:rPr>
          <w:rFonts w:ascii="Arial" w:hAnsi="Arial" w:cs="Arial"/>
          <w:color w:val="000000" w:themeColor="text1"/>
          <w:spacing w:val="18"/>
        </w:rPr>
        <w:t xml:space="preserve"> </w:t>
      </w:r>
      <w:r w:rsidRPr="00D20FBC">
        <w:rPr>
          <w:rFonts w:ascii="Arial" w:hAnsi="Arial" w:cs="Arial"/>
          <w:color w:val="000000" w:themeColor="text1"/>
        </w:rPr>
        <w:t>produce</w:t>
      </w:r>
      <w:r w:rsidRPr="00D20FBC">
        <w:rPr>
          <w:rFonts w:ascii="Arial" w:hAnsi="Arial" w:cs="Arial"/>
          <w:color w:val="000000" w:themeColor="text1"/>
          <w:spacing w:val="18"/>
        </w:rPr>
        <w:t xml:space="preserve"> the </w:t>
      </w:r>
      <w:r w:rsidRPr="00D20FBC">
        <w:rPr>
          <w:rFonts w:ascii="Arial" w:hAnsi="Arial" w:cs="Arial"/>
          <w:color w:val="000000" w:themeColor="text1"/>
        </w:rPr>
        <w:t>following</w:t>
      </w:r>
      <w:r w:rsidRPr="00D20FBC">
        <w:rPr>
          <w:rFonts w:ascii="Arial" w:hAnsi="Arial" w:cs="Arial"/>
          <w:color w:val="000000" w:themeColor="text1"/>
          <w:spacing w:val="25"/>
        </w:rPr>
        <w:t xml:space="preserve"> </w:t>
      </w:r>
      <w:r w:rsidRPr="00D20FBC">
        <w:rPr>
          <w:rFonts w:ascii="Arial" w:hAnsi="Arial" w:cs="Arial"/>
          <w:color w:val="000000" w:themeColor="text1"/>
        </w:rPr>
        <w:t>critical</w:t>
      </w:r>
      <w:r w:rsidRPr="00D20FBC">
        <w:rPr>
          <w:rFonts w:ascii="Arial" w:hAnsi="Arial" w:cs="Arial"/>
          <w:color w:val="000000" w:themeColor="text1"/>
          <w:spacing w:val="22"/>
        </w:rPr>
        <w:t xml:space="preserve"> </w:t>
      </w:r>
      <w:r w:rsidRPr="00D20FBC">
        <w:rPr>
          <w:rFonts w:ascii="Arial" w:hAnsi="Arial" w:cs="Arial"/>
          <w:color w:val="000000" w:themeColor="text1"/>
        </w:rPr>
        <w:t>evidence(s)</w:t>
      </w:r>
      <w:r w:rsidRPr="00D20FBC">
        <w:rPr>
          <w:rFonts w:ascii="Arial" w:hAnsi="Arial" w:cs="Arial"/>
          <w:color w:val="000000" w:themeColor="text1"/>
          <w:spacing w:val="22"/>
        </w:rPr>
        <w:t xml:space="preserve"> </w:t>
      </w:r>
      <w:r w:rsidRPr="00D20FBC">
        <w:rPr>
          <w:rFonts w:ascii="Arial" w:hAnsi="Arial" w:cs="Arial"/>
          <w:color w:val="000000" w:themeColor="text1"/>
        </w:rPr>
        <w:t>in</w:t>
      </w:r>
      <w:r w:rsidRPr="00D20FBC">
        <w:rPr>
          <w:rFonts w:ascii="Arial" w:hAnsi="Arial" w:cs="Arial"/>
          <w:color w:val="000000" w:themeColor="text1"/>
          <w:spacing w:val="21"/>
        </w:rPr>
        <w:t xml:space="preserve"> </w:t>
      </w:r>
      <w:r w:rsidRPr="00D20FBC">
        <w:rPr>
          <w:rFonts w:ascii="Arial" w:hAnsi="Arial" w:cs="Arial"/>
          <w:color w:val="000000" w:themeColor="text1"/>
        </w:rPr>
        <w:t>order</w:t>
      </w:r>
      <w:r w:rsidRPr="00D20FBC">
        <w:rPr>
          <w:rFonts w:ascii="Arial" w:hAnsi="Arial" w:cs="Arial"/>
          <w:color w:val="000000" w:themeColor="text1"/>
          <w:spacing w:val="22"/>
        </w:rPr>
        <w:t xml:space="preserve"> </w:t>
      </w:r>
      <w:r w:rsidRPr="00D20FBC">
        <w:rPr>
          <w:rFonts w:ascii="Arial" w:hAnsi="Arial" w:cs="Arial"/>
          <w:color w:val="000000" w:themeColor="text1"/>
        </w:rPr>
        <w:t>to</w:t>
      </w:r>
      <w:r w:rsidRPr="00D20FBC">
        <w:rPr>
          <w:rFonts w:ascii="Arial" w:hAnsi="Arial" w:cs="Arial"/>
          <w:color w:val="000000" w:themeColor="text1"/>
          <w:spacing w:val="18"/>
        </w:rPr>
        <w:t xml:space="preserve"> </w:t>
      </w:r>
      <w:r w:rsidRPr="00D20FBC">
        <w:rPr>
          <w:rFonts w:ascii="Arial" w:hAnsi="Arial" w:cs="Arial"/>
          <w:color w:val="000000" w:themeColor="text1"/>
        </w:rPr>
        <w:t>be</w:t>
      </w:r>
      <w:r w:rsidRPr="00D20FBC">
        <w:rPr>
          <w:rFonts w:ascii="Arial" w:hAnsi="Arial" w:cs="Arial"/>
          <w:color w:val="000000" w:themeColor="text1"/>
          <w:spacing w:val="24"/>
        </w:rPr>
        <w:t xml:space="preserve"> </w:t>
      </w:r>
      <w:r w:rsidRPr="00D20FBC">
        <w:rPr>
          <w:rFonts w:ascii="Arial" w:hAnsi="Arial" w:cs="Arial"/>
          <w:color w:val="000000" w:themeColor="text1"/>
        </w:rPr>
        <w:t>competent</w:t>
      </w:r>
      <w:r w:rsidRPr="00D20FBC">
        <w:rPr>
          <w:rFonts w:ascii="Arial" w:hAnsi="Arial" w:cs="Arial"/>
          <w:color w:val="000000" w:themeColor="text1"/>
          <w:spacing w:val="23"/>
        </w:rPr>
        <w:t xml:space="preserve"> </w:t>
      </w:r>
      <w:r w:rsidRPr="00D20FBC">
        <w:rPr>
          <w:rFonts w:ascii="Arial" w:hAnsi="Arial" w:cs="Arial"/>
          <w:color w:val="000000" w:themeColor="text1"/>
        </w:rPr>
        <w:t>in</w:t>
      </w:r>
      <w:r w:rsidRPr="00D20FBC">
        <w:rPr>
          <w:rFonts w:ascii="Arial" w:hAnsi="Arial" w:cs="Arial"/>
          <w:color w:val="000000" w:themeColor="text1"/>
          <w:spacing w:val="21"/>
        </w:rPr>
        <w:t xml:space="preserve"> </w:t>
      </w:r>
      <w:r w:rsidRPr="00D20FBC">
        <w:rPr>
          <w:rFonts w:ascii="Arial" w:hAnsi="Arial" w:cs="Arial"/>
          <w:color w:val="000000" w:themeColor="text1"/>
        </w:rPr>
        <w:t>this</w:t>
      </w:r>
      <w:r w:rsidRPr="00D20FBC">
        <w:rPr>
          <w:rFonts w:ascii="Arial" w:hAnsi="Arial" w:cs="Arial"/>
          <w:color w:val="000000" w:themeColor="text1"/>
          <w:spacing w:val="-58"/>
        </w:rPr>
        <w:t xml:space="preserve"> </w:t>
      </w:r>
      <w:r w:rsidRPr="00D20FBC">
        <w:rPr>
          <w:rFonts w:ascii="Arial" w:hAnsi="Arial" w:cs="Arial"/>
          <w:color w:val="000000" w:themeColor="text1"/>
        </w:rPr>
        <w:t>competency</w:t>
      </w:r>
      <w:r w:rsidRPr="00D20FBC">
        <w:rPr>
          <w:rFonts w:ascii="Arial" w:hAnsi="Arial" w:cs="Arial"/>
          <w:color w:val="000000" w:themeColor="text1"/>
          <w:spacing w:val="-2"/>
        </w:rPr>
        <w:t xml:space="preserve"> </w:t>
      </w:r>
      <w:r w:rsidRPr="00D20FBC">
        <w:rPr>
          <w:rFonts w:ascii="Arial" w:hAnsi="Arial" w:cs="Arial"/>
          <w:color w:val="000000" w:themeColor="text1"/>
        </w:rPr>
        <w:t>standard:</w:t>
      </w:r>
    </w:p>
    <w:p w14:paraId="6968B7E1" w14:textId="77777777" w:rsidR="00797FC9" w:rsidRPr="00D20FBC" w:rsidRDefault="00797FC9">
      <w:pPr>
        <w:pStyle w:val="BodyText"/>
        <w:spacing w:before="2"/>
        <w:ind w:left="270"/>
        <w:rPr>
          <w:rFonts w:ascii="Arial" w:hAnsi="Arial" w:cs="Arial"/>
          <w:color w:val="000000" w:themeColor="text1"/>
        </w:rPr>
      </w:pPr>
    </w:p>
    <w:p w14:paraId="7163180A" w14:textId="77777777" w:rsidR="00797FC9" w:rsidRPr="00D20FBC" w:rsidRDefault="00304FF9">
      <w:pPr>
        <w:pStyle w:val="ListParagraph"/>
        <w:numPr>
          <w:ilvl w:val="0"/>
          <w:numId w:val="41"/>
        </w:numPr>
        <w:tabs>
          <w:tab w:val="left" w:pos="630"/>
        </w:tabs>
        <w:ind w:left="630" w:right="295"/>
        <w:contextualSpacing w:val="0"/>
        <w:rPr>
          <w:rFonts w:ascii="Arial" w:hAnsi="Arial" w:cs="Arial"/>
          <w:color w:val="000000" w:themeColor="text1"/>
        </w:rPr>
      </w:pPr>
      <w:r w:rsidRPr="00D20FBC">
        <w:rPr>
          <w:rFonts w:ascii="Arial" w:hAnsi="Arial" w:cs="Arial"/>
          <w:color w:val="000000" w:themeColor="text1"/>
        </w:rPr>
        <w:t>Follows high-voltage safety procedures, uses PPE correctly, and isolates the battery system before work.</w:t>
      </w:r>
    </w:p>
    <w:p w14:paraId="019E27A8" w14:textId="77777777" w:rsidR="00797FC9" w:rsidRPr="00D20FBC" w:rsidRDefault="00304FF9">
      <w:pPr>
        <w:pStyle w:val="ListParagraph"/>
        <w:numPr>
          <w:ilvl w:val="0"/>
          <w:numId w:val="41"/>
        </w:numPr>
        <w:tabs>
          <w:tab w:val="left" w:pos="630"/>
        </w:tabs>
        <w:ind w:left="630" w:right="295"/>
        <w:contextualSpacing w:val="0"/>
        <w:rPr>
          <w:rFonts w:ascii="Arial" w:hAnsi="Arial" w:cs="Arial"/>
          <w:color w:val="000000" w:themeColor="text1"/>
        </w:rPr>
      </w:pPr>
      <w:r w:rsidRPr="00D20FBC">
        <w:rPr>
          <w:rFonts w:ascii="Arial" w:hAnsi="Arial" w:cs="Arial"/>
          <w:color w:val="000000" w:themeColor="text1"/>
        </w:rPr>
        <w:t>Perform visual inspection of the battery pack and modules for damage, leakage, swelling, corrosion, or loose connections.</w:t>
      </w:r>
    </w:p>
    <w:p w14:paraId="2B63FA6D" w14:textId="77777777" w:rsidR="00797FC9" w:rsidRPr="00D20FBC" w:rsidRDefault="00304FF9">
      <w:pPr>
        <w:pStyle w:val="ListParagraph"/>
        <w:numPr>
          <w:ilvl w:val="0"/>
          <w:numId w:val="41"/>
        </w:numPr>
        <w:tabs>
          <w:tab w:val="left" w:pos="630"/>
        </w:tabs>
        <w:ind w:left="630" w:right="295"/>
        <w:contextualSpacing w:val="0"/>
        <w:rPr>
          <w:rFonts w:ascii="Arial" w:hAnsi="Arial" w:cs="Arial"/>
          <w:color w:val="000000" w:themeColor="text1"/>
        </w:rPr>
      </w:pPr>
      <w:r w:rsidRPr="00D20FBC">
        <w:rPr>
          <w:rFonts w:ascii="Arial" w:hAnsi="Arial" w:cs="Arial"/>
          <w:color w:val="000000" w:themeColor="text1"/>
        </w:rPr>
        <w:t>Measure battery voltage, current, SOC, SOH, and internal resistance using diagnostic tools or multi-meter.</w:t>
      </w:r>
    </w:p>
    <w:p w14:paraId="358AE963" w14:textId="77777777" w:rsidR="00797FC9" w:rsidRPr="00D20FBC" w:rsidRDefault="00304FF9">
      <w:pPr>
        <w:pStyle w:val="ListParagraph"/>
        <w:numPr>
          <w:ilvl w:val="0"/>
          <w:numId w:val="41"/>
        </w:numPr>
        <w:tabs>
          <w:tab w:val="left" w:pos="630"/>
        </w:tabs>
        <w:ind w:left="630" w:right="295"/>
        <w:contextualSpacing w:val="0"/>
        <w:rPr>
          <w:rFonts w:ascii="Arial" w:hAnsi="Arial" w:cs="Arial"/>
          <w:color w:val="000000" w:themeColor="text1"/>
        </w:rPr>
      </w:pPr>
      <w:r w:rsidRPr="00D20FBC">
        <w:rPr>
          <w:rFonts w:ascii="Arial" w:hAnsi="Arial" w:cs="Arial"/>
          <w:color w:val="000000" w:themeColor="text1"/>
        </w:rPr>
        <w:t>Inspect and tests battery cooling systems (air/liquid-cooled) for proper operation and identifies blockages or leaks.</w:t>
      </w:r>
    </w:p>
    <w:p w14:paraId="2D284C60" w14:textId="77777777" w:rsidR="00797FC9" w:rsidRPr="00D20FBC" w:rsidRDefault="00304FF9">
      <w:pPr>
        <w:pStyle w:val="ListParagraph"/>
        <w:numPr>
          <w:ilvl w:val="0"/>
          <w:numId w:val="41"/>
        </w:numPr>
        <w:tabs>
          <w:tab w:val="left" w:pos="630"/>
        </w:tabs>
        <w:ind w:left="630" w:right="295"/>
        <w:contextualSpacing w:val="0"/>
        <w:rPr>
          <w:rFonts w:ascii="Arial" w:hAnsi="Arial" w:cs="Arial"/>
          <w:color w:val="000000" w:themeColor="text1"/>
        </w:rPr>
      </w:pPr>
      <w:r w:rsidRPr="00D20FBC">
        <w:rPr>
          <w:rFonts w:ascii="Arial" w:hAnsi="Arial" w:cs="Arial"/>
          <w:color w:val="000000" w:themeColor="text1"/>
        </w:rPr>
        <w:t>Carry out the required maintenance (cleaning terminals, tightening connections, checking coolant, balancing cells)</w:t>
      </w:r>
    </w:p>
    <w:p w14:paraId="7E06D317" w14:textId="77777777" w:rsidR="00797FC9" w:rsidRPr="00D20FBC" w:rsidRDefault="00304FF9">
      <w:pPr>
        <w:pStyle w:val="ListParagraph"/>
        <w:numPr>
          <w:ilvl w:val="0"/>
          <w:numId w:val="41"/>
        </w:numPr>
        <w:tabs>
          <w:tab w:val="left" w:pos="630"/>
        </w:tabs>
        <w:ind w:left="630" w:right="295"/>
        <w:contextualSpacing w:val="0"/>
        <w:rPr>
          <w:rFonts w:ascii="Arial" w:hAnsi="Arial" w:cs="Arial"/>
          <w:color w:val="000000" w:themeColor="text1"/>
        </w:rPr>
      </w:pPr>
      <w:r w:rsidRPr="00D20FBC">
        <w:rPr>
          <w:rFonts w:ascii="Arial" w:hAnsi="Arial" w:cs="Arial"/>
          <w:color w:val="000000" w:themeColor="text1"/>
        </w:rPr>
        <w:t>Handle battery packs/modules during inspection, testing, or maintenance without causing damage.</w:t>
      </w:r>
    </w:p>
    <w:p w14:paraId="66DD1FDA" w14:textId="77777777" w:rsidR="00797FC9" w:rsidRPr="00D20FBC" w:rsidRDefault="00304FF9">
      <w:pPr>
        <w:spacing w:before="120" w:after="120"/>
        <w:rPr>
          <w:rFonts w:ascii="Arial" w:hAnsi="Arial" w:cs="Arial"/>
          <w:b/>
          <w:bCs/>
          <w:color w:val="000000" w:themeColor="text1"/>
        </w:rPr>
      </w:pPr>
      <w:r w:rsidRPr="00D20FBC">
        <w:rPr>
          <w:rFonts w:ascii="Arial" w:hAnsi="Arial" w:cs="Arial"/>
          <w:b/>
          <w:bCs/>
          <w:color w:val="000000" w:themeColor="text1"/>
        </w:rPr>
        <w:t>List</w:t>
      </w:r>
      <w:r w:rsidRPr="00D20FBC">
        <w:rPr>
          <w:rFonts w:ascii="Arial" w:hAnsi="Arial" w:cs="Arial"/>
          <w:b/>
          <w:bCs/>
          <w:color w:val="000000" w:themeColor="text1"/>
          <w:spacing w:val="-1"/>
        </w:rPr>
        <w:t xml:space="preserve"> </w:t>
      </w:r>
      <w:r w:rsidRPr="00D20FBC">
        <w:rPr>
          <w:rFonts w:ascii="Arial" w:hAnsi="Arial" w:cs="Arial"/>
          <w:b/>
          <w:bCs/>
          <w:color w:val="000000" w:themeColor="text1"/>
        </w:rPr>
        <w:t>of</w:t>
      </w:r>
      <w:r w:rsidRPr="00D20FBC">
        <w:rPr>
          <w:rFonts w:ascii="Arial" w:hAnsi="Arial" w:cs="Arial"/>
          <w:b/>
          <w:bCs/>
          <w:color w:val="000000" w:themeColor="text1"/>
          <w:spacing w:val="-4"/>
        </w:rPr>
        <w:t xml:space="preserve"> </w:t>
      </w:r>
      <w:r w:rsidRPr="00D20FBC">
        <w:rPr>
          <w:rFonts w:ascii="Arial" w:hAnsi="Arial" w:cs="Arial"/>
          <w:b/>
          <w:bCs/>
          <w:color w:val="000000" w:themeColor="text1"/>
        </w:rPr>
        <w:t>Tools</w:t>
      </w:r>
      <w:r w:rsidRPr="00D20FBC">
        <w:rPr>
          <w:rFonts w:ascii="Arial" w:hAnsi="Arial" w:cs="Arial"/>
          <w:b/>
          <w:bCs/>
          <w:color w:val="000000" w:themeColor="text1"/>
          <w:spacing w:val="-1"/>
        </w:rPr>
        <w:t xml:space="preserve"> </w:t>
      </w:r>
      <w:r w:rsidRPr="00D20FBC">
        <w:rPr>
          <w:rFonts w:ascii="Arial" w:hAnsi="Arial" w:cs="Arial"/>
          <w:b/>
          <w:bCs/>
          <w:color w:val="000000" w:themeColor="text1"/>
        </w:rPr>
        <w:t>and</w:t>
      </w:r>
      <w:r w:rsidRPr="00D20FBC">
        <w:rPr>
          <w:rFonts w:ascii="Arial" w:hAnsi="Arial" w:cs="Arial"/>
          <w:b/>
          <w:bCs/>
          <w:color w:val="000000" w:themeColor="text1"/>
          <w:spacing w:val="-4"/>
        </w:rPr>
        <w:t xml:space="preserve"> </w:t>
      </w:r>
      <w:r w:rsidRPr="00D20FBC">
        <w:rPr>
          <w:rFonts w:ascii="Arial" w:hAnsi="Arial" w:cs="Arial"/>
          <w:b/>
          <w:bCs/>
          <w:color w:val="000000" w:themeColor="text1"/>
        </w:rPr>
        <w:t>Equipment</w:t>
      </w:r>
    </w:p>
    <w:tbl>
      <w:tblPr>
        <w:tblStyle w:val="TableGrid"/>
        <w:tblW w:w="0" w:type="auto"/>
        <w:tblInd w:w="108" w:type="dxa"/>
        <w:tblLayout w:type="fixed"/>
        <w:tblLook w:val="04A0" w:firstRow="1" w:lastRow="0" w:firstColumn="1" w:lastColumn="0" w:noHBand="0" w:noVBand="1"/>
      </w:tblPr>
      <w:tblGrid>
        <w:gridCol w:w="1165"/>
        <w:gridCol w:w="8465"/>
      </w:tblGrid>
      <w:tr w:rsidR="00797FC9" w:rsidRPr="00D20FBC" w14:paraId="5CA42E51" w14:textId="77777777" w:rsidTr="001622DB">
        <w:trPr>
          <w:trHeight w:val="362"/>
          <w:tblHeader/>
        </w:trPr>
        <w:tc>
          <w:tcPr>
            <w:tcW w:w="1165" w:type="dxa"/>
            <w:shd w:val="clear" w:color="auto" w:fill="D9D9D9" w:themeFill="background1" w:themeFillShade="D9"/>
            <w:vAlign w:val="center"/>
          </w:tcPr>
          <w:p w14:paraId="4C1BC9D5" w14:textId="77777777" w:rsidR="00797FC9" w:rsidRPr="001622DB" w:rsidRDefault="00304FF9" w:rsidP="001622DB">
            <w:pPr>
              <w:pStyle w:val="BodyText"/>
              <w:rPr>
                <w:rFonts w:ascii="Arial" w:eastAsia="Arial" w:hAnsi="Arial" w:cs="Arial"/>
                <w:b/>
                <w:bCs/>
                <w:color w:val="000000" w:themeColor="text1"/>
              </w:rPr>
            </w:pPr>
            <w:r w:rsidRPr="001622DB">
              <w:rPr>
                <w:rFonts w:ascii="Arial" w:eastAsia="Arial" w:hAnsi="Arial" w:cs="Arial"/>
                <w:b/>
                <w:bCs/>
                <w:color w:val="000000" w:themeColor="text1"/>
              </w:rPr>
              <w:t>S. No.</w:t>
            </w:r>
          </w:p>
        </w:tc>
        <w:tc>
          <w:tcPr>
            <w:tcW w:w="8465" w:type="dxa"/>
            <w:shd w:val="clear" w:color="auto" w:fill="D9D9D9" w:themeFill="background1" w:themeFillShade="D9"/>
            <w:vAlign w:val="center"/>
          </w:tcPr>
          <w:p w14:paraId="611ACFD6" w14:textId="77777777" w:rsidR="00797FC9" w:rsidRPr="001622DB" w:rsidRDefault="00304FF9" w:rsidP="001622DB">
            <w:pPr>
              <w:pStyle w:val="BodyText"/>
              <w:rPr>
                <w:rFonts w:ascii="Arial" w:eastAsia="Arial" w:hAnsi="Arial" w:cs="Arial"/>
                <w:b/>
                <w:bCs/>
                <w:color w:val="000000" w:themeColor="text1"/>
              </w:rPr>
            </w:pPr>
            <w:r w:rsidRPr="001622DB">
              <w:rPr>
                <w:rFonts w:ascii="Arial" w:eastAsia="Arial" w:hAnsi="Arial" w:cs="Arial"/>
                <w:b/>
                <w:bCs/>
                <w:color w:val="000000" w:themeColor="text1"/>
              </w:rPr>
              <w:t xml:space="preserve"> Items</w:t>
            </w:r>
          </w:p>
        </w:tc>
      </w:tr>
      <w:tr w:rsidR="00797FC9" w:rsidRPr="00D20FBC" w14:paraId="42AF0717" w14:textId="77777777">
        <w:trPr>
          <w:trHeight w:val="317"/>
        </w:trPr>
        <w:tc>
          <w:tcPr>
            <w:tcW w:w="1165" w:type="dxa"/>
            <w:vAlign w:val="center"/>
          </w:tcPr>
          <w:p w14:paraId="2191B0A5" w14:textId="77777777" w:rsidR="00797FC9" w:rsidRPr="00D20FBC" w:rsidRDefault="00304FF9">
            <w:pPr>
              <w:pStyle w:val="BodyText"/>
              <w:numPr>
                <w:ilvl w:val="0"/>
                <w:numId w:val="42"/>
              </w:numPr>
              <w:rPr>
                <w:rFonts w:ascii="Arial" w:eastAsia="Arial" w:hAnsi="Arial" w:cs="Arial"/>
                <w:color w:val="000000" w:themeColor="text1"/>
              </w:rPr>
            </w:pPr>
            <w:r w:rsidRPr="00D20FBC">
              <w:rPr>
                <w:rFonts w:ascii="Arial" w:eastAsia="Arial" w:hAnsi="Arial" w:cs="Arial"/>
                <w:color w:val="000000" w:themeColor="text1"/>
              </w:rPr>
              <w:t>.</w:t>
            </w:r>
          </w:p>
        </w:tc>
        <w:tc>
          <w:tcPr>
            <w:tcW w:w="8465" w:type="dxa"/>
            <w:vAlign w:val="center"/>
          </w:tcPr>
          <w:p w14:paraId="6D326DE6"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 xml:space="preserve">High-voltage </w:t>
            </w:r>
            <w:r w:rsidRPr="00D20FBC">
              <w:rPr>
                <w:rFonts w:ascii="Arial" w:eastAsia="Arial" w:hAnsi="Arial" w:cs="Arial"/>
                <w:bCs/>
                <w:color w:val="000000" w:themeColor="text1"/>
              </w:rPr>
              <w:t>insulated gloves</w:t>
            </w:r>
            <w:r w:rsidRPr="00D20FBC">
              <w:rPr>
                <w:rFonts w:ascii="Arial" w:eastAsia="Arial" w:hAnsi="Arial" w:cs="Arial"/>
                <w:color w:val="000000" w:themeColor="text1"/>
              </w:rPr>
              <w:t xml:space="preserve"> (Class 0 or higher as required) </w:t>
            </w:r>
          </w:p>
        </w:tc>
      </w:tr>
      <w:tr w:rsidR="00797FC9" w:rsidRPr="00D20FBC" w14:paraId="03AE8905" w14:textId="77777777">
        <w:trPr>
          <w:trHeight w:val="263"/>
        </w:trPr>
        <w:tc>
          <w:tcPr>
            <w:tcW w:w="1165" w:type="dxa"/>
            <w:vAlign w:val="center"/>
          </w:tcPr>
          <w:p w14:paraId="4FAFE4FB" w14:textId="77777777" w:rsidR="00797FC9" w:rsidRPr="00D20FBC" w:rsidRDefault="00797FC9">
            <w:pPr>
              <w:pStyle w:val="BodyText"/>
              <w:numPr>
                <w:ilvl w:val="0"/>
                <w:numId w:val="42"/>
              </w:numPr>
              <w:rPr>
                <w:rFonts w:ascii="Arial" w:eastAsia="Arial" w:hAnsi="Arial" w:cs="Arial"/>
                <w:color w:val="000000" w:themeColor="text1"/>
              </w:rPr>
            </w:pPr>
          </w:p>
        </w:tc>
        <w:tc>
          <w:tcPr>
            <w:tcW w:w="8465" w:type="dxa"/>
            <w:vAlign w:val="center"/>
          </w:tcPr>
          <w:p w14:paraId="29F0530B"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 xml:space="preserve">Safety </w:t>
            </w:r>
            <w:r w:rsidRPr="00D20FBC">
              <w:rPr>
                <w:rFonts w:ascii="Arial" w:eastAsia="Arial" w:hAnsi="Arial" w:cs="Arial"/>
                <w:bCs/>
                <w:color w:val="000000" w:themeColor="text1"/>
              </w:rPr>
              <w:t>goggles/face shield</w:t>
            </w:r>
            <w:r w:rsidRPr="00D20FBC">
              <w:rPr>
                <w:rFonts w:ascii="Arial" w:eastAsia="Arial" w:hAnsi="Arial" w:cs="Arial"/>
                <w:color w:val="000000" w:themeColor="text1"/>
              </w:rPr>
              <w:t xml:space="preserve"> </w:t>
            </w:r>
          </w:p>
        </w:tc>
      </w:tr>
      <w:tr w:rsidR="00797FC9" w:rsidRPr="00D20FBC" w14:paraId="44AAFD14" w14:textId="77777777">
        <w:trPr>
          <w:trHeight w:val="515"/>
        </w:trPr>
        <w:tc>
          <w:tcPr>
            <w:tcW w:w="1165" w:type="dxa"/>
            <w:vAlign w:val="center"/>
          </w:tcPr>
          <w:p w14:paraId="59CB24E2" w14:textId="77777777" w:rsidR="00797FC9" w:rsidRPr="00D20FBC" w:rsidRDefault="00797FC9">
            <w:pPr>
              <w:pStyle w:val="BodyText"/>
              <w:numPr>
                <w:ilvl w:val="0"/>
                <w:numId w:val="42"/>
              </w:numPr>
              <w:rPr>
                <w:rFonts w:ascii="Arial" w:eastAsia="Arial" w:hAnsi="Arial" w:cs="Arial"/>
                <w:color w:val="000000" w:themeColor="text1"/>
              </w:rPr>
            </w:pPr>
          </w:p>
        </w:tc>
        <w:tc>
          <w:tcPr>
            <w:tcW w:w="8465" w:type="dxa"/>
            <w:vAlign w:val="center"/>
          </w:tcPr>
          <w:p w14:paraId="6152E869"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Safety Equipment, Safety Shoes, Safety Gloves, Safety Goggles, Safety Helmet and Ear Plugs</w:t>
            </w:r>
          </w:p>
        </w:tc>
      </w:tr>
      <w:tr w:rsidR="00797FC9" w:rsidRPr="00D20FBC" w14:paraId="4A5A75AB" w14:textId="77777777">
        <w:trPr>
          <w:trHeight w:val="263"/>
        </w:trPr>
        <w:tc>
          <w:tcPr>
            <w:tcW w:w="1165" w:type="dxa"/>
            <w:vAlign w:val="center"/>
          </w:tcPr>
          <w:p w14:paraId="6EBBC88C" w14:textId="77777777" w:rsidR="00797FC9" w:rsidRPr="00D20FBC" w:rsidRDefault="00797FC9">
            <w:pPr>
              <w:pStyle w:val="BodyText"/>
              <w:numPr>
                <w:ilvl w:val="0"/>
                <w:numId w:val="42"/>
              </w:numPr>
              <w:rPr>
                <w:rFonts w:ascii="Arial" w:eastAsia="Arial" w:hAnsi="Arial" w:cs="Arial"/>
                <w:color w:val="000000" w:themeColor="text1"/>
              </w:rPr>
            </w:pPr>
          </w:p>
        </w:tc>
        <w:tc>
          <w:tcPr>
            <w:tcW w:w="8465" w:type="dxa"/>
            <w:vAlign w:val="center"/>
          </w:tcPr>
          <w:p w14:paraId="35098C5C" w14:textId="5A76A319"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 xml:space="preserve">Fire extinguisher (Class C for electrical fires) and </w:t>
            </w:r>
            <w:r w:rsidR="00D20FBC" w:rsidRPr="00D20FBC">
              <w:rPr>
                <w:rFonts w:ascii="Arial" w:eastAsia="Arial" w:hAnsi="Arial" w:cs="Arial"/>
                <w:color w:val="000000" w:themeColor="text1"/>
              </w:rPr>
              <w:t>smoke</w:t>
            </w:r>
            <w:r w:rsidRPr="00D20FBC">
              <w:rPr>
                <w:rFonts w:ascii="Arial" w:eastAsia="Arial" w:hAnsi="Arial" w:cs="Arial"/>
                <w:color w:val="000000" w:themeColor="text1"/>
              </w:rPr>
              <w:t xml:space="preserve"> detecting Alarm</w:t>
            </w:r>
          </w:p>
        </w:tc>
      </w:tr>
      <w:tr w:rsidR="00797FC9" w:rsidRPr="00D20FBC" w14:paraId="5F6EF5F4" w14:textId="77777777">
        <w:trPr>
          <w:trHeight w:val="245"/>
        </w:trPr>
        <w:tc>
          <w:tcPr>
            <w:tcW w:w="1165" w:type="dxa"/>
            <w:vAlign w:val="center"/>
          </w:tcPr>
          <w:p w14:paraId="0B610F92" w14:textId="77777777" w:rsidR="00797FC9" w:rsidRPr="00D20FBC" w:rsidRDefault="00797FC9">
            <w:pPr>
              <w:pStyle w:val="BodyText"/>
              <w:numPr>
                <w:ilvl w:val="0"/>
                <w:numId w:val="42"/>
              </w:numPr>
              <w:rPr>
                <w:rFonts w:ascii="Arial" w:eastAsia="Arial" w:hAnsi="Arial" w:cs="Arial"/>
                <w:color w:val="000000" w:themeColor="text1"/>
              </w:rPr>
            </w:pPr>
          </w:p>
        </w:tc>
        <w:tc>
          <w:tcPr>
            <w:tcW w:w="8465" w:type="dxa"/>
            <w:vAlign w:val="center"/>
          </w:tcPr>
          <w:p w14:paraId="259EFD7A"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First Aid Box</w:t>
            </w:r>
          </w:p>
        </w:tc>
      </w:tr>
      <w:tr w:rsidR="00797FC9" w:rsidRPr="00D20FBC" w14:paraId="6D7ED204" w14:textId="77777777">
        <w:trPr>
          <w:trHeight w:val="245"/>
        </w:trPr>
        <w:tc>
          <w:tcPr>
            <w:tcW w:w="1165" w:type="dxa"/>
            <w:vAlign w:val="center"/>
          </w:tcPr>
          <w:p w14:paraId="3EDE7A2A" w14:textId="77777777" w:rsidR="00797FC9" w:rsidRPr="00D20FBC" w:rsidRDefault="00797FC9">
            <w:pPr>
              <w:pStyle w:val="BodyText"/>
              <w:numPr>
                <w:ilvl w:val="0"/>
                <w:numId w:val="42"/>
              </w:numPr>
              <w:rPr>
                <w:rFonts w:ascii="Arial" w:eastAsia="Arial" w:hAnsi="Arial" w:cs="Arial"/>
                <w:color w:val="000000" w:themeColor="text1"/>
              </w:rPr>
            </w:pPr>
          </w:p>
        </w:tc>
        <w:tc>
          <w:tcPr>
            <w:tcW w:w="8465" w:type="dxa"/>
            <w:vAlign w:val="center"/>
          </w:tcPr>
          <w:p w14:paraId="78018601"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Insulated spanners/wrenches (metric &amp; standard sizes)</w:t>
            </w:r>
          </w:p>
        </w:tc>
      </w:tr>
      <w:tr w:rsidR="00797FC9" w:rsidRPr="00D20FBC" w14:paraId="0D624D4E" w14:textId="77777777">
        <w:trPr>
          <w:trHeight w:val="245"/>
        </w:trPr>
        <w:tc>
          <w:tcPr>
            <w:tcW w:w="1165" w:type="dxa"/>
            <w:vAlign w:val="center"/>
          </w:tcPr>
          <w:p w14:paraId="354BD4D2" w14:textId="77777777" w:rsidR="00797FC9" w:rsidRPr="00D20FBC" w:rsidRDefault="00797FC9">
            <w:pPr>
              <w:pStyle w:val="BodyText"/>
              <w:numPr>
                <w:ilvl w:val="0"/>
                <w:numId w:val="42"/>
              </w:numPr>
              <w:rPr>
                <w:rFonts w:ascii="Arial" w:eastAsia="Arial" w:hAnsi="Arial" w:cs="Arial"/>
                <w:color w:val="000000" w:themeColor="text1"/>
              </w:rPr>
            </w:pPr>
          </w:p>
        </w:tc>
        <w:tc>
          <w:tcPr>
            <w:tcW w:w="8465" w:type="dxa"/>
            <w:vAlign w:val="center"/>
          </w:tcPr>
          <w:p w14:paraId="39304F63"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Insulated screwdrivers (flat &amp; Phillips)</w:t>
            </w:r>
          </w:p>
        </w:tc>
      </w:tr>
      <w:tr w:rsidR="00797FC9" w:rsidRPr="00D20FBC" w14:paraId="5B862F6E" w14:textId="77777777">
        <w:trPr>
          <w:trHeight w:val="245"/>
        </w:trPr>
        <w:tc>
          <w:tcPr>
            <w:tcW w:w="1165" w:type="dxa"/>
            <w:vAlign w:val="center"/>
          </w:tcPr>
          <w:p w14:paraId="0F3C4FA1" w14:textId="77777777" w:rsidR="00797FC9" w:rsidRPr="00D20FBC" w:rsidRDefault="00797FC9">
            <w:pPr>
              <w:pStyle w:val="BodyText"/>
              <w:numPr>
                <w:ilvl w:val="0"/>
                <w:numId w:val="42"/>
              </w:numPr>
              <w:rPr>
                <w:rFonts w:ascii="Arial" w:eastAsia="Arial" w:hAnsi="Arial" w:cs="Arial"/>
                <w:color w:val="000000" w:themeColor="text1"/>
              </w:rPr>
            </w:pPr>
          </w:p>
        </w:tc>
        <w:tc>
          <w:tcPr>
            <w:tcW w:w="8465" w:type="dxa"/>
            <w:vAlign w:val="center"/>
          </w:tcPr>
          <w:p w14:paraId="17C78000"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Insulated torque wrench (for correct tightening of busbars/connectors)</w:t>
            </w:r>
          </w:p>
        </w:tc>
      </w:tr>
      <w:tr w:rsidR="00797FC9" w:rsidRPr="00D20FBC" w14:paraId="6B78A208" w14:textId="77777777">
        <w:trPr>
          <w:trHeight w:val="245"/>
        </w:trPr>
        <w:tc>
          <w:tcPr>
            <w:tcW w:w="1165" w:type="dxa"/>
            <w:vAlign w:val="center"/>
          </w:tcPr>
          <w:p w14:paraId="45D667FA" w14:textId="77777777" w:rsidR="00797FC9" w:rsidRPr="00D20FBC" w:rsidRDefault="00797FC9">
            <w:pPr>
              <w:pStyle w:val="BodyText"/>
              <w:numPr>
                <w:ilvl w:val="0"/>
                <w:numId w:val="42"/>
              </w:numPr>
              <w:rPr>
                <w:rFonts w:ascii="Arial" w:eastAsia="Arial" w:hAnsi="Arial" w:cs="Arial"/>
                <w:color w:val="000000" w:themeColor="text1"/>
              </w:rPr>
            </w:pPr>
          </w:p>
        </w:tc>
        <w:tc>
          <w:tcPr>
            <w:tcW w:w="8465" w:type="dxa"/>
            <w:vAlign w:val="center"/>
          </w:tcPr>
          <w:p w14:paraId="4D5FB391"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Insulated socket set &amp; ratchets</w:t>
            </w:r>
          </w:p>
        </w:tc>
      </w:tr>
      <w:tr w:rsidR="00797FC9" w:rsidRPr="00D20FBC" w14:paraId="25C586B1" w14:textId="77777777">
        <w:trPr>
          <w:trHeight w:val="245"/>
        </w:trPr>
        <w:tc>
          <w:tcPr>
            <w:tcW w:w="1165" w:type="dxa"/>
            <w:vAlign w:val="center"/>
          </w:tcPr>
          <w:p w14:paraId="0DECFD61" w14:textId="77777777" w:rsidR="00797FC9" w:rsidRPr="00D20FBC" w:rsidRDefault="00797FC9">
            <w:pPr>
              <w:pStyle w:val="BodyText"/>
              <w:numPr>
                <w:ilvl w:val="0"/>
                <w:numId w:val="42"/>
              </w:numPr>
              <w:rPr>
                <w:rFonts w:ascii="Arial" w:eastAsia="Arial" w:hAnsi="Arial" w:cs="Arial"/>
                <w:color w:val="000000" w:themeColor="text1"/>
              </w:rPr>
            </w:pPr>
          </w:p>
        </w:tc>
        <w:tc>
          <w:tcPr>
            <w:tcW w:w="8465" w:type="dxa"/>
            <w:vAlign w:val="center"/>
          </w:tcPr>
          <w:p w14:paraId="57C11813"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Pliers set (needle nose, combination, cutting) – insulated</w:t>
            </w:r>
          </w:p>
        </w:tc>
      </w:tr>
      <w:tr w:rsidR="00797FC9" w:rsidRPr="00D20FBC" w14:paraId="7F379CF0" w14:textId="77777777">
        <w:trPr>
          <w:trHeight w:val="245"/>
        </w:trPr>
        <w:tc>
          <w:tcPr>
            <w:tcW w:w="1165" w:type="dxa"/>
            <w:vAlign w:val="center"/>
          </w:tcPr>
          <w:p w14:paraId="25CCFC75" w14:textId="77777777" w:rsidR="00797FC9" w:rsidRPr="00D20FBC" w:rsidRDefault="00797FC9">
            <w:pPr>
              <w:pStyle w:val="BodyText"/>
              <w:numPr>
                <w:ilvl w:val="0"/>
                <w:numId w:val="42"/>
              </w:numPr>
              <w:rPr>
                <w:rFonts w:ascii="Arial" w:eastAsia="Arial" w:hAnsi="Arial" w:cs="Arial"/>
                <w:color w:val="000000" w:themeColor="text1"/>
              </w:rPr>
            </w:pPr>
          </w:p>
        </w:tc>
        <w:tc>
          <w:tcPr>
            <w:tcW w:w="8465" w:type="dxa"/>
            <w:vAlign w:val="center"/>
          </w:tcPr>
          <w:p w14:paraId="43FDEB45"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Digital Multimeter (True RMS, CAT III/CAT IV rated for HV systems)</w:t>
            </w:r>
          </w:p>
        </w:tc>
      </w:tr>
      <w:tr w:rsidR="00797FC9" w:rsidRPr="00D20FBC" w14:paraId="74C6CE69" w14:textId="77777777">
        <w:trPr>
          <w:trHeight w:val="245"/>
        </w:trPr>
        <w:tc>
          <w:tcPr>
            <w:tcW w:w="1165" w:type="dxa"/>
            <w:vAlign w:val="center"/>
          </w:tcPr>
          <w:p w14:paraId="138CB274" w14:textId="77777777" w:rsidR="00797FC9" w:rsidRPr="00D20FBC" w:rsidRDefault="00797FC9">
            <w:pPr>
              <w:pStyle w:val="BodyText"/>
              <w:numPr>
                <w:ilvl w:val="0"/>
                <w:numId w:val="42"/>
              </w:numPr>
              <w:rPr>
                <w:rFonts w:ascii="Arial" w:eastAsia="Arial" w:hAnsi="Arial" w:cs="Arial"/>
                <w:color w:val="000000" w:themeColor="text1"/>
              </w:rPr>
            </w:pPr>
          </w:p>
        </w:tc>
        <w:tc>
          <w:tcPr>
            <w:tcW w:w="8465" w:type="dxa"/>
            <w:vAlign w:val="center"/>
          </w:tcPr>
          <w:p w14:paraId="17A6CB02"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Clamp meter (for measuring current without disconnecting cables)</w:t>
            </w:r>
          </w:p>
        </w:tc>
      </w:tr>
      <w:tr w:rsidR="00797FC9" w:rsidRPr="00D20FBC" w14:paraId="08D210A7" w14:textId="77777777">
        <w:trPr>
          <w:trHeight w:val="245"/>
        </w:trPr>
        <w:tc>
          <w:tcPr>
            <w:tcW w:w="1165" w:type="dxa"/>
            <w:vAlign w:val="center"/>
          </w:tcPr>
          <w:p w14:paraId="09E98550" w14:textId="77777777" w:rsidR="00797FC9" w:rsidRPr="00D20FBC" w:rsidRDefault="00797FC9">
            <w:pPr>
              <w:pStyle w:val="BodyText"/>
              <w:numPr>
                <w:ilvl w:val="0"/>
                <w:numId w:val="42"/>
              </w:numPr>
              <w:rPr>
                <w:rFonts w:ascii="Arial" w:eastAsia="Arial" w:hAnsi="Arial" w:cs="Arial"/>
                <w:color w:val="000000" w:themeColor="text1"/>
              </w:rPr>
            </w:pPr>
          </w:p>
        </w:tc>
        <w:tc>
          <w:tcPr>
            <w:tcW w:w="8465" w:type="dxa"/>
            <w:vAlign w:val="center"/>
          </w:tcPr>
          <w:p w14:paraId="5EAC0894"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Battery analyzer/tester (for SOC, SOH, cell balancing checks)</w:t>
            </w:r>
          </w:p>
        </w:tc>
      </w:tr>
      <w:tr w:rsidR="00797FC9" w:rsidRPr="00D20FBC" w14:paraId="74AF2B32" w14:textId="77777777">
        <w:trPr>
          <w:trHeight w:val="245"/>
        </w:trPr>
        <w:tc>
          <w:tcPr>
            <w:tcW w:w="1165" w:type="dxa"/>
            <w:vAlign w:val="center"/>
          </w:tcPr>
          <w:p w14:paraId="7DD585F2" w14:textId="77777777" w:rsidR="00797FC9" w:rsidRPr="00D20FBC" w:rsidRDefault="00797FC9">
            <w:pPr>
              <w:pStyle w:val="BodyText"/>
              <w:numPr>
                <w:ilvl w:val="0"/>
                <w:numId w:val="42"/>
              </w:numPr>
              <w:rPr>
                <w:rFonts w:ascii="Arial" w:eastAsia="Arial" w:hAnsi="Arial" w:cs="Arial"/>
                <w:color w:val="000000" w:themeColor="text1"/>
              </w:rPr>
            </w:pPr>
          </w:p>
        </w:tc>
        <w:tc>
          <w:tcPr>
            <w:tcW w:w="8465" w:type="dxa"/>
            <w:vAlign w:val="center"/>
          </w:tcPr>
          <w:p w14:paraId="0380865C"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 xml:space="preserve">OEM </w:t>
            </w:r>
            <w:r w:rsidRPr="00D20FBC">
              <w:rPr>
                <w:rFonts w:ascii="Arial" w:eastAsia="Arial" w:hAnsi="Arial" w:cs="Arial"/>
                <w:bCs/>
                <w:color w:val="000000" w:themeColor="text1"/>
              </w:rPr>
              <w:t>diagnostic scanner/software</w:t>
            </w:r>
            <w:r w:rsidRPr="00D20FBC">
              <w:rPr>
                <w:rFonts w:ascii="Arial" w:eastAsia="Arial" w:hAnsi="Arial" w:cs="Arial"/>
                <w:color w:val="000000" w:themeColor="text1"/>
              </w:rPr>
              <w:t xml:space="preserve"> for BMS monitoring</w:t>
            </w:r>
          </w:p>
        </w:tc>
      </w:tr>
      <w:tr w:rsidR="00797FC9" w:rsidRPr="00D20FBC" w14:paraId="27E5C2B9" w14:textId="77777777">
        <w:trPr>
          <w:trHeight w:val="245"/>
        </w:trPr>
        <w:tc>
          <w:tcPr>
            <w:tcW w:w="1165" w:type="dxa"/>
            <w:vAlign w:val="center"/>
          </w:tcPr>
          <w:p w14:paraId="7F190AB5" w14:textId="77777777" w:rsidR="00797FC9" w:rsidRPr="00D20FBC" w:rsidRDefault="00797FC9">
            <w:pPr>
              <w:pStyle w:val="BodyText"/>
              <w:numPr>
                <w:ilvl w:val="0"/>
                <w:numId w:val="42"/>
              </w:numPr>
              <w:rPr>
                <w:rFonts w:ascii="Arial" w:eastAsia="Arial" w:hAnsi="Arial" w:cs="Arial"/>
                <w:color w:val="000000" w:themeColor="text1"/>
              </w:rPr>
            </w:pPr>
          </w:p>
        </w:tc>
        <w:tc>
          <w:tcPr>
            <w:tcW w:w="8465" w:type="dxa"/>
            <w:vAlign w:val="center"/>
          </w:tcPr>
          <w:p w14:paraId="7EBCB12B"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High-voltage probe set (for measuring HV safely)</w:t>
            </w:r>
          </w:p>
        </w:tc>
      </w:tr>
      <w:tr w:rsidR="00797FC9" w:rsidRPr="00D20FBC" w14:paraId="606E8227" w14:textId="77777777">
        <w:trPr>
          <w:trHeight w:val="245"/>
        </w:trPr>
        <w:tc>
          <w:tcPr>
            <w:tcW w:w="1165" w:type="dxa"/>
            <w:vAlign w:val="center"/>
          </w:tcPr>
          <w:p w14:paraId="346BEFAD" w14:textId="77777777" w:rsidR="00797FC9" w:rsidRPr="00D20FBC" w:rsidRDefault="00797FC9">
            <w:pPr>
              <w:pStyle w:val="BodyText"/>
              <w:numPr>
                <w:ilvl w:val="0"/>
                <w:numId w:val="42"/>
              </w:numPr>
              <w:rPr>
                <w:rFonts w:ascii="Arial" w:eastAsia="Arial" w:hAnsi="Arial" w:cs="Arial"/>
                <w:color w:val="000000" w:themeColor="text1"/>
              </w:rPr>
            </w:pPr>
          </w:p>
        </w:tc>
        <w:tc>
          <w:tcPr>
            <w:tcW w:w="8465" w:type="dxa"/>
            <w:vAlign w:val="center"/>
          </w:tcPr>
          <w:p w14:paraId="2BD689BA"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Battery lifting trolley/cradle (for HV battery module handling</w:t>
            </w:r>
          </w:p>
        </w:tc>
      </w:tr>
      <w:tr w:rsidR="00797FC9" w:rsidRPr="00D20FBC" w14:paraId="4C8A65CA" w14:textId="77777777">
        <w:trPr>
          <w:trHeight w:val="245"/>
        </w:trPr>
        <w:tc>
          <w:tcPr>
            <w:tcW w:w="1165" w:type="dxa"/>
            <w:vAlign w:val="center"/>
          </w:tcPr>
          <w:p w14:paraId="0A840D5B" w14:textId="77777777" w:rsidR="00797FC9" w:rsidRPr="00D20FBC" w:rsidRDefault="00797FC9">
            <w:pPr>
              <w:pStyle w:val="BodyText"/>
              <w:numPr>
                <w:ilvl w:val="0"/>
                <w:numId w:val="42"/>
              </w:numPr>
              <w:rPr>
                <w:rFonts w:ascii="Arial" w:eastAsia="Arial" w:hAnsi="Arial" w:cs="Arial"/>
                <w:color w:val="000000" w:themeColor="text1"/>
              </w:rPr>
            </w:pPr>
          </w:p>
        </w:tc>
        <w:tc>
          <w:tcPr>
            <w:tcW w:w="8465" w:type="dxa"/>
            <w:vAlign w:val="center"/>
          </w:tcPr>
          <w:p w14:paraId="070100DA"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Cooling system tools (coolant extractor, funnel, vacuum filler)</w:t>
            </w:r>
          </w:p>
        </w:tc>
      </w:tr>
      <w:tr w:rsidR="00797FC9" w:rsidRPr="00D20FBC" w14:paraId="3FED3839" w14:textId="77777777">
        <w:trPr>
          <w:trHeight w:val="245"/>
        </w:trPr>
        <w:tc>
          <w:tcPr>
            <w:tcW w:w="1165" w:type="dxa"/>
            <w:vAlign w:val="center"/>
          </w:tcPr>
          <w:p w14:paraId="746FD1DE" w14:textId="77777777" w:rsidR="00797FC9" w:rsidRPr="00D20FBC" w:rsidRDefault="00797FC9">
            <w:pPr>
              <w:pStyle w:val="BodyText"/>
              <w:numPr>
                <w:ilvl w:val="0"/>
                <w:numId w:val="42"/>
              </w:numPr>
              <w:rPr>
                <w:rFonts w:ascii="Arial" w:eastAsia="Arial" w:hAnsi="Arial" w:cs="Arial"/>
                <w:color w:val="000000" w:themeColor="text1"/>
              </w:rPr>
            </w:pPr>
          </w:p>
        </w:tc>
        <w:tc>
          <w:tcPr>
            <w:tcW w:w="8465" w:type="dxa"/>
            <w:vAlign w:val="center"/>
          </w:tcPr>
          <w:p w14:paraId="00D3298A"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Anti-corrosion spray / dielectric grease</w:t>
            </w:r>
          </w:p>
        </w:tc>
      </w:tr>
      <w:tr w:rsidR="00797FC9" w:rsidRPr="00D20FBC" w14:paraId="000921EF" w14:textId="77777777">
        <w:trPr>
          <w:trHeight w:val="245"/>
        </w:trPr>
        <w:tc>
          <w:tcPr>
            <w:tcW w:w="1165" w:type="dxa"/>
            <w:vAlign w:val="center"/>
          </w:tcPr>
          <w:p w14:paraId="0A92B92E" w14:textId="77777777" w:rsidR="00797FC9" w:rsidRPr="00D20FBC" w:rsidRDefault="00797FC9">
            <w:pPr>
              <w:pStyle w:val="BodyText"/>
              <w:numPr>
                <w:ilvl w:val="0"/>
                <w:numId w:val="42"/>
              </w:numPr>
              <w:rPr>
                <w:rFonts w:ascii="Arial" w:eastAsia="Arial" w:hAnsi="Arial" w:cs="Arial"/>
                <w:color w:val="000000" w:themeColor="text1"/>
              </w:rPr>
            </w:pPr>
          </w:p>
        </w:tc>
        <w:tc>
          <w:tcPr>
            <w:tcW w:w="8465" w:type="dxa"/>
            <w:vAlign w:val="center"/>
          </w:tcPr>
          <w:p w14:paraId="39D6C9D1"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Lint-free cloths and wipes</w:t>
            </w:r>
          </w:p>
        </w:tc>
      </w:tr>
      <w:tr w:rsidR="00797FC9" w:rsidRPr="00D20FBC" w14:paraId="58FA54FE" w14:textId="77777777">
        <w:trPr>
          <w:trHeight w:val="245"/>
        </w:trPr>
        <w:tc>
          <w:tcPr>
            <w:tcW w:w="1165" w:type="dxa"/>
            <w:vAlign w:val="center"/>
          </w:tcPr>
          <w:p w14:paraId="79677A7A" w14:textId="77777777" w:rsidR="00797FC9" w:rsidRPr="00D20FBC" w:rsidRDefault="00797FC9">
            <w:pPr>
              <w:pStyle w:val="BodyText"/>
              <w:numPr>
                <w:ilvl w:val="0"/>
                <w:numId w:val="42"/>
              </w:numPr>
              <w:rPr>
                <w:rFonts w:ascii="Arial" w:eastAsia="Arial" w:hAnsi="Arial" w:cs="Arial"/>
                <w:color w:val="000000" w:themeColor="text1"/>
              </w:rPr>
            </w:pPr>
          </w:p>
        </w:tc>
        <w:tc>
          <w:tcPr>
            <w:tcW w:w="8465" w:type="dxa"/>
            <w:vAlign w:val="center"/>
          </w:tcPr>
          <w:p w14:paraId="11D2A46B"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Battery terminal brush/cleaner</w:t>
            </w:r>
          </w:p>
        </w:tc>
      </w:tr>
    </w:tbl>
    <w:p w14:paraId="029505A5" w14:textId="77777777" w:rsidR="00D20FBC" w:rsidRDefault="00D20FBC"/>
    <w:p w14:paraId="53ACC1E9" w14:textId="34B0E33B" w:rsidR="00797FC9" w:rsidRPr="00D20FBC" w:rsidRDefault="00304FF9" w:rsidP="00234BD4">
      <w:pPr>
        <w:pStyle w:val="Heading2"/>
        <w:numPr>
          <w:ilvl w:val="0"/>
          <w:numId w:val="100"/>
        </w:numPr>
        <w:tabs>
          <w:tab w:val="left" w:pos="900"/>
        </w:tabs>
        <w:rPr>
          <w:rFonts w:ascii="Arial" w:eastAsia="Arial" w:hAnsi="Arial" w:cs="Arial"/>
          <w:b/>
          <w:color w:val="000000" w:themeColor="text1"/>
          <w:sz w:val="24"/>
          <w:szCs w:val="24"/>
          <w:lang w:val="pt-BR"/>
        </w:rPr>
      </w:pPr>
      <w:bookmarkStart w:id="33" w:name="_Toc229482155"/>
      <w:r w:rsidRPr="00D20FBC">
        <w:rPr>
          <w:rFonts w:ascii="Arial" w:eastAsia="Arial" w:hAnsi="Arial" w:cs="Arial"/>
          <w:b/>
          <w:color w:val="000000" w:themeColor="text1"/>
          <w:sz w:val="24"/>
          <w:szCs w:val="24"/>
          <w:lang w:val="pt-BR"/>
        </w:rPr>
        <w:t>Maintain</w:t>
      </w:r>
      <w:r w:rsidRPr="00D20FBC">
        <w:rPr>
          <w:rFonts w:ascii="Arial" w:eastAsia="Arial" w:hAnsi="Arial" w:cs="Arial"/>
          <w:b/>
          <w:color w:val="000000" w:themeColor="text1"/>
          <w:sz w:val="24"/>
          <w:szCs w:val="24"/>
        </w:rPr>
        <w:t xml:space="preserve"> </w:t>
      </w:r>
      <w:r w:rsidRPr="00D20FBC">
        <w:rPr>
          <w:rFonts w:ascii="Arial" w:hAnsi="Arial" w:cs="Arial"/>
          <w:b/>
          <w:color w:val="auto"/>
          <w:sz w:val="24"/>
          <w:szCs w:val="24"/>
        </w:rPr>
        <w:t>Electric Vehicle (EV)</w:t>
      </w:r>
      <w:r w:rsidRPr="00D20FBC">
        <w:rPr>
          <w:rFonts w:ascii="Arial" w:eastAsia="Arial" w:hAnsi="Arial" w:cs="Arial"/>
          <w:b/>
          <w:color w:val="000000" w:themeColor="text1"/>
          <w:sz w:val="24"/>
          <w:szCs w:val="24"/>
          <w:lang w:val="pt-BR"/>
        </w:rPr>
        <w:t xml:space="preserve"> Motor</w:t>
      </w:r>
      <w:bookmarkEnd w:id="33"/>
    </w:p>
    <w:p w14:paraId="00901CF1" w14:textId="5F12C592" w:rsidR="00797FC9" w:rsidRPr="00D20FBC" w:rsidRDefault="00304FF9" w:rsidP="001622DB">
      <w:pPr>
        <w:spacing w:before="240" w:after="240"/>
        <w:jc w:val="both"/>
        <w:rPr>
          <w:rFonts w:ascii="Arial" w:hAnsi="Arial" w:cs="Arial"/>
          <w:color w:val="000000" w:themeColor="text1"/>
        </w:rPr>
      </w:pPr>
      <w:r w:rsidRPr="00D20FBC">
        <w:rPr>
          <w:rFonts w:ascii="Arial" w:hAnsi="Arial" w:cs="Arial"/>
          <w:b/>
          <w:bCs/>
          <w:color w:val="000000" w:themeColor="text1"/>
        </w:rPr>
        <w:t xml:space="preserve">Overview: </w:t>
      </w:r>
      <w:r w:rsidRPr="00D20FBC">
        <w:rPr>
          <w:rFonts w:ascii="Arial" w:hAnsi="Arial" w:cs="Arial"/>
          <w:color w:val="000000" w:themeColor="text1"/>
        </w:rPr>
        <w:t xml:space="preserve">This competency standard </w:t>
      </w:r>
      <w:r w:rsidR="001622DB">
        <w:rPr>
          <w:rFonts w:ascii="Arial" w:hAnsi="Arial" w:cs="Arial"/>
          <w:color w:val="000000" w:themeColor="text1"/>
        </w:rPr>
        <w:t>covers the</w:t>
      </w:r>
      <w:r w:rsidRPr="00D20FBC">
        <w:rPr>
          <w:rFonts w:ascii="Arial" w:hAnsi="Arial" w:cs="Arial"/>
          <w:color w:val="000000" w:themeColor="text1"/>
        </w:rPr>
        <w:t xml:space="preserve"> knowledge and skills to </w:t>
      </w:r>
      <w:r w:rsidR="001622DB" w:rsidRPr="001622DB">
        <w:rPr>
          <w:rFonts w:ascii="Arial" w:hAnsi="Arial" w:cs="Arial"/>
          <w:color w:val="000000" w:themeColor="text1"/>
        </w:rPr>
        <w:t>Identify the Types of EV Motors</w:t>
      </w:r>
      <w:r w:rsidR="001622DB">
        <w:rPr>
          <w:rFonts w:ascii="Arial" w:hAnsi="Arial" w:cs="Arial"/>
          <w:color w:val="000000" w:themeColor="text1"/>
        </w:rPr>
        <w:t xml:space="preserve">, </w:t>
      </w:r>
      <w:r w:rsidR="001622DB" w:rsidRPr="001622DB">
        <w:rPr>
          <w:rFonts w:ascii="Arial" w:hAnsi="Arial" w:cs="Arial"/>
          <w:color w:val="000000" w:themeColor="text1"/>
        </w:rPr>
        <w:t>Perform Visual Inspection of The EV Motor</w:t>
      </w:r>
      <w:r w:rsidR="001622DB">
        <w:rPr>
          <w:rFonts w:ascii="Arial" w:hAnsi="Arial" w:cs="Arial"/>
          <w:color w:val="000000" w:themeColor="text1"/>
        </w:rPr>
        <w:t xml:space="preserve">, </w:t>
      </w:r>
      <w:r w:rsidR="001622DB" w:rsidRPr="001622DB">
        <w:rPr>
          <w:rFonts w:ascii="Arial" w:hAnsi="Arial" w:cs="Arial"/>
          <w:color w:val="000000" w:themeColor="text1"/>
        </w:rPr>
        <w:t xml:space="preserve">Analyze the Working of EV Motors </w:t>
      </w:r>
      <w:r w:rsidR="001622DB">
        <w:rPr>
          <w:rFonts w:ascii="Arial" w:hAnsi="Arial" w:cs="Arial"/>
          <w:color w:val="000000" w:themeColor="text1"/>
        </w:rPr>
        <w:t xml:space="preserve">and </w:t>
      </w:r>
      <w:r w:rsidR="001622DB" w:rsidRPr="001622DB">
        <w:rPr>
          <w:rFonts w:ascii="Arial" w:hAnsi="Arial" w:cs="Arial"/>
          <w:color w:val="000000" w:themeColor="text1"/>
        </w:rPr>
        <w:t>Replace the Faulty EV Motor</w:t>
      </w:r>
    </w:p>
    <w:tbl>
      <w:tblPr>
        <w:tblStyle w:val="TableGrid"/>
        <w:tblW w:w="9630" w:type="dxa"/>
        <w:tblInd w:w="108" w:type="dxa"/>
        <w:tblLook w:val="04A0" w:firstRow="1" w:lastRow="0" w:firstColumn="1" w:lastColumn="0" w:noHBand="0" w:noVBand="1"/>
      </w:tblPr>
      <w:tblGrid>
        <w:gridCol w:w="3166"/>
        <w:gridCol w:w="6464"/>
      </w:tblGrid>
      <w:tr w:rsidR="00797FC9" w:rsidRPr="00D20FBC" w14:paraId="47DA5439" w14:textId="77777777" w:rsidTr="001622DB">
        <w:trPr>
          <w:tblHeader/>
        </w:trPr>
        <w:tc>
          <w:tcPr>
            <w:tcW w:w="3166" w:type="dxa"/>
            <w:shd w:val="clear" w:color="auto" w:fill="D9D9D9" w:themeFill="background1" w:themeFillShade="D9"/>
          </w:tcPr>
          <w:p w14:paraId="33B30BDD" w14:textId="77777777" w:rsidR="00797FC9" w:rsidRPr="00D20FBC" w:rsidRDefault="00304FF9" w:rsidP="001622DB">
            <w:pPr>
              <w:pStyle w:val="BodyText"/>
              <w:ind w:right="288"/>
              <w:jc w:val="both"/>
              <w:rPr>
                <w:rFonts w:ascii="Arial" w:hAnsi="Arial" w:cs="Arial"/>
                <w:b/>
                <w:bCs/>
                <w:color w:val="000000" w:themeColor="text1"/>
              </w:rPr>
            </w:pPr>
            <w:r w:rsidRPr="00D20FBC">
              <w:rPr>
                <w:rFonts w:ascii="Arial" w:hAnsi="Arial" w:cs="Arial"/>
                <w:b/>
                <w:bCs/>
                <w:color w:val="000000" w:themeColor="text1"/>
              </w:rPr>
              <w:t>Competency Unit</w:t>
            </w:r>
          </w:p>
        </w:tc>
        <w:tc>
          <w:tcPr>
            <w:tcW w:w="6464" w:type="dxa"/>
            <w:shd w:val="clear" w:color="auto" w:fill="D9D9D9" w:themeFill="background1" w:themeFillShade="D9"/>
          </w:tcPr>
          <w:p w14:paraId="76DAED9B" w14:textId="77777777" w:rsidR="00797FC9" w:rsidRPr="00D20FBC" w:rsidRDefault="00304FF9" w:rsidP="001622DB">
            <w:pPr>
              <w:pStyle w:val="BodyText"/>
              <w:ind w:right="288"/>
              <w:jc w:val="both"/>
              <w:rPr>
                <w:rFonts w:ascii="Arial" w:hAnsi="Arial" w:cs="Arial"/>
                <w:b/>
                <w:bCs/>
                <w:color w:val="000000" w:themeColor="text1"/>
              </w:rPr>
            </w:pPr>
            <w:r w:rsidRPr="00D20FBC">
              <w:rPr>
                <w:rFonts w:ascii="Arial" w:hAnsi="Arial" w:cs="Arial"/>
                <w:b/>
                <w:bCs/>
                <w:color w:val="000000" w:themeColor="text1"/>
              </w:rPr>
              <w:t>Performance Criteria</w:t>
            </w:r>
          </w:p>
        </w:tc>
      </w:tr>
      <w:tr w:rsidR="00797FC9" w:rsidRPr="00D20FBC" w14:paraId="526A9C04" w14:textId="77777777" w:rsidTr="00D20FBC">
        <w:tc>
          <w:tcPr>
            <w:tcW w:w="3166" w:type="dxa"/>
          </w:tcPr>
          <w:p w14:paraId="43343D40" w14:textId="77777777" w:rsidR="00D20FBC" w:rsidRPr="00D20FBC" w:rsidRDefault="00D20FBC" w:rsidP="00D20FBC">
            <w:pPr>
              <w:pStyle w:val="BodyText"/>
              <w:numPr>
                <w:ilvl w:val="0"/>
                <w:numId w:val="43"/>
              </w:numPr>
              <w:ind w:left="525" w:right="295" w:hanging="525"/>
              <w:rPr>
                <w:rFonts w:ascii="Arial" w:hAnsi="Arial" w:cs="Arial"/>
                <w:color w:val="000000" w:themeColor="text1"/>
              </w:rPr>
            </w:pPr>
            <w:bookmarkStart w:id="34" w:name="_Hlk229479339"/>
          </w:p>
          <w:p w14:paraId="1DDDE926" w14:textId="47FCAAE0" w:rsidR="00797FC9" w:rsidRPr="00D20FBC" w:rsidRDefault="00304FF9" w:rsidP="00D20FBC">
            <w:pPr>
              <w:pStyle w:val="BodyText"/>
              <w:ind w:right="295"/>
              <w:rPr>
                <w:rFonts w:ascii="Arial" w:hAnsi="Arial" w:cs="Arial"/>
                <w:color w:val="000000" w:themeColor="text1"/>
              </w:rPr>
            </w:pPr>
            <w:r w:rsidRPr="00D20FBC">
              <w:rPr>
                <w:rFonts w:ascii="Arial" w:hAnsi="Arial" w:cs="Arial"/>
                <w:b/>
                <w:color w:val="000000" w:themeColor="text1"/>
              </w:rPr>
              <w:t xml:space="preserve">Identify </w:t>
            </w:r>
            <w:r w:rsidRPr="00D20FBC">
              <w:rPr>
                <w:rFonts w:ascii="Arial" w:hAnsi="Arial" w:cs="Arial"/>
                <w:b/>
                <w:color w:val="000000" w:themeColor="text1"/>
                <w:lang w:val="en-GB"/>
              </w:rPr>
              <w:t>the Types of EV Motors</w:t>
            </w:r>
            <w:r w:rsidRPr="00D20FBC">
              <w:rPr>
                <w:rFonts w:ascii="Arial" w:hAnsi="Arial" w:cs="Arial"/>
                <w:b/>
                <w:color w:val="000000" w:themeColor="text1"/>
              </w:rPr>
              <w:t xml:space="preserve"> </w:t>
            </w:r>
          </w:p>
        </w:tc>
        <w:tc>
          <w:tcPr>
            <w:tcW w:w="6464" w:type="dxa"/>
          </w:tcPr>
          <w:p w14:paraId="6546137F" w14:textId="77777777" w:rsidR="00797FC9" w:rsidRPr="00D20FBC" w:rsidRDefault="00304FF9" w:rsidP="001622DB">
            <w:pPr>
              <w:pStyle w:val="NormalWeb"/>
              <w:numPr>
                <w:ilvl w:val="0"/>
                <w:numId w:val="44"/>
              </w:numPr>
              <w:tabs>
                <w:tab w:val="left" w:pos="1406"/>
              </w:tabs>
              <w:ind w:left="421" w:hanging="421"/>
              <w:rPr>
                <w:rFonts w:ascii="Arial" w:hAnsi="Arial" w:cs="Arial"/>
                <w:color w:val="000000" w:themeColor="text1"/>
              </w:rPr>
            </w:pPr>
            <w:r w:rsidRPr="00D20FBC">
              <w:rPr>
                <w:rFonts w:ascii="Arial" w:hAnsi="Arial" w:cs="Arial"/>
                <w:color w:val="000000" w:themeColor="text1"/>
              </w:rPr>
              <w:t>Identify the common types of EV motors such as DC Brushed, BLDC, PMSM, Induction Motor, and Switched Reluctance Motors</w:t>
            </w:r>
          </w:p>
          <w:p w14:paraId="4C66CDEC" w14:textId="77777777" w:rsidR="00797FC9" w:rsidRPr="00D20FBC" w:rsidRDefault="00304FF9" w:rsidP="001622DB">
            <w:pPr>
              <w:pStyle w:val="NormalWeb"/>
              <w:numPr>
                <w:ilvl w:val="0"/>
                <w:numId w:val="44"/>
              </w:numPr>
              <w:tabs>
                <w:tab w:val="left" w:pos="1406"/>
              </w:tabs>
              <w:ind w:left="421" w:hanging="421"/>
              <w:rPr>
                <w:rFonts w:ascii="Arial" w:hAnsi="Arial" w:cs="Arial"/>
                <w:color w:val="000000" w:themeColor="text1"/>
              </w:rPr>
            </w:pPr>
            <w:r w:rsidRPr="00D20FBC">
              <w:rPr>
                <w:rFonts w:ascii="Arial" w:hAnsi="Arial" w:cs="Arial"/>
                <w:color w:val="000000" w:themeColor="text1"/>
              </w:rPr>
              <w:t>Differentiate motors based on construction, including rotor, stator, magnets, and windings.</w:t>
            </w:r>
          </w:p>
          <w:p w14:paraId="1EF6A7F6" w14:textId="77777777" w:rsidR="00797FC9" w:rsidRPr="00D20FBC" w:rsidRDefault="00304FF9" w:rsidP="001622DB">
            <w:pPr>
              <w:pStyle w:val="NormalWeb"/>
              <w:numPr>
                <w:ilvl w:val="0"/>
                <w:numId w:val="44"/>
              </w:numPr>
              <w:tabs>
                <w:tab w:val="left" w:pos="1406"/>
              </w:tabs>
              <w:ind w:left="421" w:hanging="421"/>
              <w:rPr>
                <w:rFonts w:ascii="Arial" w:hAnsi="Arial" w:cs="Arial"/>
                <w:color w:val="000000" w:themeColor="text1"/>
              </w:rPr>
            </w:pPr>
            <w:r w:rsidRPr="00D20FBC">
              <w:rPr>
                <w:rFonts w:ascii="Arial" w:hAnsi="Arial" w:cs="Arial"/>
                <w:color w:val="000000" w:themeColor="text1"/>
              </w:rPr>
              <w:t>Classify motors by supply type (AC or DC) and control requirements.</w:t>
            </w:r>
          </w:p>
          <w:p w14:paraId="779637F2" w14:textId="77777777" w:rsidR="00797FC9" w:rsidRPr="00D20FBC" w:rsidRDefault="00304FF9" w:rsidP="001622DB">
            <w:pPr>
              <w:pStyle w:val="NormalWeb"/>
              <w:numPr>
                <w:ilvl w:val="0"/>
                <w:numId w:val="44"/>
              </w:numPr>
              <w:tabs>
                <w:tab w:val="left" w:pos="1406"/>
              </w:tabs>
              <w:ind w:left="421" w:hanging="421"/>
              <w:rPr>
                <w:rFonts w:ascii="Arial" w:hAnsi="Arial" w:cs="Arial"/>
                <w:color w:val="000000" w:themeColor="text1"/>
              </w:rPr>
            </w:pPr>
            <w:r w:rsidRPr="00D20FBC">
              <w:rPr>
                <w:rFonts w:ascii="Arial" w:hAnsi="Arial" w:cs="Arial"/>
                <w:color w:val="000000" w:themeColor="text1"/>
              </w:rPr>
              <w:t>Recognize operating characteristics like torque, efficiency, speed range, and cooling needs, along with advantages and disadvantages.</w:t>
            </w:r>
          </w:p>
          <w:p w14:paraId="58ED25DD" w14:textId="77777777" w:rsidR="00797FC9" w:rsidRPr="00D20FBC" w:rsidRDefault="00304FF9" w:rsidP="001622DB">
            <w:pPr>
              <w:pStyle w:val="NormalWeb"/>
              <w:numPr>
                <w:ilvl w:val="0"/>
                <w:numId w:val="44"/>
              </w:numPr>
              <w:tabs>
                <w:tab w:val="left" w:pos="1406"/>
              </w:tabs>
              <w:ind w:left="421" w:hanging="421"/>
              <w:rPr>
                <w:rFonts w:ascii="Arial" w:hAnsi="Arial" w:cs="Arial"/>
                <w:color w:val="000000" w:themeColor="text1"/>
              </w:rPr>
            </w:pPr>
            <w:r w:rsidRPr="00D20FBC">
              <w:rPr>
                <w:rFonts w:ascii="Arial" w:hAnsi="Arial" w:cs="Arial"/>
                <w:color w:val="000000" w:themeColor="text1"/>
              </w:rPr>
              <w:t>Identify typical EV applications of each motor type, and compare performance parameters such as efficiency, torque density, cost, and reliability.</w:t>
            </w:r>
          </w:p>
          <w:p w14:paraId="1CD27F4E" w14:textId="77777777" w:rsidR="00797FC9" w:rsidRPr="00D20FBC" w:rsidRDefault="00304FF9" w:rsidP="001622DB">
            <w:pPr>
              <w:pStyle w:val="NormalWeb"/>
              <w:numPr>
                <w:ilvl w:val="0"/>
                <w:numId w:val="44"/>
              </w:numPr>
              <w:tabs>
                <w:tab w:val="left" w:pos="1406"/>
              </w:tabs>
              <w:spacing w:before="0" w:beforeAutospacing="0" w:after="0" w:afterAutospacing="0"/>
              <w:ind w:left="421" w:hanging="421"/>
              <w:rPr>
                <w:rFonts w:ascii="Arial" w:hAnsi="Arial" w:cs="Arial"/>
                <w:color w:val="000000" w:themeColor="text1"/>
              </w:rPr>
            </w:pPr>
            <w:r w:rsidRPr="00D20FBC">
              <w:rPr>
                <w:rFonts w:ascii="Arial" w:hAnsi="Arial" w:cs="Arial"/>
                <w:color w:val="000000" w:themeColor="text1"/>
              </w:rPr>
              <w:t>Verify motor type against manufacturer specifications or datasheets and document findings with correct naming, classification, and applications.</w:t>
            </w:r>
          </w:p>
        </w:tc>
      </w:tr>
      <w:tr w:rsidR="00797FC9" w:rsidRPr="00D20FBC" w14:paraId="0718B2C9" w14:textId="77777777" w:rsidTr="00D20FBC">
        <w:tc>
          <w:tcPr>
            <w:tcW w:w="3166" w:type="dxa"/>
          </w:tcPr>
          <w:p w14:paraId="0ACBD024" w14:textId="77777777" w:rsidR="00D20FBC" w:rsidRPr="00D20FBC" w:rsidRDefault="00D20FBC" w:rsidP="00D20FBC">
            <w:pPr>
              <w:pStyle w:val="BodyText"/>
              <w:numPr>
                <w:ilvl w:val="0"/>
                <w:numId w:val="43"/>
              </w:numPr>
              <w:ind w:left="525" w:hanging="525"/>
              <w:rPr>
                <w:rFonts w:ascii="Arial" w:hAnsi="Arial" w:cs="Arial"/>
                <w:color w:val="000000" w:themeColor="text1"/>
              </w:rPr>
            </w:pPr>
          </w:p>
          <w:p w14:paraId="5EF026A2" w14:textId="241D156E" w:rsidR="00797FC9" w:rsidRPr="00D20FBC" w:rsidRDefault="00304FF9" w:rsidP="00D20FBC">
            <w:pPr>
              <w:pStyle w:val="BodyText"/>
              <w:rPr>
                <w:rFonts w:ascii="Arial" w:hAnsi="Arial" w:cs="Arial"/>
                <w:color w:val="000000" w:themeColor="text1"/>
              </w:rPr>
            </w:pPr>
            <w:r w:rsidRPr="00D20FBC">
              <w:rPr>
                <w:rFonts w:ascii="Arial" w:hAnsi="Arial" w:cs="Arial"/>
                <w:b/>
                <w:color w:val="000000" w:themeColor="text1"/>
                <w:lang w:val="en-GB"/>
              </w:rPr>
              <w:t>Perform Visual Inspection of The EV Motor</w:t>
            </w:r>
            <w:r w:rsidRPr="00D20FBC">
              <w:rPr>
                <w:rFonts w:ascii="Arial" w:hAnsi="Arial" w:cs="Arial"/>
                <w:b/>
                <w:color w:val="000000" w:themeColor="text1"/>
              </w:rPr>
              <w:t xml:space="preserve"> </w:t>
            </w:r>
          </w:p>
        </w:tc>
        <w:tc>
          <w:tcPr>
            <w:tcW w:w="6464" w:type="dxa"/>
          </w:tcPr>
          <w:p w14:paraId="3E07053F" w14:textId="77777777" w:rsidR="00797FC9" w:rsidRPr="00D20FBC" w:rsidRDefault="00304FF9" w:rsidP="001622DB">
            <w:pPr>
              <w:pStyle w:val="NormalWeb"/>
              <w:numPr>
                <w:ilvl w:val="0"/>
                <w:numId w:val="45"/>
              </w:numPr>
              <w:tabs>
                <w:tab w:val="left" w:pos="506"/>
              </w:tabs>
              <w:ind w:left="421" w:hanging="421"/>
              <w:rPr>
                <w:rFonts w:ascii="Arial" w:hAnsi="Arial" w:cs="Arial"/>
                <w:color w:val="000000" w:themeColor="text1"/>
              </w:rPr>
            </w:pPr>
            <w:r w:rsidRPr="00D20FBC">
              <w:rPr>
                <w:rFonts w:ascii="Arial" w:hAnsi="Arial" w:cs="Arial"/>
                <w:color w:val="000000" w:themeColor="text1"/>
              </w:rPr>
              <w:t>Wear PPE and follow high-voltage safety protocols, then power down and isolate the EV before inspection.</w:t>
            </w:r>
          </w:p>
          <w:p w14:paraId="2E61070C" w14:textId="77777777" w:rsidR="00797FC9" w:rsidRPr="00D20FBC" w:rsidRDefault="00304FF9" w:rsidP="001622DB">
            <w:pPr>
              <w:pStyle w:val="NormalWeb"/>
              <w:numPr>
                <w:ilvl w:val="0"/>
                <w:numId w:val="45"/>
              </w:numPr>
              <w:tabs>
                <w:tab w:val="left" w:pos="506"/>
              </w:tabs>
              <w:ind w:left="421" w:hanging="421"/>
              <w:rPr>
                <w:rFonts w:ascii="Arial" w:hAnsi="Arial" w:cs="Arial"/>
                <w:color w:val="000000" w:themeColor="text1"/>
              </w:rPr>
            </w:pPr>
            <w:r w:rsidRPr="00D20FBC">
              <w:rPr>
                <w:rFonts w:ascii="Arial" w:hAnsi="Arial" w:cs="Arial"/>
                <w:color w:val="000000" w:themeColor="text1"/>
              </w:rPr>
              <w:t>Inspect the external motor housing for cracks, corrosion, or other physical damage.</w:t>
            </w:r>
          </w:p>
          <w:p w14:paraId="5B5823EF" w14:textId="77777777" w:rsidR="00797FC9" w:rsidRPr="00D20FBC" w:rsidRDefault="00304FF9" w:rsidP="001622DB">
            <w:pPr>
              <w:pStyle w:val="NormalWeb"/>
              <w:numPr>
                <w:ilvl w:val="0"/>
                <w:numId w:val="45"/>
              </w:numPr>
              <w:tabs>
                <w:tab w:val="left" w:pos="506"/>
              </w:tabs>
              <w:ind w:left="421" w:hanging="421"/>
              <w:rPr>
                <w:rFonts w:ascii="Arial" w:hAnsi="Arial" w:cs="Arial"/>
                <w:color w:val="000000" w:themeColor="text1"/>
              </w:rPr>
            </w:pPr>
            <w:r w:rsidRPr="00D20FBC">
              <w:rPr>
                <w:rFonts w:ascii="Arial" w:hAnsi="Arial" w:cs="Arial"/>
                <w:color w:val="000000" w:themeColor="text1"/>
              </w:rPr>
              <w:t>Check cooling system components such as pipes, fans, and radiators for leakage, blockage, or damage.</w:t>
            </w:r>
          </w:p>
          <w:p w14:paraId="5F677A17" w14:textId="77777777" w:rsidR="00797FC9" w:rsidRPr="00D20FBC" w:rsidRDefault="00304FF9" w:rsidP="001622DB">
            <w:pPr>
              <w:pStyle w:val="NormalWeb"/>
              <w:numPr>
                <w:ilvl w:val="0"/>
                <w:numId w:val="45"/>
              </w:numPr>
              <w:tabs>
                <w:tab w:val="left" w:pos="506"/>
              </w:tabs>
              <w:ind w:left="421" w:hanging="421"/>
              <w:rPr>
                <w:rFonts w:ascii="Arial" w:hAnsi="Arial" w:cs="Arial"/>
                <w:color w:val="000000" w:themeColor="text1"/>
              </w:rPr>
            </w:pPr>
            <w:r w:rsidRPr="00D20FBC">
              <w:rPr>
                <w:rFonts w:ascii="Arial" w:hAnsi="Arial" w:cs="Arial"/>
                <w:color w:val="000000" w:themeColor="text1"/>
              </w:rPr>
              <w:t>Examine electrical connectors, terminals, and wiring harnesses for overheating, insulation damage, wear, or looseness, and verify proper grounding and shielding.</w:t>
            </w:r>
          </w:p>
          <w:p w14:paraId="1FC39E46" w14:textId="77777777" w:rsidR="00797FC9" w:rsidRPr="00D20FBC" w:rsidRDefault="00304FF9" w:rsidP="001622DB">
            <w:pPr>
              <w:pStyle w:val="NormalWeb"/>
              <w:numPr>
                <w:ilvl w:val="0"/>
                <w:numId w:val="45"/>
              </w:numPr>
              <w:tabs>
                <w:tab w:val="left" w:pos="506"/>
              </w:tabs>
              <w:ind w:left="421" w:hanging="421"/>
              <w:rPr>
                <w:rFonts w:ascii="Arial" w:hAnsi="Arial" w:cs="Arial"/>
                <w:color w:val="000000" w:themeColor="text1"/>
              </w:rPr>
            </w:pPr>
            <w:r w:rsidRPr="00D20FBC">
              <w:rPr>
                <w:rFonts w:ascii="Arial" w:hAnsi="Arial" w:cs="Arial"/>
                <w:color w:val="000000" w:themeColor="text1"/>
              </w:rPr>
              <w:t>Inspect motor mountings, seals, gaskets, and insulation for deterioration, misalignment, or oil/coolant ingress.</w:t>
            </w:r>
          </w:p>
          <w:p w14:paraId="2E9B95B5" w14:textId="77777777" w:rsidR="00797FC9" w:rsidRPr="00D20FBC" w:rsidRDefault="00304FF9" w:rsidP="001622DB">
            <w:pPr>
              <w:pStyle w:val="NormalWeb"/>
              <w:numPr>
                <w:ilvl w:val="0"/>
                <w:numId w:val="45"/>
              </w:numPr>
              <w:tabs>
                <w:tab w:val="left" w:pos="506"/>
              </w:tabs>
              <w:ind w:left="421" w:hanging="421"/>
              <w:rPr>
                <w:rFonts w:ascii="Arial" w:hAnsi="Arial" w:cs="Arial"/>
                <w:color w:val="000000" w:themeColor="text1"/>
              </w:rPr>
            </w:pPr>
            <w:r w:rsidRPr="00D20FBC">
              <w:rPr>
                <w:rFonts w:ascii="Arial" w:hAnsi="Arial" w:cs="Arial"/>
                <w:color w:val="000000" w:themeColor="text1"/>
              </w:rPr>
              <w:t>Check for dirt, dust, or foreign particles that may affect motor performance or cooling, and confirm motor labels and ratings are intact.</w:t>
            </w:r>
          </w:p>
          <w:p w14:paraId="21CB1606" w14:textId="77777777" w:rsidR="00797FC9" w:rsidRPr="00D20FBC" w:rsidRDefault="00304FF9" w:rsidP="001622DB">
            <w:pPr>
              <w:pStyle w:val="NormalWeb"/>
              <w:numPr>
                <w:ilvl w:val="0"/>
                <w:numId w:val="45"/>
              </w:numPr>
              <w:tabs>
                <w:tab w:val="left" w:pos="506"/>
              </w:tabs>
              <w:spacing w:before="0" w:beforeAutospacing="0" w:after="0" w:afterAutospacing="0"/>
              <w:ind w:left="421" w:hanging="421"/>
              <w:rPr>
                <w:rFonts w:ascii="Arial" w:hAnsi="Arial" w:cs="Arial"/>
                <w:color w:val="000000" w:themeColor="text1"/>
              </w:rPr>
            </w:pPr>
            <w:r w:rsidRPr="00D20FBC">
              <w:rPr>
                <w:rFonts w:ascii="Arial" w:hAnsi="Arial" w:cs="Arial"/>
                <w:color w:val="000000" w:themeColor="text1"/>
              </w:rPr>
              <w:t>Document inspection findings with photos and notes, and report issues in service records for diagnosis or repair.</w:t>
            </w:r>
          </w:p>
        </w:tc>
      </w:tr>
      <w:tr w:rsidR="00797FC9" w:rsidRPr="00D20FBC" w14:paraId="28D39D72" w14:textId="77777777" w:rsidTr="00D20FBC">
        <w:trPr>
          <w:trHeight w:val="6389"/>
        </w:trPr>
        <w:tc>
          <w:tcPr>
            <w:tcW w:w="3166" w:type="dxa"/>
          </w:tcPr>
          <w:p w14:paraId="7F548072" w14:textId="77777777" w:rsidR="00D20FBC" w:rsidRPr="00D20FBC" w:rsidRDefault="00D20FBC" w:rsidP="00D20FBC">
            <w:pPr>
              <w:pStyle w:val="ListParagraph"/>
              <w:numPr>
                <w:ilvl w:val="0"/>
                <w:numId w:val="43"/>
              </w:numPr>
              <w:tabs>
                <w:tab w:val="left" w:pos="615"/>
                <w:tab w:val="left" w:pos="1959"/>
                <w:tab w:val="left" w:pos="2863"/>
                <w:tab w:val="left" w:pos="3316"/>
              </w:tabs>
              <w:spacing w:before="45"/>
              <w:ind w:left="525" w:hanging="525"/>
              <w:rPr>
                <w:rFonts w:ascii="Arial" w:hAnsi="Arial" w:cs="Arial"/>
                <w:b/>
                <w:color w:val="000000" w:themeColor="text1"/>
              </w:rPr>
            </w:pPr>
          </w:p>
          <w:p w14:paraId="598F6AE3" w14:textId="03B62FCD" w:rsidR="00797FC9" w:rsidRPr="00D20FBC" w:rsidRDefault="00304FF9" w:rsidP="00D20FBC">
            <w:pPr>
              <w:tabs>
                <w:tab w:val="left" w:pos="615"/>
                <w:tab w:val="left" w:pos="1959"/>
                <w:tab w:val="left" w:pos="2863"/>
                <w:tab w:val="left" w:pos="3316"/>
              </w:tabs>
              <w:spacing w:before="45"/>
              <w:rPr>
                <w:rFonts w:ascii="Arial" w:hAnsi="Arial" w:cs="Arial"/>
                <w:b/>
                <w:color w:val="000000" w:themeColor="text1"/>
              </w:rPr>
            </w:pPr>
            <w:r w:rsidRPr="00D20FBC">
              <w:rPr>
                <w:rFonts w:ascii="Arial" w:hAnsi="Arial" w:cs="Arial"/>
                <w:b/>
                <w:color w:val="000000" w:themeColor="text1"/>
                <w:lang w:val="en-GB"/>
              </w:rPr>
              <w:t xml:space="preserve">Analyse the Working of EV Motors </w:t>
            </w:r>
          </w:p>
          <w:p w14:paraId="6E046433" w14:textId="77777777" w:rsidR="00797FC9" w:rsidRPr="00D20FBC" w:rsidRDefault="00797FC9" w:rsidP="00D20FBC">
            <w:pPr>
              <w:pStyle w:val="BodyText"/>
              <w:ind w:left="525" w:right="295" w:hanging="525"/>
              <w:rPr>
                <w:rFonts w:ascii="Arial" w:hAnsi="Arial" w:cs="Arial"/>
                <w:color w:val="000000" w:themeColor="text1"/>
              </w:rPr>
            </w:pPr>
          </w:p>
        </w:tc>
        <w:tc>
          <w:tcPr>
            <w:tcW w:w="6464" w:type="dxa"/>
          </w:tcPr>
          <w:p w14:paraId="3984DB49" w14:textId="77777777" w:rsidR="00797FC9" w:rsidRPr="00D20FBC" w:rsidRDefault="00304FF9" w:rsidP="001622DB">
            <w:pPr>
              <w:pStyle w:val="NormalWeb"/>
              <w:numPr>
                <w:ilvl w:val="0"/>
                <w:numId w:val="46"/>
              </w:numPr>
              <w:ind w:left="421" w:hanging="421"/>
              <w:rPr>
                <w:rFonts w:ascii="Arial" w:hAnsi="Arial" w:cs="Arial"/>
                <w:color w:val="000000" w:themeColor="text1"/>
              </w:rPr>
            </w:pPr>
            <w:r w:rsidRPr="00D20FBC">
              <w:rPr>
                <w:rStyle w:val="Strong"/>
                <w:rFonts w:ascii="Arial" w:eastAsiaTheme="majorEastAsia" w:hAnsi="Arial" w:cs="Arial"/>
                <w:b w:val="0"/>
                <w:color w:val="000000" w:themeColor="text1"/>
              </w:rPr>
              <w:t>Identif</w:t>
            </w:r>
            <w:r w:rsidRPr="00D20FBC">
              <w:rPr>
                <w:rStyle w:val="Strong"/>
                <w:rFonts w:ascii="Arial" w:eastAsiaTheme="majorEastAsia" w:hAnsi="Arial" w:cs="Arial"/>
                <w:color w:val="000000" w:themeColor="text1"/>
              </w:rPr>
              <w:t>y</w:t>
            </w:r>
            <w:r w:rsidRPr="00D20FBC">
              <w:rPr>
                <w:rFonts w:ascii="Arial" w:hAnsi="Arial" w:cs="Arial"/>
                <w:color w:val="000000" w:themeColor="text1"/>
              </w:rPr>
              <w:t xml:space="preserve"> the fundamental principle of EV motors (electromagnetic induction or interaction of magnetic fields).</w:t>
            </w:r>
          </w:p>
          <w:p w14:paraId="38DD4295" w14:textId="77777777" w:rsidR="00797FC9" w:rsidRPr="00D20FBC" w:rsidRDefault="00304FF9" w:rsidP="001622DB">
            <w:pPr>
              <w:pStyle w:val="NormalWeb"/>
              <w:numPr>
                <w:ilvl w:val="0"/>
                <w:numId w:val="46"/>
              </w:numPr>
              <w:ind w:left="421" w:hanging="421"/>
              <w:rPr>
                <w:rFonts w:ascii="Arial" w:hAnsi="Arial" w:cs="Arial"/>
                <w:b/>
                <w:color w:val="000000" w:themeColor="text1"/>
              </w:rPr>
            </w:pPr>
            <w:r w:rsidRPr="00D20FBC">
              <w:rPr>
                <w:rFonts w:ascii="Arial" w:hAnsi="Arial" w:cs="Arial"/>
                <w:color w:val="000000" w:themeColor="text1"/>
              </w:rPr>
              <w:t>Demonstrate the conversion of</w:t>
            </w:r>
            <w:r w:rsidRPr="00D20FBC">
              <w:rPr>
                <w:rFonts w:ascii="Arial" w:hAnsi="Arial" w:cs="Arial"/>
                <w:b/>
                <w:color w:val="000000" w:themeColor="text1"/>
              </w:rPr>
              <w:t xml:space="preserve"> </w:t>
            </w:r>
            <w:r w:rsidRPr="00D20FBC">
              <w:rPr>
                <w:rStyle w:val="Strong"/>
                <w:rFonts w:ascii="Arial" w:eastAsiaTheme="majorEastAsia" w:hAnsi="Arial" w:cs="Arial"/>
                <w:b w:val="0"/>
                <w:color w:val="000000" w:themeColor="text1"/>
              </w:rPr>
              <w:t>electrical energy into mechanical energy</w:t>
            </w:r>
            <w:r w:rsidRPr="00D20FBC">
              <w:rPr>
                <w:rFonts w:ascii="Arial" w:hAnsi="Arial" w:cs="Arial"/>
                <w:b/>
                <w:color w:val="000000" w:themeColor="text1"/>
              </w:rPr>
              <w:t xml:space="preserve"> </w:t>
            </w:r>
            <w:r w:rsidRPr="00D20FBC">
              <w:rPr>
                <w:rFonts w:ascii="Arial" w:hAnsi="Arial" w:cs="Arial"/>
                <w:color w:val="000000" w:themeColor="text1"/>
              </w:rPr>
              <w:t>in different motor types</w:t>
            </w:r>
            <w:r w:rsidRPr="00D20FBC">
              <w:rPr>
                <w:rFonts w:ascii="Arial" w:hAnsi="Arial" w:cs="Arial"/>
                <w:b/>
                <w:color w:val="000000" w:themeColor="text1"/>
              </w:rPr>
              <w:t>.</w:t>
            </w:r>
          </w:p>
          <w:p w14:paraId="1B501769" w14:textId="77777777" w:rsidR="00797FC9" w:rsidRPr="00D20FBC" w:rsidRDefault="00304FF9" w:rsidP="001622DB">
            <w:pPr>
              <w:pStyle w:val="NormalWeb"/>
              <w:numPr>
                <w:ilvl w:val="0"/>
                <w:numId w:val="46"/>
              </w:numPr>
              <w:ind w:left="421" w:hanging="421"/>
              <w:rPr>
                <w:rFonts w:ascii="Arial" w:hAnsi="Arial" w:cs="Arial"/>
                <w:color w:val="000000" w:themeColor="text1"/>
              </w:rPr>
            </w:pPr>
            <w:r w:rsidRPr="00D20FBC">
              <w:rPr>
                <w:rStyle w:val="Strong"/>
                <w:rFonts w:ascii="Arial" w:eastAsiaTheme="majorEastAsia" w:hAnsi="Arial" w:cs="Arial"/>
                <w:b w:val="0"/>
                <w:color w:val="000000" w:themeColor="text1"/>
              </w:rPr>
              <w:t>Differentiate</w:t>
            </w:r>
            <w:r w:rsidRPr="00D20FBC">
              <w:rPr>
                <w:rFonts w:ascii="Arial" w:hAnsi="Arial" w:cs="Arial"/>
                <w:b/>
                <w:color w:val="000000" w:themeColor="text1"/>
              </w:rPr>
              <w:t xml:space="preserve"> </w:t>
            </w:r>
            <w:r w:rsidRPr="00D20FBC">
              <w:rPr>
                <w:rFonts w:ascii="Arial" w:hAnsi="Arial" w:cs="Arial"/>
                <w:bCs/>
              </w:rPr>
              <w:t>between</w:t>
            </w:r>
            <w:r w:rsidRPr="00D20FBC">
              <w:rPr>
                <w:rFonts w:ascii="Arial" w:hAnsi="Arial" w:cs="Arial"/>
                <w:b/>
                <w:color w:val="000000" w:themeColor="text1"/>
              </w:rPr>
              <w:t xml:space="preserve"> </w:t>
            </w:r>
            <w:r w:rsidRPr="00D20FBC">
              <w:rPr>
                <w:rFonts w:ascii="Arial" w:hAnsi="Arial" w:cs="Arial"/>
                <w:color w:val="000000" w:themeColor="text1"/>
              </w:rPr>
              <w:t>the working of:</w:t>
            </w:r>
          </w:p>
          <w:p w14:paraId="6A9EE358" w14:textId="77777777" w:rsidR="00797FC9" w:rsidRPr="00D20FBC" w:rsidRDefault="00304FF9" w:rsidP="001622DB">
            <w:pPr>
              <w:pStyle w:val="NormalWeb"/>
              <w:numPr>
                <w:ilvl w:val="1"/>
                <w:numId w:val="46"/>
              </w:numPr>
              <w:ind w:left="421" w:hanging="421"/>
              <w:rPr>
                <w:rFonts w:ascii="Arial" w:hAnsi="Arial" w:cs="Arial"/>
                <w:color w:val="000000" w:themeColor="text1"/>
              </w:rPr>
            </w:pPr>
            <w:r w:rsidRPr="00D20FBC">
              <w:rPr>
                <w:rStyle w:val="Strong"/>
                <w:rFonts w:ascii="Arial" w:eastAsiaTheme="majorEastAsia" w:hAnsi="Arial" w:cs="Arial"/>
                <w:b w:val="0"/>
                <w:color w:val="000000" w:themeColor="text1"/>
              </w:rPr>
              <w:t>DC Motors (BDC, BLDC</w:t>
            </w:r>
            <w:r w:rsidRPr="00D20FBC">
              <w:rPr>
                <w:rStyle w:val="Strong"/>
                <w:rFonts w:ascii="Arial" w:eastAsiaTheme="majorEastAsia" w:hAnsi="Arial" w:cs="Arial"/>
                <w:color w:val="000000" w:themeColor="text1"/>
              </w:rPr>
              <w:t>)</w:t>
            </w:r>
            <w:r w:rsidRPr="00D20FBC">
              <w:rPr>
                <w:rFonts w:ascii="Arial" w:hAnsi="Arial" w:cs="Arial"/>
                <w:color w:val="000000" w:themeColor="text1"/>
              </w:rPr>
              <w:t xml:space="preserve"> – commutation, torque generation.</w:t>
            </w:r>
          </w:p>
          <w:p w14:paraId="6C849CC1" w14:textId="77777777" w:rsidR="00797FC9" w:rsidRPr="00D20FBC" w:rsidRDefault="00304FF9" w:rsidP="001622DB">
            <w:pPr>
              <w:pStyle w:val="NormalWeb"/>
              <w:numPr>
                <w:ilvl w:val="1"/>
                <w:numId w:val="46"/>
              </w:numPr>
              <w:ind w:left="421" w:hanging="421"/>
              <w:rPr>
                <w:rFonts w:ascii="Arial" w:hAnsi="Arial" w:cs="Arial"/>
                <w:color w:val="000000" w:themeColor="text1"/>
              </w:rPr>
            </w:pPr>
            <w:r w:rsidRPr="00D20FBC">
              <w:rPr>
                <w:rStyle w:val="Strong"/>
                <w:rFonts w:ascii="Arial" w:eastAsiaTheme="majorEastAsia" w:hAnsi="Arial" w:cs="Arial"/>
                <w:b w:val="0"/>
                <w:color w:val="000000" w:themeColor="text1"/>
              </w:rPr>
              <w:t>AC Motors (PMSM, Induction Motor, SRM)</w:t>
            </w:r>
            <w:r w:rsidRPr="00D20FBC">
              <w:rPr>
                <w:rFonts w:ascii="Arial" w:hAnsi="Arial" w:cs="Arial"/>
                <w:color w:val="000000" w:themeColor="text1"/>
              </w:rPr>
              <w:t xml:space="preserve"> – rotating magnetic field, synchronous vs asynchronous operation.</w:t>
            </w:r>
          </w:p>
          <w:p w14:paraId="367E86A2" w14:textId="77777777" w:rsidR="00797FC9" w:rsidRPr="00D20FBC" w:rsidRDefault="00304FF9" w:rsidP="001622DB">
            <w:pPr>
              <w:pStyle w:val="NormalWeb"/>
              <w:numPr>
                <w:ilvl w:val="0"/>
                <w:numId w:val="46"/>
              </w:numPr>
              <w:ind w:left="421" w:hanging="421"/>
              <w:rPr>
                <w:rFonts w:ascii="Arial" w:hAnsi="Arial" w:cs="Arial"/>
                <w:color w:val="000000" w:themeColor="text1"/>
              </w:rPr>
            </w:pPr>
            <w:r w:rsidRPr="00D20FBC">
              <w:rPr>
                <w:rFonts w:ascii="Arial" w:hAnsi="Arial" w:cs="Arial"/>
                <w:bCs/>
                <w:color w:val="000000" w:themeColor="text1"/>
              </w:rPr>
              <w:t>Demonstrate</w:t>
            </w:r>
            <w:r w:rsidRPr="00D20FBC">
              <w:rPr>
                <w:rFonts w:ascii="Arial" w:hAnsi="Arial" w:cs="Arial"/>
                <w:b/>
                <w:color w:val="000000" w:themeColor="text1"/>
              </w:rPr>
              <w:t xml:space="preserve"> </w:t>
            </w:r>
            <w:r w:rsidRPr="00D20FBC">
              <w:rPr>
                <w:rFonts w:ascii="Arial" w:hAnsi="Arial" w:cs="Arial"/>
                <w:bCs/>
                <w:color w:val="000000" w:themeColor="text1"/>
              </w:rPr>
              <w:t>the</w:t>
            </w:r>
            <w:r w:rsidRPr="00D20FBC">
              <w:rPr>
                <w:rFonts w:ascii="Arial" w:hAnsi="Arial" w:cs="Arial"/>
                <w:color w:val="000000" w:themeColor="text1"/>
              </w:rPr>
              <w:t xml:space="preserve"> role of </w:t>
            </w:r>
            <w:r w:rsidRPr="00D20FBC">
              <w:rPr>
                <w:rStyle w:val="Strong"/>
                <w:rFonts w:ascii="Arial" w:eastAsiaTheme="majorEastAsia" w:hAnsi="Arial" w:cs="Arial"/>
                <w:b w:val="0"/>
                <w:color w:val="000000" w:themeColor="text1"/>
              </w:rPr>
              <w:t>stator</w:t>
            </w:r>
            <w:r w:rsidRPr="00D20FBC">
              <w:rPr>
                <w:rFonts w:ascii="Arial" w:hAnsi="Arial" w:cs="Arial"/>
                <w:color w:val="000000" w:themeColor="text1"/>
              </w:rPr>
              <w:t xml:space="preserve"> (produces rotating field) and </w:t>
            </w:r>
            <w:r w:rsidRPr="00D20FBC">
              <w:rPr>
                <w:rStyle w:val="Strong"/>
                <w:rFonts w:ascii="Arial" w:eastAsiaTheme="majorEastAsia" w:hAnsi="Arial" w:cs="Arial"/>
                <w:b w:val="0"/>
                <w:color w:val="000000" w:themeColor="text1"/>
              </w:rPr>
              <w:t>rotor</w:t>
            </w:r>
            <w:r w:rsidRPr="00D20FBC">
              <w:rPr>
                <w:rFonts w:ascii="Arial" w:hAnsi="Arial" w:cs="Arial"/>
                <w:color w:val="000000" w:themeColor="text1"/>
              </w:rPr>
              <w:t xml:space="preserve"> (produces torque).</w:t>
            </w:r>
          </w:p>
          <w:p w14:paraId="2EFFCBB2" w14:textId="77777777" w:rsidR="00797FC9" w:rsidRPr="00D20FBC" w:rsidRDefault="00304FF9" w:rsidP="001622DB">
            <w:pPr>
              <w:pStyle w:val="NormalWeb"/>
              <w:numPr>
                <w:ilvl w:val="0"/>
                <w:numId w:val="46"/>
              </w:numPr>
              <w:ind w:left="421" w:hanging="421"/>
              <w:rPr>
                <w:rFonts w:ascii="Arial" w:hAnsi="Arial" w:cs="Arial"/>
                <w:color w:val="000000" w:themeColor="text1"/>
              </w:rPr>
            </w:pPr>
            <w:r w:rsidRPr="00D20FBC">
              <w:rPr>
                <w:rStyle w:val="Strong"/>
                <w:rFonts w:ascii="Arial" w:eastAsiaTheme="majorEastAsia" w:hAnsi="Arial" w:cs="Arial"/>
                <w:b w:val="0"/>
                <w:color w:val="000000" w:themeColor="text1"/>
              </w:rPr>
              <w:t>Analyze</w:t>
            </w:r>
            <w:r w:rsidRPr="00D20FBC">
              <w:rPr>
                <w:rFonts w:ascii="Arial" w:hAnsi="Arial" w:cs="Arial"/>
                <w:color w:val="000000" w:themeColor="text1"/>
              </w:rPr>
              <w:t xml:space="preserve"> torque–speed characteristics of each motor type.</w:t>
            </w:r>
          </w:p>
          <w:p w14:paraId="26363326" w14:textId="77777777" w:rsidR="00797FC9" w:rsidRPr="00D20FBC" w:rsidRDefault="00304FF9" w:rsidP="001622DB">
            <w:pPr>
              <w:pStyle w:val="NormalWeb"/>
              <w:numPr>
                <w:ilvl w:val="0"/>
                <w:numId w:val="46"/>
              </w:numPr>
              <w:ind w:left="421" w:hanging="421"/>
              <w:rPr>
                <w:rFonts w:ascii="Arial" w:hAnsi="Arial" w:cs="Arial"/>
                <w:color w:val="000000" w:themeColor="text1"/>
              </w:rPr>
            </w:pPr>
            <w:r w:rsidRPr="00D20FBC">
              <w:rPr>
                <w:rStyle w:val="Strong"/>
                <w:rFonts w:ascii="Arial" w:eastAsiaTheme="majorEastAsia" w:hAnsi="Arial" w:cs="Arial"/>
                <w:b w:val="0"/>
                <w:color w:val="000000" w:themeColor="text1"/>
              </w:rPr>
              <w:t>Relate</w:t>
            </w:r>
            <w:r w:rsidRPr="00D20FBC">
              <w:rPr>
                <w:rFonts w:ascii="Arial" w:hAnsi="Arial" w:cs="Arial"/>
                <w:color w:val="000000" w:themeColor="text1"/>
              </w:rPr>
              <w:t xml:space="preserve"> motor performance to EV applications (e.g., PMSM for high efficiency, Induction motor for robustness, BLDC for two-wheelers).</w:t>
            </w:r>
          </w:p>
          <w:p w14:paraId="0854F739" w14:textId="77777777" w:rsidR="00797FC9" w:rsidRPr="00D20FBC" w:rsidRDefault="00304FF9" w:rsidP="001622DB">
            <w:pPr>
              <w:pStyle w:val="NormalWeb"/>
              <w:numPr>
                <w:ilvl w:val="0"/>
                <w:numId w:val="46"/>
              </w:numPr>
              <w:ind w:left="421" w:hanging="421"/>
              <w:rPr>
                <w:rFonts w:ascii="Arial" w:hAnsi="Arial" w:cs="Arial"/>
                <w:color w:val="000000" w:themeColor="text1"/>
              </w:rPr>
            </w:pPr>
            <w:r w:rsidRPr="00D20FBC">
              <w:rPr>
                <w:rFonts w:ascii="Arial" w:hAnsi="Arial" w:cs="Arial"/>
                <w:bCs/>
                <w:color w:val="000000" w:themeColor="text1"/>
              </w:rPr>
              <w:t xml:space="preserve">Demonstrate the </w:t>
            </w:r>
            <w:r w:rsidRPr="00D20FBC">
              <w:rPr>
                <w:rFonts w:ascii="Arial" w:hAnsi="Arial" w:cs="Arial"/>
                <w:color w:val="000000" w:themeColor="text1"/>
              </w:rPr>
              <w:t>effect of motor control (inverter &amp; controller signals) on speed, torque, and regenerative braking.</w:t>
            </w:r>
          </w:p>
          <w:p w14:paraId="3E9D04F2" w14:textId="77777777" w:rsidR="00797FC9" w:rsidRPr="00D20FBC" w:rsidRDefault="00304FF9" w:rsidP="001622DB">
            <w:pPr>
              <w:pStyle w:val="NormalWeb"/>
              <w:numPr>
                <w:ilvl w:val="0"/>
                <w:numId w:val="46"/>
              </w:numPr>
              <w:spacing w:after="0" w:afterAutospacing="0"/>
              <w:ind w:left="421" w:hanging="421"/>
              <w:rPr>
                <w:rFonts w:ascii="Arial" w:hAnsi="Arial" w:cs="Arial"/>
                <w:color w:val="000000" w:themeColor="text1"/>
              </w:rPr>
            </w:pPr>
            <w:r w:rsidRPr="00D20FBC">
              <w:rPr>
                <w:rStyle w:val="Strong"/>
                <w:rFonts w:ascii="Arial" w:eastAsiaTheme="majorEastAsia" w:hAnsi="Arial" w:cs="Arial"/>
                <w:b w:val="0"/>
                <w:color w:val="000000" w:themeColor="text1"/>
              </w:rPr>
              <w:t>Evaluate</w:t>
            </w:r>
            <w:r w:rsidRPr="00D20FBC">
              <w:rPr>
                <w:rFonts w:ascii="Arial" w:hAnsi="Arial" w:cs="Arial"/>
                <w:color w:val="000000" w:themeColor="text1"/>
              </w:rPr>
              <w:t xml:space="preserve"> efficiency, heat generation, and cooling requirements during operation.</w:t>
            </w:r>
          </w:p>
        </w:tc>
      </w:tr>
      <w:tr w:rsidR="00797FC9" w:rsidRPr="00D20FBC" w14:paraId="53A682F5" w14:textId="77777777" w:rsidTr="00D20FBC">
        <w:tc>
          <w:tcPr>
            <w:tcW w:w="3166" w:type="dxa"/>
          </w:tcPr>
          <w:p w14:paraId="4AAF9667" w14:textId="77777777" w:rsidR="00D20FBC" w:rsidRDefault="00D20FBC" w:rsidP="00D20FBC">
            <w:pPr>
              <w:pStyle w:val="ListParagraph"/>
              <w:numPr>
                <w:ilvl w:val="0"/>
                <w:numId w:val="43"/>
              </w:numPr>
              <w:tabs>
                <w:tab w:val="left" w:pos="615"/>
                <w:tab w:val="left" w:pos="1959"/>
                <w:tab w:val="left" w:pos="2863"/>
                <w:tab w:val="left" w:pos="3316"/>
              </w:tabs>
              <w:spacing w:before="45"/>
              <w:ind w:left="525" w:hanging="525"/>
              <w:rPr>
                <w:rFonts w:ascii="Arial" w:hAnsi="Arial" w:cs="Arial"/>
                <w:b/>
                <w:color w:val="000000" w:themeColor="text1"/>
                <w:lang w:val="en-GB"/>
              </w:rPr>
            </w:pPr>
          </w:p>
          <w:p w14:paraId="594BD69C" w14:textId="2A0631C2" w:rsidR="00797FC9" w:rsidRPr="00D20FBC" w:rsidRDefault="00304FF9" w:rsidP="00D20FBC">
            <w:pPr>
              <w:tabs>
                <w:tab w:val="left" w:pos="615"/>
                <w:tab w:val="left" w:pos="1959"/>
                <w:tab w:val="left" w:pos="2863"/>
                <w:tab w:val="left" w:pos="3316"/>
              </w:tabs>
              <w:spacing w:before="45"/>
              <w:rPr>
                <w:rFonts w:ascii="Arial" w:hAnsi="Arial" w:cs="Arial"/>
                <w:b/>
                <w:color w:val="000000" w:themeColor="text1"/>
                <w:lang w:val="en-GB"/>
              </w:rPr>
            </w:pPr>
            <w:r w:rsidRPr="00D20FBC">
              <w:rPr>
                <w:rFonts w:ascii="Arial" w:hAnsi="Arial" w:cs="Arial"/>
                <w:b/>
                <w:color w:val="000000" w:themeColor="text1"/>
                <w:lang w:val="en-GB"/>
              </w:rPr>
              <w:t>Replace the Faulty EV Motor</w:t>
            </w:r>
          </w:p>
        </w:tc>
        <w:tc>
          <w:tcPr>
            <w:tcW w:w="6464" w:type="dxa"/>
          </w:tcPr>
          <w:p w14:paraId="4D75015A" w14:textId="77777777" w:rsidR="00797FC9" w:rsidRPr="00D20FBC" w:rsidRDefault="00304FF9" w:rsidP="001622DB">
            <w:pPr>
              <w:pStyle w:val="ListParagraph"/>
              <w:numPr>
                <w:ilvl w:val="0"/>
                <w:numId w:val="47"/>
              </w:numPr>
              <w:ind w:left="421" w:hanging="421"/>
              <w:rPr>
                <w:rStyle w:val="Strong"/>
                <w:rFonts w:ascii="Arial" w:hAnsi="Arial" w:cs="Arial"/>
                <w:b w:val="0"/>
                <w:bCs w:val="0"/>
                <w:color w:val="000000" w:themeColor="text1"/>
                <w:lang w:eastAsia="en-US"/>
              </w:rPr>
            </w:pPr>
            <w:r w:rsidRPr="00D20FBC">
              <w:rPr>
                <w:rStyle w:val="Strong"/>
                <w:rFonts w:ascii="Arial" w:hAnsi="Arial" w:cs="Arial"/>
                <w:b w:val="0"/>
                <w:bCs w:val="0"/>
                <w:color w:val="000000" w:themeColor="text1"/>
                <w:lang w:eastAsia="en-US"/>
              </w:rPr>
              <w:t>Follow high-voltage safety procedures, including battery isolation, lock-out/tag-out, and PPE use.</w:t>
            </w:r>
          </w:p>
          <w:p w14:paraId="1CC1BC01" w14:textId="77777777" w:rsidR="00797FC9" w:rsidRPr="00D20FBC" w:rsidRDefault="00304FF9" w:rsidP="001622DB">
            <w:pPr>
              <w:pStyle w:val="ListParagraph"/>
              <w:numPr>
                <w:ilvl w:val="0"/>
                <w:numId w:val="47"/>
              </w:numPr>
              <w:ind w:left="421" w:hanging="421"/>
              <w:rPr>
                <w:rStyle w:val="Strong"/>
                <w:rFonts w:ascii="Arial" w:hAnsi="Arial" w:cs="Arial"/>
                <w:b w:val="0"/>
                <w:bCs w:val="0"/>
                <w:color w:val="000000" w:themeColor="text1"/>
                <w:lang w:eastAsia="en-US"/>
              </w:rPr>
            </w:pPr>
            <w:r w:rsidRPr="00D20FBC">
              <w:rPr>
                <w:rStyle w:val="Strong"/>
                <w:rFonts w:ascii="Arial" w:hAnsi="Arial" w:cs="Arial"/>
                <w:b w:val="0"/>
                <w:bCs w:val="0"/>
                <w:color w:val="000000" w:themeColor="text1"/>
                <w:lang w:eastAsia="en-US"/>
              </w:rPr>
              <w:t>Confirm motor fault through diagnostics, test results, and manufacturer specifications before replacement.</w:t>
            </w:r>
          </w:p>
          <w:p w14:paraId="4F5631D4" w14:textId="77777777" w:rsidR="00797FC9" w:rsidRPr="00D20FBC" w:rsidRDefault="00304FF9" w:rsidP="001622DB">
            <w:pPr>
              <w:pStyle w:val="ListParagraph"/>
              <w:numPr>
                <w:ilvl w:val="0"/>
                <w:numId w:val="47"/>
              </w:numPr>
              <w:ind w:left="421" w:hanging="421"/>
              <w:rPr>
                <w:rStyle w:val="Strong"/>
                <w:rFonts w:ascii="Arial" w:hAnsi="Arial" w:cs="Arial"/>
                <w:b w:val="0"/>
                <w:bCs w:val="0"/>
                <w:color w:val="000000" w:themeColor="text1"/>
                <w:lang w:eastAsia="en-US"/>
              </w:rPr>
            </w:pPr>
            <w:r w:rsidRPr="00D20FBC">
              <w:rPr>
                <w:rStyle w:val="Strong"/>
                <w:rFonts w:ascii="Arial" w:hAnsi="Arial" w:cs="Arial"/>
                <w:b w:val="0"/>
                <w:bCs w:val="0"/>
                <w:color w:val="000000" w:themeColor="text1"/>
                <w:lang w:eastAsia="en-US"/>
              </w:rPr>
              <w:t>Select correct tools, lifting devices, and replacement motor as per OEM guidelines.</w:t>
            </w:r>
          </w:p>
          <w:p w14:paraId="38C26616" w14:textId="77777777" w:rsidR="00797FC9" w:rsidRPr="00D20FBC" w:rsidRDefault="00304FF9" w:rsidP="001622DB">
            <w:pPr>
              <w:pStyle w:val="ListParagraph"/>
              <w:numPr>
                <w:ilvl w:val="0"/>
                <w:numId w:val="47"/>
              </w:numPr>
              <w:ind w:left="421" w:hanging="421"/>
              <w:rPr>
                <w:rStyle w:val="Strong"/>
                <w:rFonts w:ascii="Arial" w:hAnsi="Arial" w:cs="Arial"/>
                <w:b w:val="0"/>
                <w:bCs w:val="0"/>
                <w:color w:val="000000" w:themeColor="text1"/>
                <w:lang w:eastAsia="en-US"/>
              </w:rPr>
            </w:pPr>
            <w:r w:rsidRPr="00D20FBC">
              <w:rPr>
                <w:rStyle w:val="Strong"/>
                <w:rFonts w:ascii="Arial" w:hAnsi="Arial" w:cs="Arial"/>
                <w:b w:val="0"/>
                <w:bCs w:val="0"/>
                <w:color w:val="000000" w:themeColor="text1"/>
                <w:lang w:eastAsia="en-US"/>
              </w:rPr>
              <w:t>Disconnect the faulty motor from power supply, controller, cooling lines, and mechanical drive, then remove it carefully without damaging nearby components.</w:t>
            </w:r>
          </w:p>
          <w:p w14:paraId="14D32C31" w14:textId="77777777" w:rsidR="00797FC9" w:rsidRPr="00D20FBC" w:rsidRDefault="00304FF9" w:rsidP="001622DB">
            <w:pPr>
              <w:pStyle w:val="ListParagraph"/>
              <w:numPr>
                <w:ilvl w:val="0"/>
                <w:numId w:val="47"/>
              </w:numPr>
              <w:ind w:left="421" w:hanging="421"/>
              <w:rPr>
                <w:rStyle w:val="Strong"/>
                <w:rFonts w:ascii="Arial" w:hAnsi="Arial" w:cs="Arial"/>
                <w:b w:val="0"/>
                <w:bCs w:val="0"/>
                <w:color w:val="000000" w:themeColor="text1"/>
                <w:lang w:eastAsia="en-US"/>
              </w:rPr>
            </w:pPr>
            <w:r w:rsidRPr="00D20FBC">
              <w:rPr>
                <w:rStyle w:val="Strong"/>
                <w:rFonts w:ascii="Arial" w:hAnsi="Arial" w:cs="Arial"/>
                <w:b w:val="0"/>
                <w:bCs w:val="0"/>
                <w:color w:val="000000" w:themeColor="text1"/>
                <w:lang w:eastAsia="en-US"/>
              </w:rPr>
              <w:t>Inspect wiring harnesses, connectors, mounts, and cooling pipes during removal, then install the new motor with correct alignment and torque values.</w:t>
            </w:r>
          </w:p>
          <w:p w14:paraId="0453113F" w14:textId="77777777" w:rsidR="00797FC9" w:rsidRPr="00D20FBC" w:rsidRDefault="00304FF9" w:rsidP="001622DB">
            <w:pPr>
              <w:pStyle w:val="ListParagraph"/>
              <w:numPr>
                <w:ilvl w:val="0"/>
                <w:numId w:val="47"/>
              </w:numPr>
              <w:ind w:left="421" w:hanging="421"/>
              <w:rPr>
                <w:rStyle w:val="Strong"/>
                <w:rFonts w:ascii="Arial" w:hAnsi="Arial" w:cs="Arial"/>
                <w:b w:val="0"/>
                <w:bCs w:val="0"/>
                <w:color w:val="000000" w:themeColor="text1"/>
                <w:lang w:eastAsia="en-US"/>
              </w:rPr>
            </w:pPr>
            <w:r w:rsidRPr="00D20FBC">
              <w:rPr>
                <w:rStyle w:val="Strong"/>
                <w:rFonts w:ascii="Arial" w:hAnsi="Arial" w:cs="Arial"/>
                <w:b w:val="0"/>
                <w:bCs w:val="0"/>
                <w:color w:val="000000" w:themeColor="text1"/>
                <w:lang w:eastAsia="en-US"/>
              </w:rPr>
              <w:t>Reconnect electrical, mechanical, and cooling connections, perform insulation resistance and continuity tests, and check coolant or lubrication lines for leaks.</w:t>
            </w:r>
          </w:p>
          <w:p w14:paraId="01C94F45" w14:textId="77777777" w:rsidR="00797FC9" w:rsidRPr="00D20FBC" w:rsidRDefault="00304FF9" w:rsidP="001622DB">
            <w:pPr>
              <w:pStyle w:val="ListParagraph"/>
              <w:numPr>
                <w:ilvl w:val="0"/>
                <w:numId w:val="47"/>
              </w:numPr>
              <w:ind w:left="421" w:hanging="421"/>
              <w:rPr>
                <w:rStyle w:val="Strong"/>
                <w:rFonts w:ascii="Arial" w:hAnsi="Arial" w:cs="Arial"/>
                <w:b w:val="0"/>
                <w:bCs w:val="0"/>
                <w:color w:val="000000" w:themeColor="text1"/>
                <w:lang w:eastAsia="en-US"/>
              </w:rPr>
            </w:pPr>
            <w:r w:rsidRPr="00D20FBC">
              <w:rPr>
                <w:rStyle w:val="Strong"/>
                <w:rFonts w:ascii="Arial" w:hAnsi="Arial" w:cs="Arial"/>
                <w:b w:val="0"/>
                <w:bCs w:val="0"/>
                <w:color w:val="000000" w:themeColor="text1"/>
                <w:lang w:eastAsia="en-US"/>
              </w:rPr>
              <w:t>Run a test operation to confirm smooth motor performance, communication with the controller, and compliance with OEM specifications.</w:t>
            </w:r>
          </w:p>
          <w:p w14:paraId="22F2B215" w14:textId="77777777" w:rsidR="00797FC9" w:rsidRPr="00D20FBC" w:rsidRDefault="00304FF9" w:rsidP="001622DB">
            <w:pPr>
              <w:pStyle w:val="ListParagraph"/>
              <w:numPr>
                <w:ilvl w:val="0"/>
                <w:numId w:val="47"/>
              </w:numPr>
              <w:ind w:left="421" w:hanging="421"/>
              <w:rPr>
                <w:rStyle w:val="Strong"/>
                <w:rFonts w:ascii="Arial" w:hAnsi="Arial" w:cs="Arial"/>
                <w:b w:val="0"/>
                <w:bCs w:val="0"/>
                <w:color w:val="000000" w:themeColor="text1"/>
                <w:lang w:eastAsia="en-US"/>
              </w:rPr>
            </w:pPr>
            <w:r w:rsidRPr="00D20FBC">
              <w:rPr>
                <w:rStyle w:val="Strong"/>
                <w:rFonts w:ascii="Arial" w:hAnsi="Arial" w:cs="Arial"/>
                <w:b w:val="0"/>
                <w:bCs w:val="0"/>
                <w:color w:val="000000" w:themeColor="text1"/>
                <w:lang w:eastAsia="en-US"/>
              </w:rPr>
              <w:t>Dispose of the faulty motor according to safety and environmental regulations, and document replacement steps, test results, and service updates.</w:t>
            </w:r>
          </w:p>
        </w:tc>
      </w:tr>
      <w:bookmarkEnd w:id="34"/>
    </w:tbl>
    <w:p w14:paraId="7A1F201A" w14:textId="77777777" w:rsidR="001622DB" w:rsidRDefault="001622DB">
      <w:pPr>
        <w:spacing w:before="120" w:after="120"/>
        <w:rPr>
          <w:rFonts w:ascii="Arial" w:hAnsi="Arial" w:cs="Arial"/>
          <w:b/>
          <w:bCs/>
          <w:color w:val="000000" w:themeColor="text1"/>
        </w:rPr>
      </w:pPr>
    </w:p>
    <w:p w14:paraId="30487830" w14:textId="77777777" w:rsidR="001622DB" w:rsidRDefault="001622DB">
      <w:pPr>
        <w:rPr>
          <w:rFonts w:ascii="Arial" w:hAnsi="Arial" w:cs="Arial"/>
          <w:b/>
          <w:bCs/>
          <w:color w:val="000000" w:themeColor="text1"/>
        </w:rPr>
      </w:pPr>
      <w:r>
        <w:rPr>
          <w:rFonts w:ascii="Arial" w:hAnsi="Arial" w:cs="Arial"/>
          <w:b/>
          <w:bCs/>
          <w:color w:val="000000" w:themeColor="text1"/>
        </w:rPr>
        <w:br w:type="page"/>
      </w:r>
    </w:p>
    <w:p w14:paraId="35FACBBE" w14:textId="171F8BF2" w:rsidR="00797FC9" w:rsidRPr="00D20FBC" w:rsidRDefault="00304FF9">
      <w:pPr>
        <w:spacing w:before="120" w:after="120"/>
        <w:rPr>
          <w:rFonts w:ascii="Arial" w:hAnsi="Arial" w:cs="Arial"/>
          <w:b/>
          <w:bCs/>
          <w:color w:val="000000" w:themeColor="text1"/>
        </w:rPr>
      </w:pPr>
      <w:r w:rsidRPr="00D20FBC">
        <w:rPr>
          <w:rFonts w:ascii="Arial" w:hAnsi="Arial" w:cs="Arial"/>
          <w:b/>
          <w:bCs/>
          <w:color w:val="000000" w:themeColor="text1"/>
        </w:rPr>
        <w:lastRenderedPageBreak/>
        <w:t>Knowledge</w:t>
      </w:r>
      <w:r w:rsidRPr="00D20FBC">
        <w:rPr>
          <w:rFonts w:ascii="Arial" w:hAnsi="Arial" w:cs="Arial"/>
          <w:b/>
          <w:bCs/>
          <w:color w:val="000000" w:themeColor="text1"/>
          <w:spacing w:val="-3"/>
        </w:rPr>
        <w:t xml:space="preserve"> </w:t>
      </w:r>
      <w:r w:rsidRPr="00D20FBC">
        <w:rPr>
          <w:rFonts w:ascii="Arial" w:hAnsi="Arial" w:cs="Arial"/>
          <w:b/>
          <w:bCs/>
          <w:color w:val="000000" w:themeColor="text1"/>
        </w:rPr>
        <w:t>and</w:t>
      </w:r>
      <w:r w:rsidRPr="00D20FBC">
        <w:rPr>
          <w:rFonts w:ascii="Arial" w:hAnsi="Arial" w:cs="Arial"/>
          <w:b/>
          <w:bCs/>
          <w:color w:val="000000" w:themeColor="text1"/>
          <w:spacing w:val="-3"/>
        </w:rPr>
        <w:t xml:space="preserve"> </w:t>
      </w:r>
      <w:r w:rsidRPr="00D20FBC">
        <w:rPr>
          <w:rFonts w:ascii="Arial" w:hAnsi="Arial" w:cs="Arial"/>
          <w:b/>
          <w:bCs/>
          <w:color w:val="000000" w:themeColor="text1"/>
        </w:rPr>
        <w:t>Understanding</w:t>
      </w:r>
    </w:p>
    <w:p w14:paraId="71671096" w14:textId="77777777" w:rsidR="00797FC9" w:rsidRPr="00D20FBC" w:rsidRDefault="00304FF9">
      <w:pPr>
        <w:pStyle w:val="BodyText"/>
        <w:spacing w:before="240"/>
        <w:ind w:right="50"/>
        <w:rPr>
          <w:rFonts w:ascii="Arial" w:hAnsi="Arial" w:cs="Arial"/>
          <w:color w:val="000000" w:themeColor="text1"/>
        </w:rPr>
      </w:pPr>
      <w:r w:rsidRPr="00D20FBC">
        <w:rPr>
          <w:rFonts w:ascii="Arial" w:hAnsi="Arial" w:cs="Arial"/>
          <w:color w:val="000000" w:themeColor="text1"/>
        </w:rPr>
        <w:t>The candidate must be able to demonstrate underpinning knowledge and understanding</w:t>
      </w:r>
      <w:r w:rsidRPr="00D20FBC">
        <w:rPr>
          <w:rFonts w:ascii="Arial" w:hAnsi="Arial" w:cs="Arial"/>
          <w:color w:val="000000" w:themeColor="text1"/>
          <w:spacing w:val="-64"/>
        </w:rPr>
        <w:t xml:space="preserve"> </w:t>
      </w:r>
      <w:r w:rsidRPr="00D20FBC">
        <w:rPr>
          <w:rFonts w:ascii="Arial" w:hAnsi="Arial" w:cs="Arial"/>
          <w:color w:val="000000" w:themeColor="text1"/>
        </w:rPr>
        <w:t>required to carry out tasks covered in this competency standard. This includes the</w:t>
      </w:r>
      <w:r w:rsidRPr="00D20FBC">
        <w:rPr>
          <w:rFonts w:ascii="Arial" w:hAnsi="Arial" w:cs="Arial"/>
          <w:color w:val="000000" w:themeColor="text1"/>
          <w:spacing w:val="1"/>
        </w:rPr>
        <w:t xml:space="preserve"> </w:t>
      </w:r>
      <w:r w:rsidRPr="00D20FBC">
        <w:rPr>
          <w:rFonts w:ascii="Arial" w:hAnsi="Arial" w:cs="Arial"/>
          <w:color w:val="000000" w:themeColor="text1"/>
        </w:rPr>
        <w:t>knowledge</w:t>
      </w:r>
      <w:r w:rsidRPr="00D20FBC">
        <w:rPr>
          <w:rFonts w:ascii="Arial" w:hAnsi="Arial" w:cs="Arial"/>
          <w:color w:val="000000" w:themeColor="text1"/>
          <w:spacing w:val="-1"/>
        </w:rPr>
        <w:t xml:space="preserve"> </w:t>
      </w:r>
      <w:r w:rsidRPr="00D20FBC">
        <w:rPr>
          <w:rFonts w:ascii="Arial" w:hAnsi="Arial" w:cs="Arial"/>
          <w:color w:val="000000" w:themeColor="text1"/>
        </w:rPr>
        <w:t>of:</w:t>
      </w:r>
    </w:p>
    <w:p w14:paraId="19F43F28" w14:textId="77777777" w:rsidR="00797FC9" w:rsidRPr="00D20FBC" w:rsidRDefault="00304FF9">
      <w:pPr>
        <w:pStyle w:val="ListParagraph"/>
        <w:numPr>
          <w:ilvl w:val="0"/>
          <w:numId w:val="48"/>
        </w:numPr>
        <w:tabs>
          <w:tab w:val="left" w:pos="630"/>
        </w:tabs>
        <w:ind w:left="630" w:hanging="540"/>
        <w:rPr>
          <w:rFonts w:ascii="Arial" w:hAnsi="Arial" w:cs="Arial"/>
          <w:color w:val="000000" w:themeColor="text1"/>
        </w:rPr>
      </w:pPr>
      <w:r w:rsidRPr="00D20FBC">
        <w:rPr>
          <w:rFonts w:ascii="Arial" w:hAnsi="Arial" w:cs="Arial"/>
          <w:color w:val="000000" w:themeColor="text1"/>
        </w:rPr>
        <w:t>Occupational</w:t>
      </w:r>
      <w:r w:rsidRPr="00D20FBC">
        <w:rPr>
          <w:rFonts w:ascii="Arial" w:hAnsi="Arial" w:cs="Arial"/>
          <w:color w:val="000000" w:themeColor="text1"/>
          <w:spacing w:val="-3"/>
        </w:rPr>
        <w:t xml:space="preserve"> </w:t>
      </w:r>
      <w:r w:rsidRPr="00D20FBC">
        <w:rPr>
          <w:rFonts w:ascii="Arial" w:hAnsi="Arial" w:cs="Arial"/>
          <w:color w:val="000000" w:themeColor="text1"/>
        </w:rPr>
        <w:t>Health</w:t>
      </w:r>
      <w:r w:rsidRPr="00D20FBC">
        <w:rPr>
          <w:rFonts w:ascii="Arial" w:hAnsi="Arial" w:cs="Arial"/>
          <w:color w:val="000000" w:themeColor="text1"/>
          <w:spacing w:val="-2"/>
        </w:rPr>
        <w:t xml:space="preserve"> </w:t>
      </w:r>
      <w:r w:rsidRPr="00D20FBC">
        <w:rPr>
          <w:rFonts w:ascii="Arial" w:hAnsi="Arial" w:cs="Arial"/>
          <w:color w:val="000000" w:themeColor="text1"/>
        </w:rPr>
        <w:t>&amp;</w:t>
      </w:r>
      <w:r w:rsidRPr="00D20FBC">
        <w:rPr>
          <w:rFonts w:ascii="Arial" w:hAnsi="Arial" w:cs="Arial"/>
          <w:color w:val="000000" w:themeColor="text1"/>
          <w:spacing w:val="-2"/>
        </w:rPr>
        <w:t xml:space="preserve"> </w:t>
      </w:r>
      <w:r w:rsidRPr="00D20FBC">
        <w:rPr>
          <w:rFonts w:ascii="Arial" w:hAnsi="Arial" w:cs="Arial"/>
          <w:color w:val="000000" w:themeColor="text1"/>
        </w:rPr>
        <w:t>Safety</w:t>
      </w:r>
      <w:r w:rsidRPr="00D20FBC">
        <w:rPr>
          <w:rFonts w:ascii="Arial" w:hAnsi="Arial" w:cs="Arial"/>
          <w:color w:val="000000" w:themeColor="text1"/>
          <w:spacing w:val="-3"/>
        </w:rPr>
        <w:t xml:space="preserve"> </w:t>
      </w:r>
      <w:r w:rsidRPr="00D20FBC">
        <w:rPr>
          <w:rFonts w:ascii="Arial" w:hAnsi="Arial" w:cs="Arial"/>
          <w:color w:val="000000" w:themeColor="text1"/>
        </w:rPr>
        <w:t>(OHS) precautions</w:t>
      </w:r>
    </w:p>
    <w:p w14:paraId="4A27B454" w14:textId="77777777" w:rsidR="00797FC9" w:rsidRPr="00D20FBC" w:rsidRDefault="00304FF9">
      <w:pPr>
        <w:pStyle w:val="ListParagraph"/>
        <w:numPr>
          <w:ilvl w:val="0"/>
          <w:numId w:val="48"/>
        </w:numPr>
        <w:tabs>
          <w:tab w:val="left" w:pos="630"/>
        </w:tabs>
        <w:ind w:left="630" w:hanging="540"/>
        <w:rPr>
          <w:rFonts w:ascii="Arial" w:hAnsi="Arial" w:cs="Arial"/>
          <w:color w:val="000000" w:themeColor="text1"/>
        </w:rPr>
      </w:pPr>
      <w:r w:rsidRPr="00D20FBC">
        <w:rPr>
          <w:rFonts w:ascii="Arial" w:hAnsi="Arial" w:cs="Arial"/>
          <w:color w:val="000000" w:themeColor="text1"/>
        </w:rPr>
        <w:t>Knowledge of common EV motors:</w:t>
      </w:r>
    </w:p>
    <w:p w14:paraId="703DC956" w14:textId="77777777" w:rsidR="00797FC9" w:rsidRPr="00D20FBC" w:rsidRDefault="00304FF9">
      <w:pPr>
        <w:pStyle w:val="ListParagraph"/>
        <w:numPr>
          <w:ilvl w:val="0"/>
          <w:numId w:val="48"/>
        </w:numPr>
        <w:tabs>
          <w:tab w:val="left" w:pos="630"/>
        </w:tabs>
        <w:ind w:left="630" w:hanging="540"/>
        <w:rPr>
          <w:rFonts w:ascii="Arial" w:hAnsi="Arial" w:cs="Arial"/>
          <w:color w:val="000000" w:themeColor="text1"/>
        </w:rPr>
      </w:pPr>
      <w:r w:rsidRPr="00D20FBC">
        <w:rPr>
          <w:rFonts w:ascii="Arial" w:hAnsi="Arial" w:cs="Arial"/>
          <w:color w:val="000000" w:themeColor="text1"/>
        </w:rPr>
        <w:t>Understanding the construction, working principles, and applications of EV motors.</w:t>
      </w:r>
    </w:p>
    <w:p w14:paraId="0D61EBBF" w14:textId="77777777" w:rsidR="00797FC9" w:rsidRPr="00D20FBC" w:rsidRDefault="00304FF9">
      <w:pPr>
        <w:pStyle w:val="ListParagraph"/>
        <w:numPr>
          <w:ilvl w:val="0"/>
          <w:numId w:val="48"/>
        </w:numPr>
        <w:tabs>
          <w:tab w:val="left" w:pos="630"/>
        </w:tabs>
        <w:ind w:left="630" w:hanging="540"/>
        <w:rPr>
          <w:rFonts w:ascii="Arial" w:hAnsi="Arial" w:cs="Arial"/>
        </w:rPr>
      </w:pPr>
      <w:r w:rsidRPr="00D20FBC">
        <w:rPr>
          <w:rFonts w:ascii="Arial" w:hAnsi="Arial" w:cs="Arial"/>
        </w:rPr>
        <w:t>Knowledge of key components: stator, rotor, windings, bearings, shaft, magnets, and cooling system.</w:t>
      </w:r>
    </w:p>
    <w:p w14:paraId="009DA97A" w14:textId="77777777" w:rsidR="00797FC9" w:rsidRPr="00D20FBC" w:rsidRDefault="00304FF9">
      <w:pPr>
        <w:pStyle w:val="ListParagraph"/>
        <w:numPr>
          <w:ilvl w:val="0"/>
          <w:numId w:val="48"/>
        </w:numPr>
        <w:tabs>
          <w:tab w:val="left" w:pos="630"/>
        </w:tabs>
        <w:ind w:left="630" w:hanging="540"/>
        <w:rPr>
          <w:rFonts w:ascii="Arial" w:hAnsi="Arial" w:cs="Arial"/>
        </w:rPr>
      </w:pPr>
      <w:r w:rsidRPr="00D20FBC">
        <w:rPr>
          <w:rFonts w:ascii="Arial" w:hAnsi="Arial" w:cs="Arial"/>
        </w:rPr>
        <w:t>Understanding the role of motor controllers and inverters in regulating torque, speed, and regenerative braking.</w:t>
      </w:r>
    </w:p>
    <w:p w14:paraId="3B7B4B71" w14:textId="77777777" w:rsidR="00797FC9" w:rsidRPr="00D20FBC" w:rsidRDefault="00304FF9">
      <w:pPr>
        <w:pStyle w:val="ListParagraph"/>
        <w:numPr>
          <w:ilvl w:val="0"/>
          <w:numId w:val="48"/>
        </w:numPr>
        <w:tabs>
          <w:tab w:val="left" w:pos="630"/>
        </w:tabs>
        <w:ind w:left="630" w:hanging="540"/>
        <w:rPr>
          <w:rFonts w:ascii="Arial" w:hAnsi="Arial" w:cs="Arial"/>
        </w:rPr>
      </w:pPr>
      <w:r w:rsidRPr="00D20FBC">
        <w:rPr>
          <w:rFonts w:ascii="Arial" w:hAnsi="Arial" w:cs="Arial"/>
        </w:rPr>
        <w:t>Motor cooling methods (air-cooled, liquid-cooled) and importance in maintaining performance and lifespan.</w:t>
      </w:r>
    </w:p>
    <w:p w14:paraId="040A08A5" w14:textId="77777777" w:rsidR="00797FC9" w:rsidRPr="00D20FBC" w:rsidRDefault="00304FF9">
      <w:pPr>
        <w:pStyle w:val="ListParagraph"/>
        <w:numPr>
          <w:ilvl w:val="0"/>
          <w:numId w:val="48"/>
        </w:numPr>
        <w:tabs>
          <w:tab w:val="left" w:pos="630"/>
        </w:tabs>
        <w:ind w:left="630" w:hanging="540"/>
        <w:rPr>
          <w:rFonts w:ascii="Arial" w:hAnsi="Arial" w:cs="Arial"/>
        </w:rPr>
      </w:pPr>
      <w:r w:rsidRPr="00D20FBC">
        <w:rPr>
          <w:rFonts w:ascii="Arial" w:hAnsi="Arial" w:cs="Arial"/>
        </w:rPr>
        <w:t>Interpretation of diagnostic data from the Motor Control Unit (MCU) or VCU.</w:t>
      </w:r>
    </w:p>
    <w:p w14:paraId="0FFA51AD" w14:textId="77777777" w:rsidR="00797FC9" w:rsidRPr="00D20FBC" w:rsidRDefault="00304FF9">
      <w:pPr>
        <w:pStyle w:val="ListParagraph"/>
        <w:numPr>
          <w:ilvl w:val="0"/>
          <w:numId w:val="48"/>
        </w:numPr>
        <w:tabs>
          <w:tab w:val="left" w:pos="630"/>
        </w:tabs>
        <w:ind w:left="630" w:hanging="540"/>
        <w:rPr>
          <w:rFonts w:ascii="Arial" w:hAnsi="Arial" w:cs="Arial"/>
        </w:rPr>
      </w:pPr>
      <w:r w:rsidRPr="00D20FBC">
        <w:rPr>
          <w:rFonts w:ascii="Arial" w:hAnsi="Arial" w:cs="Arial"/>
        </w:rPr>
        <w:t xml:space="preserve">Inspection and cleaning </w:t>
      </w:r>
      <w:r w:rsidR="00CA3131" w:rsidRPr="00D20FBC">
        <w:rPr>
          <w:rFonts w:ascii="Arial" w:hAnsi="Arial" w:cs="Arial"/>
        </w:rPr>
        <w:t>techniques</w:t>
      </w:r>
      <w:r w:rsidRPr="00D20FBC">
        <w:rPr>
          <w:rFonts w:ascii="Arial" w:hAnsi="Arial" w:cs="Arial"/>
        </w:rPr>
        <w:t xml:space="preserve"> of EV motor </w:t>
      </w:r>
      <w:r w:rsidR="00CA3131" w:rsidRPr="00D20FBC">
        <w:rPr>
          <w:rFonts w:ascii="Arial" w:hAnsi="Arial" w:cs="Arial"/>
        </w:rPr>
        <w:t>components, bearings</w:t>
      </w:r>
      <w:r w:rsidRPr="00D20FBC">
        <w:rPr>
          <w:rFonts w:ascii="Arial" w:hAnsi="Arial" w:cs="Arial"/>
        </w:rPr>
        <w:t>, connectors, and insulation.</w:t>
      </w:r>
    </w:p>
    <w:p w14:paraId="111C0203" w14:textId="77777777" w:rsidR="00797FC9" w:rsidRPr="00D20FBC" w:rsidRDefault="00304FF9">
      <w:pPr>
        <w:pStyle w:val="ListParagraph"/>
        <w:numPr>
          <w:ilvl w:val="0"/>
          <w:numId w:val="48"/>
        </w:numPr>
        <w:tabs>
          <w:tab w:val="left" w:pos="630"/>
        </w:tabs>
        <w:ind w:left="630" w:hanging="540"/>
        <w:rPr>
          <w:rFonts w:ascii="Arial" w:hAnsi="Arial" w:cs="Arial"/>
        </w:rPr>
      </w:pPr>
      <w:r w:rsidRPr="00D20FBC">
        <w:rPr>
          <w:rFonts w:ascii="Arial" w:hAnsi="Arial" w:cs="Arial"/>
        </w:rPr>
        <w:t>High-voltage safety, PPE usage, lock-out/tag-out procedures, and safe lifting/handling of heavy motors.</w:t>
      </w:r>
    </w:p>
    <w:p w14:paraId="7A85EE59" w14:textId="77777777" w:rsidR="00797FC9" w:rsidRPr="00D20FBC" w:rsidRDefault="00304FF9">
      <w:pPr>
        <w:pStyle w:val="ListParagraph"/>
        <w:numPr>
          <w:ilvl w:val="0"/>
          <w:numId w:val="48"/>
        </w:numPr>
        <w:tabs>
          <w:tab w:val="left" w:pos="630"/>
        </w:tabs>
        <w:ind w:left="630" w:hanging="540"/>
        <w:rPr>
          <w:rFonts w:ascii="Arial" w:hAnsi="Arial" w:cs="Arial"/>
        </w:rPr>
      </w:pPr>
      <w:r w:rsidRPr="00D20FBC">
        <w:rPr>
          <w:rFonts w:ascii="Arial" w:hAnsi="Arial" w:cs="Arial"/>
        </w:rPr>
        <w:t>Awareness of OEM recommended service intervals, torque specifications, and warranty conditions.</w:t>
      </w:r>
    </w:p>
    <w:p w14:paraId="7F15D48C" w14:textId="77777777" w:rsidR="00797FC9" w:rsidRPr="00D20FBC" w:rsidRDefault="00797FC9">
      <w:pPr>
        <w:pStyle w:val="ListParagraph"/>
        <w:tabs>
          <w:tab w:val="left" w:pos="630"/>
        </w:tabs>
        <w:ind w:left="90"/>
        <w:rPr>
          <w:rFonts w:ascii="Arial" w:hAnsi="Arial" w:cs="Arial"/>
        </w:rPr>
      </w:pPr>
    </w:p>
    <w:p w14:paraId="038807C2" w14:textId="77777777" w:rsidR="00797FC9" w:rsidRPr="00D20FBC" w:rsidRDefault="00304FF9">
      <w:pPr>
        <w:rPr>
          <w:rFonts w:ascii="Arial" w:hAnsi="Arial" w:cs="Arial"/>
          <w:b/>
          <w:bCs/>
        </w:rPr>
      </w:pPr>
      <w:r w:rsidRPr="00D20FBC">
        <w:rPr>
          <w:rFonts w:ascii="Arial" w:hAnsi="Arial" w:cs="Arial"/>
          <w:b/>
          <w:bCs/>
        </w:rPr>
        <w:t>Critical</w:t>
      </w:r>
      <w:r w:rsidRPr="00D20FBC">
        <w:rPr>
          <w:rFonts w:ascii="Arial" w:hAnsi="Arial" w:cs="Arial"/>
          <w:b/>
          <w:bCs/>
          <w:spacing w:val="-5"/>
        </w:rPr>
        <w:t xml:space="preserve"> </w:t>
      </w:r>
      <w:r w:rsidRPr="00D20FBC">
        <w:rPr>
          <w:rFonts w:ascii="Arial" w:hAnsi="Arial" w:cs="Arial"/>
          <w:b/>
          <w:bCs/>
        </w:rPr>
        <w:t>Evidence(s)</w:t>
      </w:r>
      <w:r w:rsidRPr="00D20FBC">
        <w:rPr>
          <w:rFonts w:ascii="Arial" w:hAnsi="Arial" w:cs="Arial"/>
          <w:b/>
          <w:bCs/>
          <w:spacing w:val="-2"/>
        </w:rPr>
        <w:t xml:space="preserve"> </w:t>
      </w:r>
      <w:r w:rsidRPr="00D20FBC">
        <w:rPr>
          <w:rFonts w:ascii="Arial" w:hAnsi="Arial" w:cs="Arial"/>
          <w:b/>
          <w:bCs/>
        </w:rPr>
        <w:t>Required:</w:t>
      </w:r>
    </w:p>
    <w:p w14:paraId="149E4B8F" w14:textId="77777777" w:rsidR="00797FC9" w:rsidRPr="00D20FBC" w:rsidRDefault="00304FF9">
      <w:pPr>
        <w:pStyle w:val="BodyText"/>
        <w:spacing w:before="238"/>
        <w:ind w:left="380"/>
        <w:rPr>
          <w:rFonts w:ascii="Arial" w:hAnsi="Arial" w:cs="Arial"/>
        </w:rPr>
      </w:pPr>
      <w:r w:rsidRPr="00D20FBC">
        <w:rPr>
          <w:rFonts w:ascii="Arial" w:hAnsi="Arial" w:cs="Arial"/>
        </w:rPr>
        <w:t>The</w:t>
      </w:r>
      <w:r w:rsidRPr="00D20FBC">
        <w:rPr>
          <w:rFonts w:ascii="Arial" w:hAnsi="Arial" w:cs="Arial"/>
          <w:spacing w:val="-7"/>
        </w:rPr>
        <w:t xml:space="preserve"> </w:t>
      </w:r>
      <w:r w:rsidRPr="00D20FBC">
        <w:rPr>
          <w:rFonts w:ascii="Arial" w:hAnsi="Arial" w:cs="Arial"/>
        </w:rPr>
        <w:t>candidate</w:t>
      </w:r>
      <w:r w:rsidRPr="00D20FBC">
        <w:rPr>
          <w:rFonts w:ascii="Arial" w:hAnsi="Arial" w:cs="Arial"/>
          <w:spacing w:val="-8"/>
        </w:rPr>
        <w:t xml:space="preserve"> </w:t>
      </w:r>
      <w:r w:rsidRPr="00D20FBC">
        <w:rPr>
          <w:rFonts w:ascii="Arial" w:hAnsi="Arial" w:cs="Arial"/>
        </w:rPr>
        <w:t>needs</w:t>
      </w:r>
      <w:r w:rsidRPr="00D20FBC">
        <w:rPr>
          <w:rFonts w:ascii="Arial" w:hAnsi="Arial" w:cs="Arial"/>
          <w:spacing w:val="-7"/>
        </w:rPr>
        <w:t xml:space="preserve"> </w:t>
      </w:r>
      <w:r w:rsidRPr="00D20FBC">
        <w:rPr>
          <w:rFonts w:ascii="Arial" w:hAnsi="Arial" w:cs="Arial"/>
        </w:rPr>
        <w:t>to</w:t>
      </w:r>
      <w:r w:rsidRPr="00D20FBC">
        <w:rPr>
          <w:rFonts w:ascii="Arial" w:hAnsi="Arial" w:cs="Arial"/>
          <w:spacing w:val="-6"/>
        </w:rPr>
        <w:t xml:space="preserve"> </w:t>
      </w:r>
      <w:r w:rsidRPr="00D20FBC">
        <w:rPr>
          <w:rFonts w:ascii="Arial" w:hAnsi="Arial" w:cs="Arial"/>
        </w:rPr>
        <w:t>produce</w:t>
      </w:r>
      <w:r w:rsidRPr="00D20FBC">
        <w:rPr>
          <w:rFonts w:ascii="Arial" w:hAnsi="Arial" w:cs="Arial"/>
          <w:spacing w:val="-8"/>
        </w:rPr>
        <w:t xml:space="preserve"> </w:t>
      </w:r>
      <w:r w:rsidRPr="00D20FBC">
        <w:rPr>
          <w:rFonts w:ascii="Arial" w:hAnsi="Arial" w:cs="Arial"/>
        </w:rPr>
        <w:t>following</w:t>
      </w:r>
      <w:r w:rsidRPr="00D20FBC">
        <w:rPr>
          <w:rFonts w:ascii="Arial" w:hAnsi="Arial" w:cs="Arial"/>
          <w:spacing w:val="-8"/>
        </w:rPr>
        <w:t xml:space="preserve"> </w:t>
      </w:r>
      <w:r w:rsidRPr="00D20FBC">
        <w:rPr>
          <w:rFonts w:ascii="Arial" w:hAnsi="Arial" w:cs="Arial"/>
        </w:rPr>
        <w:t>critical</w:t>
      </w:r>
      <w:r w:rsidRPr="00D20FBC">
        <w:rPr>
          <w:rFonts w:ascii="Arial" w:hAnsi="Arial" w:cs="Arial"/>
          <w:spacing w:val="-7"/>
        </w:rPr>
        <w:t xml:space="preserve"> </w:t>
      </w:r>
      <w:r w:rsidRPr="00D20FBC">
        <w:rPr>
          <w:rFonts w:ascii="Arial" w:hAnsi="Arial" w:cs="Arial"/>
        </w:rPr>
        <w:t>evidence(s)</w:t>
      </w:r>
      <w:r w:rsidRPr="00D20FBC">
        <w:rPr>
          <w:rFonts w:ascii="Arial" w:hAnsi="Arial" w:cs="Arial"/>
          <w:spacing w:val="-8"/>
        </w:rPr>
        <w:t xml:space="preserve"> </w:t>
      </w:r>
      <w:r w:rsidRPr="00D20FBC">
        <w:rPr>
          <w:rFonts w:ascii="Arial" w:hAnsi="Arial" w:cs="Arial"/>
        </w:rPr>
        <w:t>in</w:t>
      </w:r>
      <w:r w:rsidRPr="00D20FBC">
        <w:rPr>
          <w:rFonts w:ascii="Arial" w:hAnsi="Arial" w:cs="Arial"/>
          <w:spacing w:val="-6"/>
        </w:rPr>
        <w:t xml:space="preserve"> </w:t>
      </w:r>
      <w:r w:rsidRPr="00D20FBC">
        <w:rPr>
          <w:rFonts w:ascii="Arial" w:hAnsi="Arial" w:cs="Arial"/>
        </w:rPr>
        <w:t>order</w:t>
      </w:r>
      <w:r w:rsidRPr="00D20FBC">
        <w:rPr>
          <w:rFonts w:ascii="Arial" w:hAnsi="Arial" w:cs="Arial"/>
          <w:spacing w:val="-7"/>
        </w:rPr>
        <w:t xml:space="preserve"> </w:t>
      </w:r>
      <w:r w:rsidRPr="00D20FBC">
        <w:rPr>
          <w:rFonts w:ascii="Arial" w:hAnsi="Arial" w:cs="Arial"/>
        </w:rPr>
        <w:t>to</w:t>
      </w:r>
      <w:r w:rsidRPr="00D20FBC">
        <w:rPr>
          <w:rFonts w:ascii="Arial" w:hAnsi="Arial" w:cs="Arial"/>
          <w:spacing w:val="-6"/>
        </w:rPr>
        <w:t xml:space="preserve"> </w:t>
      </w:r>
      <w:r w:rsidRPr="00D20FBC">
        <w:rPr>
          <w:rFonts w:ascii="Arial" w:hAnsi="Arial" w:cs="Arial"/>
        </w:rPr>
        <w:t>be</w:t>
      </w:r>
      <w:r w:rsidRPr="00D20FBC">
        <w:rPr>
          <w:rFonts w:ascii="Arial" w:hAnsi="Arial" w:cs="Arial"/>
          <w:spacing w:val="-6"/>
        </w:rPr>
        <w:t xml:space="preserve"> </w:t>
      </w:r>
      <w:r w:rsidRPr="00D20FBC">
        <w:rPr>
          <w:rFonts w:ascii="Arial" w:hAnsi="Arial" w:cs="Arial"/>
        </w:rPr>
        <w:t>competent</w:t>
      </w:r>
      <w:r w:rsidRPr="00D20FBC">
        <w:rPr>
          <w:rFonts w:ascii="Arial" w:hAnsi="Arial" w:cs="Arial"/>
          <w:spacing w:val="-6"/>
        </w:rPr>
        <w:t xml:space="preserve"> </w:t>
      </w:r>
      <w:r w:rsidRPr="00D20FBC">
        <w:rPr>
          <w:rFonts w:ascii="Arial" w:hAnsi="Arial" w:cs="Arial"/>
        </w:rPr>
        <w:t>in</w:t>
      </w:r>
      <w:r w:rsidRPr="00D20FBC">
        <w:rPr>
          <w:rFonts w:ascii="Arial" w:hAnsi="Arial" w:cs="Arial"/>
          <w:spacing w:val="-64"/>
        </w:rPr>
        <w:t xml:space="preserve"> </w:t>
      </w:r>
      <w:r w:rsidRPr="00D20FBC">
        <w:rPr>
          <w:rFonts w:ascii="Arial" w:hAnsi="Arial" w:cs="Arial"/>
        </w:rPr>
        <w:t>this</w:t>
      </w:r>
      <w:r w:rsidRPr="00D20FBC">
        <w:rPr>
          <w:rFonts w:ascii="Arial" w:hAnsi="Arial" w:cs="Arial"/>
          <w:spacing w:val="-1"/>
        </w:rPr>
        <w:t xml:space="preserve"> </w:t>
      </w:r>
      <w:r w:rsidRPr="00D20FBC">
        <w:rPr>
          <w:rFonts w:ascii="Arial" w:hAnsi="Arial" w:cs="Arial"/>
        </w:rPr>
        <w:t>competency</w:t>
      </w:r>
      <w:r w:rsidRPr="00D20FBC">
        <w:rPr>
          <w:rFonts w:ascii="Arial" w:hAnsi="Arial" w:cs="Arial"/>
          <w:spacing w:val="-3"/>
        </w:rPr>
        <w:t xml:space="preserve"> </w:t>
      </w:r>
      <w:r w:rsidRPr="00D20FBC">
        <w:rPr>
          <w:rFonts w:ascii="Arial" w:hAnsi="Arial" w:cs="Arial"/>
        </w:rPr>
        <w:t xml:space="preserve">standard: </w:t>
      </w:r>
    </w:p>
    <w:p w14:paraId="17C57BA0" w14:textId="77777777" w:rsidR="00797FC9" w:rsidRPr="00D20FBC" w:rsidRDefault="00304FF9">
      <w:pPr>
        <w:pStyle w:val="BodyText"/>
        <w:numPr>
          <w:ilvl w:val="0"/>
          <w:numId w:val="49"/>
        </w:numPr>
        <w:tabs>
          <w:tab w:val="left" w:pos="810"/>
        </w:tabs>
        <w:ind w:left="806"/>
        <w:rPr>
          <w:rFonts w:ascii="Arial" w:hAnsi="Arial" w:cs="Arial"/>
        </w:rPr>
      </w:pPr>
      <w:r w:rsidRPr="00D20FBC">
        <w:rPr>
          <w:rFonts w:ascii="Arial" w:hAnsi="Arial" w:cs="Arial"/>
        </w:rPr>
        <w:t>Follow high-voltage safety procedures, uses PPE correctly, and isolates motor power before maintenance</w:t>
      </w:r>
    </w:p>
    <w:p w14:paraId="0E247854" w14:textId="77777777" w:rsidR="00797FC9" w:rsidRPr="00D20FBC" w:rsidRDefault="00304FF9">
      <w:pPr>
        <w:pStyle w:val="BodyText"/>
        <w:numPr>
          <w:ilvl w:val="0"/>
          <w:numId w:val="49"/>
        </w:numPr>
        <w:tabs>
          <w:tab w:val="left" w:pos="810"/>
        </w:tabs>
        <w:ind w:left="806"/>
        <w:rPr>
          <w:rFonts w:ascii="Arial" w:hAnsi="Arial" w:cs="Arial"/>
        </w:rPr>
      </w:pPr>
      <w:r w:rsidRPr="00D20FBC">
        <w:rPr>
          <w:rFonts w:ascii="Arial" w:hAnsi="Arial" w:cs="Arial"/>
        </w:rPr>
        <w:t>Inspects the motor for external damage, corrosion, dirt, and proper mounting.</w:t>
      </w:r>
    </w:p>
    <w:p w14:paraId="2828E1C5" w14:textId="77777777" w:rsidR="00797FC9" w:rsidRPr="00D20FBC" w:rsidRDefault="00304FF9">
      <w:pPr>
        <w:pStyle w:val="BodyText"/>
        <w:numPr>
          <w:ilvl w:val="0"/>
          <w:numId w:val="49"/>
        </w:numPr>
        <w:tabs>
          <w:tab w:val="left" w:pos="810"/>
        </w:tabs>
        <w:ind w:left="806"/>
        <w:rPr>
          <w:rFonts w:ascii="Arial" w:hAnsi="Arial" w:cs="Arial"/>
        </w:rPr>
      </w:pPr>
      <w:r w:rsidRPr="00D20FBC">
        <w:rPr>
          <w:rFonts w:ascii="Arial" w:hAnsi="Arial" w:cs="Arial"/>
        </w:rPr>
        <w:t>Measures resistance, insulation, voltage, and current of the motor windings using multi-meter or insulation tester</w:t>
      </w:r>
    </w:p>
    <w:p w14:paraId="4369FF55" w14:textId="77777777" w:rsidR="00797FC9" w:rsidRPr="00D20FBC" w:rsidRDefault="00304FF9">
      <w:pPr>
        <w:pStyle w:val="BodyText"/>
        <w:numPr>
          <w:ilvl w:val="0"/>
          <w:numId w:val="49"/>
        </w:numPr>
        <w:tabs>
          <w:tab w:val="left" w:pos="810"/>
        </w:tabs>
        <w:ind w:left="806"/>
        <w:rPr>
          <w:rFonts w:ascii="Arial" w:hAnsi="Arial" w:cs="Arial"/>
        </w:rPr>
      </w:pPr>
      <w:r w:rsidRPr="00D20FBC">
        <w:rPr>
          <w:rFonts w:ascii="Arial" w:hAnsi="Arial" w:cs="Arial"/>
        </w:rPr>
        <w:t>Check bearings, rotor/stator alignment, and shaft for wear or misalignment.</w:t>
      </w:r>
    </w:p>
    <w:p w14:paraId="547545A1" w14:textId="77777777" w:rsidR="00797FC9" w:rsidRPr="00D20FBC" w:rsidRDefault="00304FF9">
      <w:pPr>
        <w:pStyle w:val="BodyText"/>
        <w:numPr>
          <w:ilvl w:val="0"/>
          <w:numId w:val="49"/>
        </w:numPr>
        <w:tabs>
          <w:tab w:val="left" w:pos="810"/>
        </w:tabs>
        <w:ind w:left="806"/>
        <w:rPr>
          <w:rFonts w:ascii="Arial" w:hAnsi="Arial" w:cs="Arial"/>
        </w:rPr>
      </w:pPr>
      <w:r w:rsidRPr="00D20FBC">
        <w:rPr>
          <w:rFonts w:ascii="Arial" w:hAnsi="Arial" w:cs="Arial"/>
        </w:rPr>
        <w:t>Inspect and tests the motor cooling system (air or liquid cooled) for proper operation</w:t>
      </w:r>
    </w:p>
    <w:p w14:paraId="31FD24F4" w14:textId="77777777" w:rsidR="00797FC9" w:rsidRPr="00D20FBC" w:rsidRDefault="00304FF9">
      <w:pPr>
        <w:pStyle w:val="BodyText"/>
        <w:numPr>
          <w:ilvl w:val="0"/>
          <w:numId w:val="49"/>
        </w:numPr>
        <w:tabs>
          <w:tab w:val="left" w:pos="810"/>
        </w:tabs>
        <w:ind w:left="806"/>
        <w:rPr>
          <w:rFonts w:ascii="Arial" w:hAnsi="Arial" w:cs="Arial"/>
        </w:rPr>
      </w:pPr>
      <w:r w:rsidRPr="00D20FBC">
        <w:rPr>
          <w:rFonts w:ascii="Arial" w:hAnsi="Arial" w:cs="Arial"/>
        </w:rPr>
        <w:t>Assess motor controller or VCU data to monitor performance parameters such as torque, speed, and faults</w:t>
      </w:r>
    </w:p>
    <w:p w14:paraId="577F7AF5" w14:textId="77777777" w:rsidR="00797FC9" w:rsidRPr="00D20FBC" w:rsidRDefault="00304FF9">
      <w:pPr>
        <w:pStyle w:val="BodyText"/>
        <w:numPr>
          <w:ilvl w:val="0"/>
          <w:numId w:val="49"/>
        </w:numPr>
        <w:tabs>
          <w:tab w:val="left" w:pos="810"/>
        </w:tabs>
        <w:ind w:left="806"/>
        <w:rPr>
          <w:rFonts w:ascii="Arial" w:hAnsi="Arial" w:cs="Arial"/>
        </w:rPr>
      </w:pPr>
      <w:r w:rsidRPr="00D20FBC">
        <w:rPr>
          <w:rFonts w:ascii="Arial" w:hAnsi="Arial" w:cs="Arial"/>
        </w:rPr>
        <w:t>Identify potential motor faults (electrical or mechanical) and recommends corrective actions.</w:t>
      </w:r>
    </w:p>
    <w:p w14:paraId="509CEC6F" w14:textId="77777777" w:rsidR="00797FC9" w:rsidRPr="00D20FBC" w:rsidRDefault="00304FF9">
      <w:pPr>
        <w:pStyle w:val="BodyText"/>
        <w:numPr>
          <w:ilvl w:val="0"/>
          <w:numId w:val="49"/>
        </w:numPr>
        <w:tabs>
          <w:tab w:val="left" w:pos="810"/>
        </w:tabs>
        <w:ind w:left="806"/>
        <w:rPr>
          <w:rFonts w:ascii="Arial" w:hAnsi="Arial" w:cs="Arial"/>
        </w:rPr>
      </w:pPr>
      <w:r w:rsidRPr="00D20FBC">
        <w:rPr>
          <w:rFonts w:ascii="Arial" w:hAnsi="Arial" w:cs="Arial"/>
        </w:rPr>
        <w:t>Tests motor operation after maintenance to ensure it runs smoothly without abnormal noise, vibration, or overheating.</w:t>
      </w:r>
    </w:p>
    <w:p w14:paraId="2F273997" w14:textId="77777777" w:rsidR="00797FC9" w:rsidRPr="00D20FBC" w:rsidRDefault="00304FF9">
      <w:pPr>
        <w:spacing w:before="120" w:after="120"/>
        <w:rPr>
          <w:rFonts w:ascii="Arial" w:hAnsi="Arial" w:cs="Arial"/>
          <w:b/>
          <w:bCs/>
          <w:color w:val="000000" w:themeColor="text1"/>
        </w:rPr>
      </w:pPr>
      <w:r w:rsidRPr="00D20FBC">
        <w:rPr>
          <w:rFonts w:ascii="Arial" w:hAnsi="Arial" w:cs="Arial"/>
          <w:b/>
          <w:bCs/>
          <w:color w:val="000000" w:themeColor="text1"/>
        </w:rPr>
        <w:t>List</w:t>
      </w:r>
      <w:r w:rsidRPr="00D20FBC">
        <w:rPr>
          <w:rFonts w:ascii="Arial" w:hAnsi="Arial" w:cs="Arial"/>
          <w:b/>
          <w:bCs/>
          <w:color w:val="000000" w:themeColor="text1"/>
          <w:spacing w:val="-1"/>
        </w:rPr>
        <w:t xml:space="preserve"> </w:t>
      </w:r>
      <w:r w:rsidRPr="00D20FBC">
        <w:rPr>
          <w:rFonts w:ascii="Arial" w:hAnsi="Arial" w:cs="Arial"/>
          <w:b/>
          <w:bCs/>
          <w:color w:val="000000" w:themeColor="text1"/>
        </w:rPr>
        <w:t>of</w:t>
      </w:r>
      <w:r w:rsidRPr="00D20FBC">
        <w:rPr>
          <w:rFonts w:ascii="Arial" w:hAnsi="Arial" w:cs="Arial"/>
          <w:b/>
          <w:bCs/>
          <w:color w:val="000000" w:themeColor="text1"/>
          <w:spacing w:val="-4"/>
        </w:rPr>
        <w:t xml:space="preserve"> </w:t>
      </w:r>
      <w:r w:rsidRPr="00D20FBC">
        <w:rPr>
          <w:rFonts w:ascii="Arial" w:hAnsi="Arial" w:cs="Arial"/>
          <w:b/>
          <w:bCs/>
          <w:color w:val="000000" w:themeColor="text1"/>
        </w:rPr>
        <w:t>Tools</w:t>
      </w:r>
      <w:r w:rsidRPr="00D20FBC">
        <w:rPr>
          <w:rFonts w:ascii="Arial" w:hAnsi="Arial" w:cs="Arial"/>
          <w:b/>
          <w:bCs/>
          <w:color w:val="000000" w:themeColor="text1"/>
          <w:spacing w:val="-1"/>
        </w:rPr>
        <w:t xml:space="preserve"> </w:t>
      </w:r>
      <w:r w:rsidRPr="00D20FBC">
        <w:rPr>
          <w:rFonts w:ascii="Arial" w:hAnsi="Arial" w:cs="Arial"/>
          <w:b/>
          <w:bCs/>
          <w:color w:val="000000" w:themeColor="text1"/>
        </w:rPr>
        <w:t>and</w:t>
      </w:r>
      <w:r w:rsidRPr="00D20FBC">
        <w:rPr>
          <w:rFonts w:ascii="Arial" w:hAnsi="Arial" w:cs="Arial"/>
          <w:b/>
          <w:bCs/>
          <w:color w:val="000000" w:themeColor="text1"/>
          <w:spacing w:val="-4"/>
        </w:rPr>
        <w:t xml:space="preserve"> </w:t>
      </w:r>
      <w:r w:rsidRPr="00D20FBC">
        <w:rPr>
          <w:rFonts w:ascii="Arial" w:hAnsi="Arial" w:cs="Arial"/>
          <w:b/>
          <w:bCs/>
          <w:color w:val="000000" w:themeColor="text1"/>
        </w:rPr>
        <w:t>Equipment</w:t>
      </w:r>
    </w:p>
    <w:tbl>
      <w:tblPr>
        <w:tblStyle w:val="TableGrid"/>
        <w:tblW w:w="0" w:type="auto"/>
        <w:tblInd w:w="108" w:type="dxa"/>
        <w:tblLayout w:type="fixed"/>
        <w:tblLook w:val="04A0" w:firstRow="1" w:lastRow="0" w:firstColumn="1" w:lastColumn="0" w:noHBand="0" w:noVBand="1"/>
      </w:tblPr>
      <w:tblGrid>
        <w:gridCol w:w="1165"/>
        <w:gridCol w:w="8465"/>
      </w:tblGrid>
      <w:tr w:rsidR="00797FC9" w:rsidRPr="00D20FBC" w14:paraId="671A1845" w14:textId="77777777" w:rsidTr="001622DB">
        <w:trPr>
          <w:trHeight w:val="362"/>
          <w:tblHeader/>
        </w:trPr>
        <w:tc>
          <w:tcPr>
            <w:tcW w:w="1165" w:type="dxa"/>
            <w:shd w:val="clear" w:color="auto" w:fill="D9D9D9" w:themeFill="background1" w:themeFillShade="D9"/>
            <w:vAlign w:val="center"/>
          </w:tcPr>
          <w:p w14:paraId="0ED9127A" w14:textId="77777777" w:rsidR="00797FC9" w:rsidRPr="001622DB" w:rsidRDefault="00304FF9" w:rsidP="001622DB">
            <w:pPr>
              <w:pStyle w:val="BodyText"/>
              <w:rPr>
                <w:rFonts w:ascii="Arial" w:eastAsia="Arial" w:hAnsi="Arial" w:cs="Arial"/>
                <w:b/>
                <w:bCs/>
                <w:color w:val="000000" w:themeColor="text1"/>
              </w:rPr>
            </w:pPr>
            <w:r w:rsidRPr="001622DB">
              <w:rPr>
                <w:rFonts w:ascii="Arial" w:eastAsia="Arial" w:hAnsi="Arial" w:cs="Arial"/>
                <w:b/>
                <w:bCs/>
                <w:color w:val="000000" w:themeColor="text1"/>
              </w:rPr>
              <w:t>S. No.</w:t>
            </w:r>
          </w:p>
        </w:tc>
        <w:tc>
          <w:tcPr>
            <w:tcW w:w="8465" w:type="dxa"/>
            <w:shd w:val="clear" w:color="auto" w:fill="D9D9D9" w:themeFill="background1" w:themeFillShade="D9"/>
            <w:vAlign w:val="center"/>
          </w:tcPr>
          <w:p w14:paraId="38A683C6" w14:textId="77777777" w:rsidR="00797FC9" w:rsidRPr="001622DB" w:rsidRDefault="00304FF9" w:rsidP="001622DB">
            <w:pPr>
              <w:pStyle w:val="BodyText"/>
              <w:rPr>
                <w:rFonts w:ascii="Arial" w:eastAsia="Arial" w:hAnsi="Arial" w:cs="Arial"/>
                <w:b/>
                <w:bCs/>
                <w:color w:val="000000" w:themeColor="text1"/>
              </w:rPr>
            </w:pPr>
            <w:r w:rsidRPr="001622DB">
              <w:rPr>
                <w:rFonts w:ascii="Arial" w:eastAsia="Arial" w:hAnsi="Arial" w:cs="Arial"/>
                <w:b/>
                <w:bCs/>
                <w:color w:val="000000" w:themeColor="text1"/>
              </w:rPr>
              <w:t xml:space="preserve"> Items</w:t>
            </w:r>
          </w:p>
        </w:tc>
      </w:tr>
      <w:tr w:rsidR="00797FC9" w:rsidRPr="00D20FBC" w14:paraId="6CA5E75B" w14:textId="77777777">
        <w:trPr>
          <w:trHeight w:val="317"/>
        </w:trPr>
        <w:tc>
          <w:tcPr>
            <w:tcW w:w="1165" w:type="dxa"/>
            <w:vAlign w:val="center"/>
          </w:tcPr>
          <w:p w14:paraId="6F220AFF" w14:textId="77777777" w:rsidR="00797FC9" w:rsidRPr="00D20FBC" w:rsidRDefault="00797FC9">
            <w:pPr>
              <w:pStyle w:val="BodyText"/>
              <w:numPr>
                <w:ilvl w:val="0"/>
                <w:numId w:val="50"/>
              </w:numPr>
              <w:rPr>
                <w:rFonts w:ascii="Arial" w:eastAsia="Arial" w:hAnsi="Arial" w:cs="Arial"/>
                <w:color w:val="000000" w:themeColor="text1"/>
              </w:rPr>
            </w:pPr>
          </w:p>
        </w:tc>
        <w:tc>
          <w:tcPr>
            <w:tcW w:w="8465" w:type="dxa"/>
            <w:vAlign w:val="center"/>
          </w:tcPr>
          <w:p w14:paraId="080CC31D"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 xml:space="preserve">High-voltage </w:t>
            </w:r>
            <w:r w:rsidRPr="00D20FBC">
              <w:rPr>
                <w:rFonts w:ascii="Arial" w:eastAsia="Arial" w:hAnsi="Arial" w:cs="Arial"/>
                <w:bCs/>
                <w:color w:val="000000" w:themeColor="text1"/>
              </w:rPr>
              <w:t>insulated gloves</w:t>
            </w:r>
            <w:r w:rsidRPr="00D20FBC">
              <w:rPr>
                <w:rFonts w:ascii="Arial" w:eastAsia="Arial" w:hAnsi="Arial" w:cs="Arial"/>
                <w:color w:val="000000" w:themeColor="text1"/>
              </w:rPr>
              <w:t xml:space="preserve"> (Class 0 or higher as required) </w:t>
            </w:r>
          </w:p>
        </w:tc>
      </w:tr>
      <w:tr w:rsidR="00797FC9" w:rsidRPr="00D20FBC" w14:paraId="0D882E6C" w14:textId="77777777">
        <w:trPr>
          <w:trHeight w:val="263"/>
        </w:trPr>
        <w:tc>
          <w:tcPr>
            <w:tcW w:w="1165" w:type="dxa"/>
            <w:vAlign w:val="center"/>
          </w:tcPr>
          <w:p w14:paraId="33A97443" w14:textId="77777777" w:rsidR="00797FC9" w:rsidRPr="00D20FBC" w:rsidRDefault="00797FC9">
            <w:pPr>
              <w:pStyle w:val="BodyText"/>
              <w:numPr>
                <w:ilvl w:val="0"/>
                <w:numId w:val="50"/>
              </w:numPr>
              <w:rPr>
                <w:rFonts w:ascii="Arial" w:eastAsia="Arial" w:hAnsi="Arial" w:cs="Arial"/>
                <w:color w:val="000000" w:themeColor="text1"/>
              </w:rPr>
            </w:pPr>
          </w:p>
        </w:tc>
        <w:tc>
          <w:tcPr>
            <w:tcW w:w="8465" w:type="dxa"/>
            <w:vAlign w:val="center"/>
          </w:tcPr>
          <w:p w14:paraId="06DDFEE4"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 xml:space="preserve">Safety </w:t>
            </w:r>
            <w:r w:rsidRPr="00D20FBC">
              <w:rPr>
                <w:rFonts w:ascii="Arial" w:eastAsia="Arial" w:hAnsi="Arial" w:cs="Arial"/>
                <w:bCs/>
                <w:color w:val="000000" w:themeColor="text1"/>
              </w:rPr>
              <w:t>goggles/face shield</w:t>
            </w:r>
            <w:r w:rsidRPr="00D20FBC">
              <w:rPr>
                <w:rFonts w:ascii="Arial" w:eastAsia="Arial" w:hAnsi="Arial" w:cs="Arial"/>
                <w:color w:val="000000" w:themeColor="text1"/>
              </w:rPr>
              <w:t xml:space="preserve"> </w:t>
            </w:r>
          </w:p>
        </w:tc>
      </w:tr>
      <w:tr w:rsidR="00797FC9" w:rsidRPr="00D20FBC" w14:paraId="47BB2C7F" w14:textId="77777777">
        <w:trPr>
          <w:trHeight w:val="515"/>
        </w:trPr>
        <w:tc>
          <w:tcPr>
            <w:tcW w:w="1165" w:type="dxa"/>
            <w:vAlign w:val="center"/>
          </w:tcPr>
          <w:p w14:paraId="3C69A48D" w14:textId="77777777" w:rsidR="00797FC9" w:rsidRPr="00D20FBC" w:rsidRDefault="00797FC9">
            <w:pPr>
              <w:pStyle w:val="BodyText"/>
              <w:numPr>
                <w:ilvl w:val="0"/>
                <w:numId w:val="50"/>
              </w:numPr>
              <w:rPr>
                <w:rFonts w:ascii="Arial" w:eastAsia="Arial" w:hAnsi="Arial" w:cs="Arial"/>
                <w:color w:val="000000" w:themeColor="text1"/>
              </w:rPr>
            </w:pPr>
          </w:p>
        </w:tc>
        <w:tc>
          <w:tcPr>
            <w:tcW w:w="8465" w:type="dxa"/>
            <w:vAlign w:val="center"/>
          </w:tcPr>
          <w:p w14:paraId="3BDA7B5B"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Safety Equipment, Safety Shoes, Safety Gloves, Safety Goggles, Safety Helmet and Ear Plugs</w:t>
            </w:r>
          </w:p>
        </w:tc>
      </w:tr>
      <w:tr w:rsidR="00797FC9" w:rsidRPr="00D20FBC" w14:paraId="081548CB" w14:textId="77777777">
        <w:trPr>
          <w:trHeight w:val="263"/>
        </w:trPr>
        <w:tc>
          <w:tcPr>
            <w:tcW w:w="1165" w:type="dxa"/>
            <w:vAlign w:val="center"/>
          </w:tcPr>
          <w:p w14:paraId="72A6E730" w14:textId="77777777" w:rsidR="00797FC9" w:rsidRPr="00D20FBC" w:rsidRDefault="00797FC9">
            <w:pPr>
              <w:pStyle w:val="BodyText"/>
              <w:numPr>
                <w:ilvl w:val="0"/>
                <w:numId w:val="50"/>
              </w:numPr>
              <w:rPr>
                <w:rFonts w:ascii="Arial" w:eastAsia="Arial" w:hAnsi="Arial" w:cs="Arial"/>
                <w:color w:val="000000" w:themeColor="text1"/>
              </w:rPr>
            </w:pPr>
          </w:p>
        </w:tc>
        <w:tc>
          <w:tcPr>
            <w:tcW w:w="8465" w:type="dxa"/>
            <w:vAlign w:val="center"/>
          </w:tcPr>
          <w:p w14:paraId="08002197" w14:textId="5D5742C4"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 xml:space="preserve">Fire extinguisher (Class C for electrical fires) and </w:t>
            </w:r>
            <w:r w:rsidR="001622DB" w:rsidRPr="00D20FBC">
              <w:rPr>
                <w:rFonts w:ascii="Arial" w:eastAsia="Arial" w:hAnsi="Arial" w:cs="Arial"/>
                <w:color w:val="000000" w:themeColor="text1"/>
              </w:rPr>
              <w:t>smoke</w:t>
            </w:r>
            <w:r w:rsidRPr="00D20FBC">
              <w:rPr>
                <w:rFonts w:ascii="Arial" w:eastAsia="Arial" w:hAnsi="Arial" w:cs="Arial"/>
                <w:color w:val="000000" w:themeColor="text1"/>
              </w:rPr>
              <w:t xml:space="preserve"> detecting Alarm</w:t>
            </w:r>
          </w:p>
        </w:tc>
      </w:tr>
      <w:tr w:rsidR="00797FC9" w:rsidRPr="00D20FBC" w14:paraId="33358325" w14:textId="77777777">
        <w:trPr>
          <w:trHeight w:val="245"/>
        </w:trPr>
        <w:tc>
          <w:tcPr>
            <w:tcW w:w="1165" w:type="dxa"/>
            <w:vAlign w:val="center"/>
          </w:tcPr>
          <w:p w14:paraId="33964A4C" w14:textId="77777777" w:rsidR="00797FC9" w:rsidRPr="00D20FBC" w:rsidRDefault="00797FC9">
            <w:pPr>
              <w:pStyle w:val="BodyText"/>
              <w:numPr>
                <w:ilvl w:val="0"/>
                <w:numId w:val="50"/>
              </w:numPr>
              <w:rPr>
                <w:rFonts w:ascii="Arial" w:eastAsia="Arial" w:hAnsi="Arial" w:cs="Arial"/>
                <w:color w:val="000000" w:themeColor="text1"/>
              </w:rPr>
            </w:pPr>
          </w:p>
        </w:tc>
        <w:tc>
          <w:tcPr>
            <w:tcW w:w="8465" w:type="dxa"/>
            <w:vAlign w:val="center"/>
          </w:tcPr>
          <w:p w14:paraId="27AD0214"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First Aid Box</w:t>
            </w:r>
          </w:p>
        </w:tc>
      </w:tr>
      <w:tr w:rsidR="00797FC9" w:rsidRPr="00D20FBC" w14:paraId="75E877EF" w14:textId="77777777">
        <w:trPr>
          <w:trHeight w:val="245"/>
        </w:trPr>
        <w:tc>
          <w:tcPr>
            <w:tcW w:w="1165" w:type="dxa"/>
            <w:vAlign w:val="center"/>
          </w:tcPr>
          <w:p w14:paraId="26F50007" w14:textId="77777777" w:rsidR="00797FC9" w:rsidRPr="00D20FBC" w:rsidRDefault="00797FC9">
            <w:pPr>
              <w:pStyle w:val="BodyText"/>
              <w:numPr>
                <w:ilvl w:val="0"/>
                <w:numId w:val="50"/>
              </w:numPr>
              <w:rPr>
                <w:rFonts w:ascii="Arial" w:eastAsia="Arial" w:hAnsi="Arial" w:cs="Arial"/>
                <w:color w:val="000000" w:themeColor="text1"/>
              </w:rPr>
            </w:pPr>
          </w:p>
        </w:tc>
        <w:tc>
          <w:tcPr>
            <w:tcW w:w="8465" w:type="dxa"/>
            <w:vAlign w:val="center"/>
          </w:tcPr>
          <w:p w14:paraId="200EE15D"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Insulated spanners/wrenches (metric &amp; standard sizes)</w:t>
            </w:r>
          </w:p>
        </w:tc>
      </w:tr>
      <w:tr w:rsidR="00797FC9" w:rsidRPr="00D20FBC" w14:paraId="3C5D34CD" w14:textId="77777777">
        <w:trPr>
          <w:trHeight w:val="245"/>
        </w:trPr>
        <w:tc>
          <w:tcPr>
            <w:tcW w:w="1165" w:type="dxa"/>
            <w:vAlign w:val="center"/>
          </w:tcPr>
          <w:p w14:paraId="724E1324" w14:textId="77777777" w:rsidR="00797FC9" w:rsidRPr="00D20FBC" w:rsidRDefault="00797FC9">
            <w:pPr>
              <w:pStyle w:val="BodyText"/>
              <w:numPr>
                <w:ilvl w:val="0"/>
                <w:numId w:val="50"/>
              </w:numPr>
              <w:rPr>
                <w:rFonts w:ascii="Arial" w:eastAsia="Arial" w:hAnsi="Arial" w:cs="Arial"/>
                <w:color w:val="000000" w:themeColor="text1"/>
              </w:rPr>
            </w:pPr>
          </w:p>
        </w:tc>
        <w:tc>
          <w:tcPr>
            <w:tcW w:w="8465" w:type="dxa"/>
            <w:vAlign w:val="center"/>
          </w:tcPr>
          <w:p w14:paraId="38414E14"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Insulated screwdrivers (flat &amp; Phillips)</w:t>
            </w:r>
          </w:p>
        </w:tc>
      </w:tr>
      <w:tr w:rsidR="00797FC9" w:rsidRPr="00D20FBC" w14:paraId="62B50E89" w14:textId="77777777">
        <w:trPr>
          <w:trHeight w:val="245"/>
        </w:trPr>
        <w:tc>
          <w:tcPr>
            <w:tcW w:w="1165" w:type="dxa"/>
            <w:vAlign w:val="center"/>
          </w:tcPr>
          <w:p w14:paraId="5EBF66A6" w14:textId="77777777" w:rsidR="00797FC9" w:rsidRPr="00D20FBC" w:rsidRDefault="00797FC9">
            <w:pPr>
              <w:pStyle w:val="BodyText"/>
              <w:numPr>
                <w:ilvl w:val="0"/>
                <w:numId w:val="50"/>
              </w:numPr>
              <w:rPr>
                <w:rFonts w:ascii="Arial" w:eastAsia="Arial" w:hAnsi="Arial" w:cs="Arial"/>
                <w:color w:val="000000" w:themeColor="text1"/>
              </w:rPr>
            </w:pPr>
          </w:p>
        </w:tc>
        <w:tc>
          <w:tcPr>
            <w:tcW w:w="8465" w:type="dxa"/>
            <w:vAlign w:val="center"/>
          </w:tcPr>
          <w:p w14:paraId="6FD1E7C3"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Insulated torque wrench (for correct tightening of busbars/connectors)</w:t>
            </w:r>
          </w:p>
        </w:tc>
      </w:tr>
      <w:tr w:rsidR="00797FC9" w:rsidRPr="00D20FBC" w14:paraId="4E629D9F" w14:textId="77777777">
        <w:trPr>
          <w:trHeight w:val="245"/>
        </w:trPr>
        <w:tc>
          <w:tcPr>
            <w:tcW w:w="1165" w:type="dxa"/>
            <w:vAlign w:val="center"/>
          </w:tcPr>
          <w:p w14:paraId="56FB90C9" w14:textId="77777777" w:rsidR="00797FC9" w:rsidRPr="00D20FBC" w:rsidRDefault="00797FC9">
            <w:pPr>
              <w:pStyle w:val="BodyText"/>
              <w:numPr>
                <w:ilvl w:val="0"/>
                <w:numId w:val="50"/>
              </w:numPr>
              <w:rPr>
                <w:rFonts w:ascii="Arial" w:eastAsia="Arial" w:hAnsi="Arial" w:cs="Arial"/>
                <w:color w:val="000000" w:themeColor="text1"/>
              </w:rPr>
            </w:pPr>
          </w:p>
        </w:tc>
        <w:tc>
          <w:tcPr>
            <w:tcW w:w="8465" w:type="dxa"/>
            <w:vAlign w:val="center"/>
          </w:tcPr>
          <w:p w14:paraId="0BEE41E5"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Insulated socket set &amp; ratchets</w:t>
            </w:r>
          </w:p>
        </w:tc>
      </w:tr>
      <w:tr w:rsidR="00797FC9" w:rsidRPr="00D20FBC" w14:paraId="7E4010FD" w14:textId="77777777">
        <w:trPr>
          <w:trHeight w:val="245"/>
        </w:trPr>
        <w:tc>
          <w:tcPr>
            <w:tcW w:w="1165" w:type="dxa"/>
            <w:vAlign w:val="center"/>
          </w:tcPr>
          <w:p w14:paraId="3845B5C7" w14:textId="77777777" w:rsidR="00797FC9" w:rsidRPr="00D20FBC" w:rsidRDefault="00797FC9">
            <w:pPr>
              <w:pStyle w:val="BodyText"/>
              <w:numPr>
                <w:ilvl w:val="0"/>
                <w:numId w:val="50"/>
              </w:numPr>
              <w:rPr>
                <w:rFonts w:ascii="Arial" w:eastAsia="Arial" w:hAnsi="Arial" w:cs="Arial"/>
                <w:color w:val="000000" w:themeColor="text1"/>
              </w:rPr>
            </w:pPr>
          </w:p>
        </w:tc>
        <w:tc>
          <w:tcPr>
            <w:tcW w:w="8465" w:type="dxa"/>
            <w:vAlign w:val="center"/>
          </w:tcPr>
          <w:p w14:paraId="655B650A"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Pliers set (needle nose, combination, cutting) – insulated</w:t>
            </w:r>
          </w:p>
        </w:tc>
      </w:tr>
      <w:tr w:rsidR="00797FC9" w:rsidRPr="00D20FBC" w14:paraId="4249198D" w14:textId="77777777">
        <w:trPr>
          <w:trHeight w:val="245"/>
        </w:trPr>
        <w:tc>
          <w:tcPr>
            <w:tcW w:w="1165" w:type="dxa"/>
            <w:vAlign w:val="center"/>
          </w:tcPr>
          <w:p w14:paraId="7AD8AA60" w14:textId="77777777" w:rsidR="00797FC9" w:rsidRPr="00D20FBC" w:rsidRDefault="00797FC9">
            <w:pPr>
              <w:pStyle w:val="BodyText"/>
              <w:numPr>
                <w:ilvl w:val="0"/>
                <w:numId w:val="50"/>
              </w:numPr>
              <w:rPr>
                <w:rFonts w:ascii="Arial" w:eastAsia="Arial" w:hAnsi="Arial" w:cs="Arial"/>
                <w:color w:val="000000" w:themeColor="text1"/>
              </w:rPr>
            </w:pPr>
          </w:p>
        </w:tc>
        <w:tc>
          <w:tcPr>
            <w:tcW w:w="8465" w:type="dxa"/>
            <w:vAlign w:val="center"/>
          </w:tcPr>
          <w:p w14:paraId="650D1770"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Digital Multimeter (True RMS, CAT III/CAT IV rated for HV systems)</w:t>
            </w:r>
          </w:p>
        </w:tc>
      </w:tr>
      <w:tr w:rsidR="00797FC9" w:rsidRPr="00D20FBC" w14:paraId="436DD312" w14:textId="77777777">
        <w:trPr>
          <w:trHeight w:val="245"/>
        </w:trPr>
        <w:tc>
          <w:tcPr>
            <w:tcW w:w="1165" w:type="dxa"/>
            <w:vAlign w:val="center"/>
          </w:tcPr>
          <w:p w14:paraId="0966055A" w14:textId="77777777" w:rsidR="00797FC9" w:rsidRPr="00D20FBC" w:rsidRDefault="00797FC9">
            <w:pPr>
              <w:pStyle w:val="BodyText"/>
              <w:numPr>
                <w:ilvl w:val="0"/>
                <w:numId w:val="50"/>
              </w:numPr>
              <w:rPr>
                <w:rFonts w:ascii="Arial" w:eastAsia="Arial" w:hAnsi="Arial" w:cs="Arial"/>
                <w:color w:val="000000" w:themeColor="text1"/>
              </w:rPr>
            </w:pPr>
          </w:p>
        </w:tc>
        <w:tc>
          <w:tcPr>
            <w:tcW w:w="8465" w:type="dxa"/>
            <w:vAlign w:val="center"/>
          </w:tcPr>
          <w:p w14:paraId="29E7F9FB"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Clamp meter (for measuring current without disconnecting cables)</w:t>
            </w:r>
          </w:p>
        </w:tc>
      </w:tr>
      <w:tr w:rsidR="00797FC9" w:rsidRPr="00D20FBC" w14:paraId="0E653433" w14:textId="77777777">
        <w:trPr>
          <w:trHeight w:val="245"/>
        </w:trPr>
        <w:tc>
          <w:tcPr>
            <w:tcW w:w="1165" w:type="dxa"/>
            <w:vAlign w:val="center"/>
          </w:tcPr>
          <w:p w14:paraId="67473EEA" w14:textId="77777777" w:rsidR="00797FC9" w:rsidRPr="00D20FBC" w:rsidRDefault="00797FC9">
            <w:pPr>
              <w:pStyle w:val="BodyText"/>
              <w:numPr>
                <w:ilvl w:val="0"/>
                <w:numId w:val="50"/>
              </w:numPr>
              <w:rPr>
                <w:rFonts w:ascii="Arial" w:eastAsia="Arial" w:hAnsi="Arial" w:cs="Arial"/>
                <w:color w:val="000000" w:themeColor="text1"/>
              </w:rPr>
            </w:pPr>
          </w:p>
        </w:tc>
        <w:tc>
          <w:tcPr>
            <w:tcW w:w="8465" w:type="dxa"/>
            <w:vAlign w:val="center"/>
          </w:tcPr>
          <w:p w14:paraId="33458DFF"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Battery analyzer/tester (for SOC, SOH, cell balancing checks)</w:t>
            </w:r>
          </w:p>
        </w:tc>
      </w:tr>
      <w:tr w:rsidR="00797FC9" w:rsidRPr="00D20FBC" w14:paraId="5E740165" w14:textId="77777777">
        <w:trPr>
          <w:trHeight w:val="245"/>
        </w:trPr>
        <w:tc>
          <w:tcPr>
            <w:tcW w:w="1165" w:type="dxa"/>
            <w:vAlign w:val="center"/>
          </w:tcPr>
          <w:p w14:paraId="5B9043B8" w14:textId="77777777" w:rsidR="00797FC9" w:rsidRPr="00D20FBC" w:rsidRDefault="00797FC9">
            <w:pPr>
              <w:pStyle w:val="BodyText"/>
              <w:numPr>
                <w:ilvl w:val="0"/>
                <w:numId w:val="50"/>
              </w:numPr>
              <w:rPr>
                <w:rFonts w:ascii="Arial" w:eastAsia="Arial" w:hAnsi="Arial" w:cs="Arial"/>
                <w:color w:val="000000" w:themeColor="text1"/>
              </w:rPr>
            </w:pPr>
          </w:p>
        </w:tc>
        <w:tc>
          <w:tcPr>
            <w:tcW w:w="8465" w:type="dxa"/>
            <w:vAlign w:val="center"/>
          </w:tcPr>
          <w:p w14:paraId="4882D6B7"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 xml:space="preserve">OEM </w:t>
            </w:r>
            <w:r w:rsidRPr="00D20FBC">
              <w:rPr>
                <w:rFonts w:ascii="Arial" w:eastAsia="Arial" w:hAnsi="Arial" w:cs="Arial"/>
                <w:bCs/>
                <w:color w:val="000000" w:themeColor="text1"/>
              </w:rPr>
              <w:t>diagnostic scanner and laptop/software</w:t>
            </w:r>
            <w:r w:rsidRPr="00D20FBC">
              <w:rPr>
                <w:rFonts w:ascii="Arial" w:eastAsia="Arial" w:hAnsi="Arial" w:cs="Arial"/>
                <w:color w:val="000000" w:themeColor="text1"/>
              </w:rPr>
              <w:t xml:space="preserve"> for BMS monitoring</w:t>
            </w:r>
          </w:p>
        </w:tc>
      </w:tr>
      <w:tr w:rsidR="00797FC9" w:rsidRPr="00D20FBC" w14:paraId="38C7294B" w14:textId="77777777">
        <w:trPr>
          <w:trHeight w:val="245"/>
        </w:trPr>
        <w:tc>
          <w:tcPr>
            <w:tcW w:w="1165" w:type="dxa"/>
            <w:vAlign w:val="center"/>
          </w:tcPr>
          <w:p w14:paraId="23667482" w14:textId="77777777" w:rsidR="00797FC9" w:rsidRPr="00D20FBC" w:rsidRDefault="00797FC9">
            <w:pPr>
              <w:pStyle w:val="BodyText"/>
              <w:numPr>
                <w:ilvl w:val="0"/>
                <w:numId w:val="50"/>
              </w:numPr>
              <w:rPr>
                <w:rFonts w:ascii="Arial" w:eastAsia="Arial" w:hAnsi="Arial" w:cs="Arial"/>
                <w:color w:val="000000" w:themeColor="text1"/>
              </w:rPr>
            </w:pPr>
          </w:p>
        </w:tc>
        <w:tc>
          <w:tcPr>
            <w:tcW w:w="8465" w:type="dxa"/>
            <w:vAlign w:val="center"/>
          </w:tcPr>
          <w:p w14:paraId="2C905986"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High-voltage probe set (for measuring HV safely)</w:t>
            </w:r>
          </w:p>
        </w:tc>
      </w:tr>
      <w:tr w:rsidR="00797FC9" w:rsidRPr="00D20FBC" w14:paraId="7F1ACE3A" w14:textId="77777777">
        <w:trPr>
          <w:trHeight w:val="245"/>
        </w:trPr>
        <w:tc>
          <w:tcPr>
            <w:tcW w:w="1165" w:type="dxa"/>
            <w:vAlign w:val="center"/>
          </w:tcPr>
          <w:p w14:paraId="4B880440" w14:textId="77777777" w:rsidR="00797FC9" w:rsidRPr="00D20FBC" w:rsidRDefault="00797FC9">
            <w:pPr>
              <w:pStyle w:val="BodyText"/>
              <w:numPr>
                <w:ilvl w:val="0"/>
                <w:numId w:val="50"/>
              </w:numPr>
              <w:rPr>
                <w:rFonts w:ascii="Arial" w:eastAsia="Arial" w:hAnsi="Arial" w:cs="Arial"/>
                <w:color w:val="000000" w:themeColor="text1"/>
              </w:rPr>
            </w:pPr>
          </w:p>
        </w:tc>
        <w:tc>
          <w:tcPr>
            <w:tcW w:w="8465" w:type="dxa"/>
            <w:vAlign w:val="center"/>
          </w:tcPr>
          <w:p w14:paraId="3C17FB91"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Battery lifting trolley/cradle (for HV battery module handling</w:t>
            </w:r>
          </w:p>
        </w:tc>
      </w:tr>
      <w:tr w:rsidR="00797FC9" w:rsidRPr="00D20FBC" w14:paraId="67E1DA0B" w14:textId="77777777">
        <w:trPr>
          <w:trHeight w:val="245"/>
        </w:trPr>
        <w:tc>
          <w:tcPr>
            <w:tcW w:w="1165" w:type="dxa"/>
            <w:vAlign w:val="center"/>
          </w:tcPr>
          <w:p w14:paraId="42667E22" w14:textId="77777777" w:rsidR="00797FC9" w:rsidRPr="00D20FBC" w:rsidRDefault="00797FC9">
            <w:pPr>
              <w:pStyle w:val="BodyText"/>
              <w:numPr>
                <w:ilvl w:val="0"/>
                <w:numId w:val="50"/>
              </w:numPr>
              <w:rPr>
                <w:rFonts w:ascii="Arial" w:eastAsia="Arial" w:hAnsi="Arial" w:cs="Arial"/>
                <w:color w:val="000000" w:themeColor="text1"/>
              </w:rPr>
            </w:pPr>
          </w:p>
        </w:tc>
        <w:tc>
          <w:tcPr>
            <w:tcW w:w="8465" w:type="dxa"/>
            <w:vAlign w:val="center"/>
          </w:tcPr>
          <w:p w14:paraId="7101A9F4"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Cooling system tools (coolant extractor, funnel, vacuum filler)</w:t>
            </w:r>
          </w:p>
        </w:tc>
      </w:tr>
      <w:tr w:rsidR="00797FC9" w:rsidRPr="00D20FBC" w14:paraId="5F178D97" w14:textId="77777777">
        <w:trPr>
          <w:trHeight w:val="245"/>
        </w:trPr>
        <w:tc>
          <w:tcPr>
            <w:tcW w:w="1165" w:type="dxa"/>
            <w:vAlign w:val="center"/>
          </w:tcPr>
          <w:p w14:paraId="5E76C11E" w14:textId="77777777" w:rsidR="00797FC9" w:rsidRPr="00D20FBC" w:rsidRDefault="00797FC9">
            <w:pPr>
              <w:pStyle w:val="BodyText"/>
              <w:numPr>
                <w:ilvl w:val="0"/>
                <w:numId w:val="50"/>
              </w:numPr>
              <w:rPr>
                <w:rFonts w:ascii="Arial" w:eastAsia="Arial" w:hAnsi="Arial" w:cs="Arial"/>
                <w:color w:val="000000" w:themeColor="text1"/>
              </w:rPr>
            </w:pPr>
          </w:p>
        </w:tc>
        <w:tc>
          <w:tcPr>
            <w:tcW w:w="8465" w:type="dxa"/>
            <w:vAlign w:val="center"/>
          </w:tcPr>
          <w:p w14:paraId="0CDB9609"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Anti-corrosion spray / dielectric grease</w:t>
            </w:r>
          </w:p>
        </w:tc>
      </w:tr>
      <w:tr w:rsidR="00797FC9" w:rsidRPr="00D20FBC" w14:paraId="62C91109" w14:textId="77777777">
        <w:trPr>
          <w:trHeight w:val="245"/>
        </w:trPr>
        <w:tc>
          <w:tcPr>
            <w:tcW w:w="1165" w:type="dxa"/>
            <w:vAlign w:val="center"/>
          </w:tcPr>
          <w:p w14:paraId="259FCE25" w14:textId="77777777" w:rsidR="00797FC9" w:rsidRPr="00D20FBC" w:rsidRDefault="00797FC9">
            <w:pPr>
              <w:pStyle w:val="BodyText"/>
              <w:numPr>
                <w:ilvl w:val="0"/>
                <w:numId w:val="50"/>
              </w:numPr>
              <w:rPr>
                <w:rFonts w:ascii="Arial" w:eastAsia="Arial" w:hAnsi="Arial" w:cs="Arial"/>
                <w:color w:val="000000" w:themeColor="text1"/>
              </w:rPr>
            </w:pPr>
          </w:p>
        </w:tc>
        <w:tc>
          <w:tcPr>
            <w:tcW w:w="8465" w:type="dxa"/>
            <w:vAlign w:val="center"/>
          </w:tcPr>
          <w:p w14:paraId="7EB437AE"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Lint-free cloths and wipes</w:t>
            </w:r>
          </w:p>
        </w:tc>
      </w:tr>
      <w:tr w:rsidR="00797FC9" w:rsidRPr="00D20FBC" w14:paraId="00B71E8E" w14:textId="77777777">
        <w:trPr>
          <w:trHeight w:val="245"/>
        </w:trPr>
        <w:tc>
          <w:tcPr>
            <w:tcW w:w="1165" w:type="dxa"/>
            <w:vAlign w:val="center"/>
          </w:tcPr>
          <w:p w14:paraId="569F65CD" w14:textId="77777777" w:rsidR="00797FC9" w:rsidRPr="00D20FBC" w:rsidRDefault="00797FC9">
            <w:pPr>
              <w:pStyle w:val="BodyText"/>
              <w:numPr>
                <w:ilvl w:val="0"/>
                <w:numId w:val="50"/>
              </w:numPr>
              <w:rPr>
                <w:rFonts w:ascii="Arial" w:eastAsia="Arial" w:hAnsi="Arial" w:cs="Arial"/>
                <w:color w:val="000000" w:themeColor="text1"/>
              </w:rPr>
            </w:pPr>
          </w:p>
        </w:tc>
        <w:tc>
          <w:tcPr>
            <w:tcW w:w="8465" w:type="dxa"/>
            <w:vAlign w:val="center"/>
          </w:tcPr>
          <w:p w14:paraId="3C115A04"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Battery terminal brush/cleaner</w:t>
            </w:r>
          </w:p>
        </w:tc>
      </w:tr>
      <w:tr w:rsidR="00797FC9" w:rsidRPr="00D20FBC" w14:paraId="06E06752" w14:textId="77777777">
        <w:trPr>
          <w:trHeight w:val="245"/>
        </w:trPr>
        <w:tc>
          <w:tcPr>
            <w:tcW w:w="1165" w:type="dxa"/>
            <w:vAlign w:val="center"/>
          </w:tcPr>
          <w:p w14:paraId="0C1BCB90" w14:textId="77777777" w:rsidR="00797FC9" w:rsidRPr="00D20FBC" w:rsidRDefault="00797FC9">
            <w:pPr>
              <w:pStyle w:val="BodyText"/>
              <w:numPr>
                <w:ilvl w:val="0"/>
                <w:numId w:val="50"/>
              </w:numPr>
              <w:rPr>
                <w:rFonts w:ascii="Arial" w:eastAsia="Arial" w:hAnsi="Arial" w:cs="Arial"/>
                <w:color w:val="000000" w:themeColor="text1"/>
              </w:rPr>
            </w:pPr>
          </w:p>
        </w:tc>
        <w:tc>
          <w:tcPr>
            <w:tcW w:w="8465" w:type="dxa"/>
            <w:vAlign w:val="center"/>
          </w:tcPr>
          <w:p w14:paraId="215CF99B"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Bearing puller/extractor</w:t>
            </w:r>
          </w:p>
        </w:tc>
      </w:tr>
      <w:tr w:rsidR="00797FC9" w:rsidRPr="00D20FBC" w14:paraId="24F025C2" w14:textId="77777777">
        <w:trPr>
          <w:trHeight w:val="245"/>
        </w:trPr>
        <w:tc>
          <w:tcPr>
            <w:tcW w:w="1165" w:type="dxa"/>
            <w:vAlign w:val="center"/>
          </w:tcPr>
          <w:p w14:paraId="69E872DD" w14:textId="77777777" w:rsidR="00797FC9" w:rsidRPr="00D20FBC" w:rsidRDefault="00797FC9">
            <w:pPr>
              <w:pStyle w:val="BodyText"/>
              <w:numPr>
                <w:ilvl w:val="0"/>
                <w:numId w:val="50"/>
              </w:numPr>
              <w:rPr>
                <w:rFonts w:ascii="Arial" w:eastAsia="Arial" w:hAnsi="Arial" w:cs="Arial"/>
                <w:color w:val="000000" w:themeColor="text1"/>
              </w:rPr>
            </w:pPr>
          </w:p>
        </w:tc>
        <w:tc>
          <w:tcPr>
            <w:tcW w:w="8465" w:type="dxa"/>
            <w:vAlign w:val="center"/>
          </w:tcPr>
          <w:p w14:paraId="158B8814"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Rubber mallet and soft-faced hammer</w:t>
            </w:r>
          </w:p>
        </w:tc>
      </w:tr>
      <w:tr w:rsidR="00797FC9" w:rsidRPr="00D20FBC" w14:paraId="7B2E3F1D" w14:textId="77777777">
        <w:trPr>
          <w:trHeight w:val="245"/>
        </w:trPr>
        <w:tc>
          <w:tcPr>
            <w:tcW w:w="1165" w:type="dxa"/>
            <w:vAlign w:val="center"/>
          </w:tcPr>
          <w:p w14:paraId="2BE549B0" w14:textId="77777777" w:rsidR="00797FC9" w:rsidRPr="00D20FBC" w:rsidRDefault="00797FC9">
            <w:pPr>
              <w:pStyle w:val="BodyText"/>
              <w:numPr>
                <w:ilvl w:val="0"/>
                <w:numId w:val="50"/>
              </w:numPr>
              <w:rPr>
                <w:rFonts w:ascii="Arial" w:eastAsia="Arial" w:hAnsi="Arial" w:cs="Arial"/>
                <w:color w:val="000000" w:themeColor="text1"/>
              </w:rPr>
            </w:pPr>
          </w:p>
        </w:tc>
        <w:tc>
          <w:tcPr>
            <w:tcW w:w="8465" w:type="dxa"/>
            <w:vAlign w:val="center"/>
          </w:tcPr>
          <w:p w14:paraId="16489FFC"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Feeler gauges (for air gap measurement in some motors)</w:t>
            </w:r>
          </w:p>
        </w:tc>
      </w:tr>
      <w:tr w:rsidR="00797FC9" w:rsidRPr="00D20FBC" w14:paraId="56A61B3F" w14:textId="77777777">
        <w:trPr>
          <w:trHeight w:val="245"/>
        </w:trPr>
        <w:tc>
          <w:tcPr>
            <w:tcW w:w="1165" w:type="dxa"/>
            <w:vAlign w:val="center"/>
          </w:tcPr>
          <w:p w14:paraId="3838410F" w14:textId="77777777" w:rsidR="00797FC9" w:rsidRPr="00D20FBC" w:rsidRDefault="00797FC9">
            <w:pPr>
              <w:pStyle w:val="BodyText"/>
              <w:numPr>
                <w:ilvl w:val="0"/>
                <w:numId w:val="50"/>
              </w:numPr>
              <w:rPr>
                <w:rFonts w:ascii="Arial" w:eastAsia="Arial" w:hAnsi="Arial" w:cs="Arial"/>
                <w:color w:val="000000" w:themeColor="text1"/>
              </w:rPr>
            </w:pPr>
          </w:p>
        </w:tc>
        <w:tc>
          <w:tcPr>
            <w:tcW w:w="8465" w:type="dxa"/>
            <w:vAlign w:val="center"/>
          </w:tcPr>
          <w:p w14:paraId="6124AA4C"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Calipers and micrometer (measuring shaft, rotor, and bearing dimensions)</w:t>
            </w:r>
          </w:p>
        </w:tc>
      </w:tr>
    </w:tbl>
    <w:p w14:paraId="3D702078" w14:textId="77777777" w:rsidR="00797FC9" w:rsidRPr="00D20FBC" w:rsidRDefault="00797FC9" w:rsidP="00234BD4">
      <w:pPr>
        <w:rPr>
          <w:rFonts w:ascii="Arial" w:eastAsia="Arial" w:hAnsi="Arial" w:cs="Arial"/>
          <w:b/>
          <w:bCs/>
          <w:color w:val="000000" w:themeColor="text1"/>
        </w:rPr>
      </w:pPr>
    </w:p>
    <w:p w14:paraId="119A7A9B" w14:textId="40E83339" w:rsidR="00797FC9" w:rsidRPr="00D20FBC" w:rsidRDefault="00304FF9" w:rsidP="00234BD4">
      <w:pPr>
        <w:pStyle w:val="Heading2"/>
        <w:numPr>
          <w:ilvl w:val="0"/>
          <w:numId w:val="100"/>
        </w:numPr>
        <w:tabs>
          <w:tab w:val="left" w:pos="900"/>
        </w:tabs>
        <w:rPr>
          <w:rFonts w:ascii="Arial" w:eastAsia="Arial" w:hAnsi="Arial" w:cs="Arial"/>
          <w:b/>
          <w:color w:val="000000" w:themeColor="text1"/>
          <w:sz w:val="24"/>
          <w:szCs w:val="24"/>
          <w:lang w:val="pt-BR"/>
        </w:rPr>
      </w:pPr>
      <w:bookmarkStart w:id="35" w:name="_Toc229482156"/>
      <w:r w:rsidRPr="00D20FBC">
        <w:rPr>
          <w:rFonts w:ascii="Arial" w:eastAsia="Arial" w:hAnsi="Arial" w:cs="Arial"/>
          <w:b/>
          <w:color w:val="000000" w:themeColor="text1"/>
          <w:sz w:val="24"/>
          <w:szCs w:val="24"/>
          <w:lang w:val="pt-BR"/>
        </w:rPr>
        <w:t>Maintain Electric Vehicle (EV) Control System</w:t>
      </w:r>
      <w:bookmarkEnd w:id="35"/>
      <w:r w:rsidRPr="00D20FBC">
        <w:rPr>
          <w:rFonts w:ascii="Arial" w:eastAsia="Arial" w:hAnsi="Arial" w:cs="Arial"/>
          <w:b/>
          <w:color w:val="000000" w:themeColor="text1"/>
          <w:sz w:val="24"/>
          <w:szCs w:val="24"/>
          <w:lang w:val="pt-BR"/>
        </w:rPr>
        <w:t xml:space="preserve"> </w:t>
      </w:r>
    </w:p>
    <w:p w14:paraId="32993E7C" w14:textId="24AD0EB7" w:rsidR="00797FC9" w:rsidRPr="00D20FBC" w:rsidRDefault="00304FF9" w:rsidP="001622DB">
      <w:pPr>
        <w:spacing w:before="240" w:after="240"/>
        <w:jc w:val="both"/>
        <w:rPr>
          <w:rFonts w:ascii="Arial" w:hAnsi="Arial" w:cs="Arial"/>
          <w:color w:val="FF0000"/>
        </w:rPr>
      </w:pPr>
      <w:r w:rsidRPr="00D20FBC">
        <w:rPr>
          <w:rFonts w:ascii="Arial" w:hAnsi="Arial" w:cs="Arial"/>
          <w:b/>
          <w:bCs/>
          <w:color w:val="000000" w:themeColor="text1"/>
        </w:rPr>
        <w:t xml:space="preserve">Overview: </w:t>
      </w:r>
      <w:r w:rsidRPr="00D20FBC">
        <w:rPr>
          <w:rFonts w:ascii="Arial" w:hAnsi="Arial" w:cs="Arial"/>
          <w:color w:val="000000" w:themeColor="text1"/>
        </w:rPr>
        <w:t xml:space="preserve">This competency standard </w:t>
      </w:r>
      <w:r w:rsidR="001622DB">
        <w:rPr>
          <w:rFonts w:ascii="Arial" w:hAnsi="Arial" w:cs="Arial"/>
          <w:color w:val="000000" w:themeColor="text1"/>
        </w:rPr>
        <w:t>covers the</w:t>
      </w:r>
      <w:r w:rsidR="00AA52E7" w:rsidRPr="00D20FBC">
        <w:rPr>
          <w:rFonts w:ascii="Arial" w:hAnsi="Arial" w:cs="Arial"/>
          <w:color w:val="000000" w:themeColor="text1"/>
        </w:rPr>
        <w:t xml:space="preserve"> knowledge</w:t>
      </w:r>
      <w:r w:rsidRPr="00D20FBC">
        <w:rPr>
          <w:rFonts w:ascii="Arial" w:hAnsi="Arial" w:cs="Arial"/>
          <w:color w:val="000000" w:themeColor="text1"/>
        </w:rPr>
        <w:t xml:space="preserve"> skills </w:t>
      </w:r>
      <w:r w:rsidR="001622DB">
        <w:rPr>
          <w:rFonts w:ascii="Arial" w:hAnsi="Arial" w:cs="Arial"/>
          <w:color w:val="000000" w:themeColor="text1"/>
        </w:rPr>
        <w:t xml:space="preserve">required </w:t>
      </w:r>
      <w:r w:rsidRPr="00D20FBC">
        <w:rPr>
          <w:rFonts w:ascii="Arial" w:hAnsi="Arial" w:cs="Arial"/>
          <w:color w:val="000000" w:themeColor="text1"/>
        </w:rPr>
        <w:t xml:space="preserve">to </w:t>
      </w:r>
      <w:r w:rsidR="001622DB" w:rsidRPr="001622DB">
        <w:rPr>
          <w:rFonts w:ascii="Arial" w:hAnsi="Arial" w:cs="Arial"/>
          <w:color w:val="000000" w:themeColor="text1"/>
        </w:rPr>
        <w:t>Identify the Fundamentals of EV Control Systems</w:t>
      </w:r>
      <w:r w:rsidR="001622DB">
        <w:rPr>
          <w:rFonts w:ascii="Arial" w:hAnsi="Arial" w:cs="Arial"/>
          <w:color w:val="000000" w:themeColor="text1"/>
        </w:rPr>
        <w:t xml:space="preserve">, </w:t>
      </w:r>
      <w:r w:rsidR="001622DB" w:rsidRPr="001622DB">
        <w:rPr>
          <w:rFonts w:ascii="Arial" w:hAnsi="Arial" w:cs="Arial"/>
          <w:color w:val="000000" w:themeColor="text1"/>
        </w:rPr>
        <w:t>Check Function of the Vehicle Control Unit</w:t>
      </w:r>
      <w:r w:rsidR="001622DB">
        <w:rPr>
          <w:rFonts w:ascii="Arial" w:hAnsi="Arial" w:cs="Arial"/>
          <w:color w:val="000000" w:themeColor="text1"/>
        </w:rPr>
        <w:t xml:space="preserve">, </w:t>
      </w:r>
      <w:r w:rsidR="001622DB" w:rsidRPr="001622DB">
        <w:rPr>
          <w:rFonts w:ascii="Arial" w:hAnsi="Arial" w:cs="Arial"/>
          <w:color w:val="000000" w:themeColor="text1"/>
        </w:rPr>
        <w:t>Demonstrate the Role of Drive Motor Controller</w:t>
      </w:r>
      <w:r w:rsidR="001622DB">
        <w:rPr>
          <w:rFonts w:ascii="Arial" w:hAnsi="Arial" w:cs="Arial"/>
          <w:color w:val="000000" w:themeColor="text1"/>
        </w:rPr>
        <w:t xml:space="preserve">, </w:t>
      </w:r>
      <w:r w:rsidR="001622DB" w:rsidRPr="001622DB">
        <w:rPr>
          <w:rFonts w:ascii="Arial" w:hAnsi="Arial" w:cs="Arial"/>
          <w:color w:val="000000" w:themeColor="text1"/>
        </w:rPr>
        <w:t>Analyze the Process of Regenerative Braking</w:t>
      </w:r>
      <w:r w:rsidR="001622DB">
        <w:rPr>
          <w:rFonts w:ascii="Arial" w:hAnsi="Arial" w:cs="Arial"/>
          <w:color w:val="000000" w:themeColor="text1"/>
        </w:rPr>
        <w:t xml:space="preserve">, </w:t>
      </w:r>
      <w:r w:rsidR="001622DB" w:rsidRPr="001622DB">
        <w:rPr>
          <w:rFonts w:ascii="Arial" w:hAnsi="Arial" w:cs="Arial"/>
          <w:color w:val="000000" w:themeColor="text1"/>
        </w:rPr>
        <w:t>Fix Fault in the EV Control System</w:t>
      </w:r>
      <w:r w:rsidR="001622DB">
        <w:rPr>
          <w:rFonts w:ascii="Arial" w:hAnsi="Arial" w:cs="Arial"/>
          <w:color w:val="000000" w:themeColor="text1"/>
        </w:rPr>
        <w:t xml:space="preserve">, </w:t>
      </w:r>
      <w:r w:rsidR="001622DB" w:rsidRPr="001622DB">
        <w:rPr>
          <w:rFonts w:ascii="Arial" w:hAnsi="Arial" w:cs="Arial"/>
          <w:color w:val="000000" w:themeColor="text1"/>
        </w:rPr>
        <w:t>Repair/Replace the Faulty Components</w:t>
      </w:r>
      <w:r w:rsidR="001622DB">
        <w:rPr>
          <w:rFonts w:ascii="Arial" w:hAnsi="Arial" w:cs="Arial"/>
          <w:color w:val="000000" w:themeColor="text1"/>
        </w:rPr>
        <w:t xml:space="preserve"> and </w:t>
      </w:r>
      <w:r w:rsidR="001622DB" w:rsidRPr="001622DB">
        <w:rPr>
          <w:rFonts w:ascii="Arial" w:hAnsi="Arial" w:cs="Arial"/>
          <w:color w:val="000000" w:themeColor="text1"/>
        </w:rPr>
        <w:t>Carrie Out Test Drive of EV Controls System.</w:t>
      </w:r>
    </w:p>
    <w:tbl>
      <w:tblPr>
        <w:tblStyle w:val="TableGrid"/>
        <w:tblW w:w="9630" w:type="dxa"/>
        <w:tblInd w:w="108" w:type="dxa"/>
        <w:tblLayout w:type="fixed"/>
        <w:tblLook w:val="04A0" w:firstRow="1" w:lastRow="0" w:firstColumn="1" w:lastColumn="0" w:noHBand="0" w:noVBand="1"/>
      </w:tblPr>
      <w:tblGrid>
        <w:gridCol w:w="3325"/>
        <w:gridCol w:w="6305"/>
      </w:tblGrid>
      <w:tr w:rsidR="00797FC9" w:rsidRPr="00D20FBC" w14:paraId="78270D17" w14:textId="77777777" w:rsidTr="001622DB">
        <w:trPr>
          <w:trHeight w:val="366"/>
          <w:tblHeader/>
        </w:trPr>
        <w:tc>
          <w:tcPr>
            <w:tcW w:w="3325" w:type="dxa"/>
            <w:shd w:val="clear" w:color="auto" w:fill="D9D9D9" w:themeFill="background1" w:themeFillShade="D9"/>
            <w:vAlign w:val="center"/>
          </w:tcPr>
          <w:p w14:paraId="3BFEDCE9" w14:textId="77777777" w:rsidR="00797FC9" w:rsidRPr="00D20FBC" w:rsidRDefault="00304FF9" w:rsidP="001622DB">
            <w:pPr>
              <w:pStyle w:val="TableParagraph"/>
              <w:ind w:left="779"/>
              <w:rPr>
                <w:rFonts w:ascii="Arial" w:hAnsi="Arial" w:cs="Arial"/>
                <w:b/>
                <w:color w:val="000000" w:themeColor="text1"/>
              </w:rPr>
            </w:pPr>
            <w:r w:rsidRPr="00D20FBC">
              <w:rPr>
                <w:rFonts w:ascii="Arial" w:hAnsi="Arial" w:cs="Arial"/>
                <w:b/>
                <w:color w:val="000000" w:themeColor="text1"/>
              </w:rPr>
              <w:t>Competency</w:t>
            </w:r>
            <w:r w:rsidRPr="00D20FBC">
              <w:rPr>
                <w:rFonts w:ascii="Arial" w:hAnsi="Arial" w:cs="Arial"/>
                <w:b/>
                <w:color w:val="000000" w:themeColor="text1"/>
                <w:spacing w:val="-5"/>
              </w:rPr>
              <w:t xml:space="preserve"> </w:t>
            </w:r>
            <w:r w:rsidRPr="00D20FBC">
              <w:rPr>
                <w:rFonts w:ascii="Arial" w:hAnsi="Arial" w:cs="Arial"/>
                <w:b/>
                <w:color w:val="000000" w:themeColor="text1"/>
              </w:rPr>
              <w:t>Units</w:t>
            </w:r>
          </w:p>
        </w:tc>
        <w:tc>
          <w:tcPr>
            <w:tcW w:w="6305" w:type="dxa"/>
            <w:shd w:val="clear" w:color="auto" w:fill="D9D9D9" w:themeFill="background1" w:themeFillShade="D9"/>
            <w:vAlign w:val="center"/>
          </w:tcPr>
          <w:p w14:paraId="3B6DA386" w14:textId="77777777" w:rsidR="00797FC9" w:rsidRPr="00D20FBC" w:rsidRDefault="00304FF9" w:rsidP="001622DB">
            <w:pPr>
              <w:pStyle w:val="TableParagraph"/>
              <w:ind w:left="1813"/>
              <w:rPr>
                <w:rFonts w:ascii="Arial" w:hAnsi="Arial" w:cs="Arial"/>
                <w:b/>
                <w:color w:val="000000" w:themeColor="text1"/>
              </w:rPr>
            </w:pPr>
            <w:r w:rsidRPr="00D20FBC">
              <w:rPr>
                <w:rFonts w:ascii="Arial" w:hAnsi="Arial" w:cs="Arial"/>
                <w:b/>
                <w:color w:val="000000" w:themeColor="text1"/>
              </w:rPr>
              <w:t>Performance</w:t>
            </w:r>
            <w:r w:rsidRPr="00D20FBC">
              <w:rPr>
                <w:rFonts w:ascii="Arial" w:hAnsi="Arial" w:cs="Arial"/>
                <w:b/>
                <w:color w:val="000000" w:themeColor="text1"/>
                <w:spacing w:val="-2"/>
              </w:rPr>
              <w:t xml:space="preserve"> </w:t>
            </w:r>
            <w:r w:rsidRPr="00D20FBC">
              <w:rPr>
                <w:rFonts w:ascii="Arial" w:hAnsi="Arial" w:cs="Arial"/>
                <w:b/>
                <w:color w:val="000000" w:themeColor="text1"/>
              </w:rPr>
              <w:t>Criteria</w:t>
            </w:r>
          </w:p>
        </w:tc>
      </w:tr>
      <w:tr w:rsidR="00797FC9" w:rsidRPr="00D20FBC" w14:paraId="2D764F7B" w14:textId="77777777" w:rsidTr="00D20FBC">
        <w:trPr>
          <w:trHeight w:val="1610"/>
        </w:trPr>
        <w:tc>
          <w:tcPr>
            <w:tcW w:w="3325" w:type="dxa"/>
          </w:tcPr>
          <w:p w14:paraId="7F369D70" w14:textId="77777777" w:rsidR="00D20FBC" w:rsidRPr="00D20FBC" w:rsidRDefault="00D20FBC" w:rsidP="00D20FBC">
            <w:pPr>
              <w:pStyle w:val="TableParagraph"/>
              <w:numPr>
                <w:ilvl w:val="0"/>
                <w:numId w:val="51"/>
              </w:numPr>
              <w:ind w:left="510" w:hanging="540"/>
              <w:rPr>
                <w:rFonts w:ascii="Arial" w:hAnsi="Arial" w:cs="Arial"/>
                <w:b/>
                <w:color w:val="000000" w:themeColor="text1"/>
              </w:rPr>
            </w:pPr>
            <w:bookmarkStart w:id="36" w:name="_Hlk229479640"/>
          </w:p>
          <w:p w14:paraId="0D2E1B27" w14:textId="504842C7" w:rsidR="00797FC9" w:rsidRPr="00D20FBC" w:rsidRDefault="00304FF9" w:rsidP="00D20FBC">
            <w:pPr>
              <w:pStyle w:val="TableParagraph"/>
              <w:ind w:left="-30"/>
              <w:rPr>
                <w:rFonts w:ascii="Arial" w:hAnsi="Arial" w:cs="Arial"/>
                <w:b/>
                <w:color w:val="000000" w:themeColor="text1"/>
              </w:rPr>
            </w:pPr>
            <w:r w:rsidRPr="00D20FBC">
              <w:rPr>
                <w:rFonts w:ascii="Arial" w:hAnsi="Arial" w:cs="Arial"/>
                <w:b/>
                <w:color w:val="000000" w:themeColor="text1"/>
                <w:lang w:val="en-GB"/>
              </w:rPr>
              <w:t>Identify the Fundamentals of EV Control Systems</w:t>
            </w:r>
            <w:r w:rsidRPr="00D20FBC">
              <w:rPr>
                <w:rFonts w:ascii="Arial" w:hAnsi="Arial" w:cs="Arial"/>
                <w:b/>
                <w:color w:val="000000" w:themeColor="text1"/>
              </w:rPr>
              <w:t xml:space="preserve"> </w:t>
            </w:r>
          </w:p>
        </w:tc>
        <w:tc>
          <w:tcPr>
            <w:tcW w:w="6305" w:type="dxa"/>
          </w:tcPr>
          <w:p w14:paraId="3CD45AF2" w14:textId="77777777" w:rsidR="00797FC9" w:rsidRPr="00D20FBC" w:rsidRDefault="00304FF9">
            <w:pPr>
              <w:pStyle w:val="NormalWeb"/>
              <w:numPr>
                <w:ilvl w:val="0"/>
                <w:numId w:val="52"/>
              </w:numPr>
              <w:ind w:left="527" w:hanging="527"/>
              <w:rPr>
                <w:rFonts w:ascii="Arial" w:hAnsi="Arial" w:cs="Arial"/>
                <w:color w:val="000000" w:themeColor="text1"/>
              </w:rPr>
            </w:pPr>
            <w:r w:rsidRPr="00D20FBC">
              <w:rPr>
                <w:rFonts w:ascii="Arial" w:hAnsi="Arial" w:cs="Arial"/>
              </w:rPr>
              <w:t xml:space="preserve"> Interpret </w:t>
            </w:r>
            <w:r w:rsidRPr="00D20FBC">
              <w:rPr>
                <w:rFonts w:ascii="Arial" w:hAnsi="Arial" w:cs="Arial"/>
                <w:color w:val="000000" w:themeColor="text1"/>
              </w:rPr>
              <w:t>the purpose of EV control systems in managing power flow, safety, and vehicle operation.</w:t>
            </w:r>
          </w:p>
          <w:p w14:paraId="39B1BD19" w14:textId="77777777" w:rsidR="00797FC9" w:rsidRPr="00D20FBC" w:rsidRDefault="00304FF9">
            <w:pPr>
              <w:pStyle w:val="NormalWeb"/>
              <w:numPr>
                <w:ilvl w:val="0"/>
                <w:numId w:val="52"/>
              </w:numPr>
              <w:ind w:left="527" w:hanging="527"/>
              <w:rPr>
                <w:rFonts w:ascii="Arial" w:hAnsi="Arial" w:cs="Arial"/>
                <w:color w:val="000000" w:themeColor="text1"/>
              </w:rPr>
            </w:pPr>
            <w:r w:rsidRPr="00D20FBC">
              <w:rPr>
                <w:rFonts w:ascii="Arial" w:hAnsi="Arial" w:cs="Arial"/>
                <w:color w:val="000000" w:themeColor="text1"/>
              </w:rPr>
              <w:t>Identify major EV control units such as VCU, MCU, BMS, inverter, and charging controller</w:t>
            </w:r>
          </w:p>
          <w:p w14:paraId="72B030FC" w14:textId="77777777" w:rsidR="00797FC9" w:rsidRPr="00D20FBC" w:rsidRDefault="00304FF9">
            <w:pPr>
              <w:pStyle w:val="NormalWeb"/>
              <w:numPr>
                <w:ilvl w:val="0"/>
                <w:numId w:val="52"/>
              </w:numPr>
              <w:ind w:left="527" w:hanging="527"/>
              <w:rPr>
                <w:rFonts w:ascii="Arial" w:hAnsi="Arial" w:cs="Arial"/>
                <w:color w:val="000000" w:themeColor="text1"/>
              </w:rPr>
            </w:pPr>
            <w:r w:rsidRPr="00D20FBC">
              <w:rPr>
                <w:rFonts w:ascii="Arial" w:hAnsi="Arial" w:cs="Arial"/>
                <w:color w:val="000000" w:themeColor="text1"/>
              </w:rPr>
              <w:t>Differentiate between hardware components and software functions in EV control systems.</w:t>
            </w:r>
          </w:p>
          <w:p w14:paraId="6C5429A2" w14:textId="77777777" w:rsidR="00797FC9" w:rsidRPr="00D20FBC" w:rsidRDefault="00304FF9">
            <w:pPr>
              <w:pStyle w:val="NormalWeb"/>
              <w:numPr>
                <w:ilvl w:val="0"/>
                <w:numId w:val="52"/>
              </w:numPr>
              <w:ind w:left="527" w:hanging="527"/>
              <w:rPr>
                <w:rFonts w:ascii="Arial" w:hAnsi="Arial" w:cs="Arial"/>
                <w:color w:val="000000" w:themeColor="text1"/>
              </w:rPr>
            </w:pPr>
            <w:r w:rsidRPr="00D20FBC">
              <w:rPr>
                <w:rFonts w:ascii="Arial" w:hAnsi="Arial" w:cs="Arial"/>
              </w:rPr>
              <w:t xml:space="preserve">Interpret </w:t>
            </w:r>
            <w:r w:rsidRPr="00D20FBC">
              <w:rPr>
                <w:rFonts w:ascii="Arial" w:hAnsi="Arial" w:cs="Arial"/>
                <w:color w:val="000000" w:themeColor="text1"/>
              </w:rPr>
              <w:t>the role of sensors in providing feedback for voltage, current, speed, torque, and temperature.</w:t>
            </w:r>
          </w:p>
          <w:p w14:paraId="73CE0FE1" w14:textId="77777777" w:rsidR="00797FC9" w:rsidRPr="00D20FBC" w:rsidRDefault="00304FF9">
            <w:pPr>
              <w:pStyle w:val="NormalWeb"/>
              <w:numPr>
                <w:ilvl w:val="0"/>
                <w:numId w:val="52"/>
              </w:numPr>
              <w:ind w:left="527" w:hanging="527"/>
              <w:rPr>
                <w:rFonts w:ascii="Arial" w:hAnsi="Arial" w:cs="Arial"/>
                <w:color w:val="000000" w:themeColor="text1"/>
              </w:rPr>
            </w:pPr>
            <w:r w:rsidRPr="00D20FBC">
              <w:rPr>
                <w:rFonts w:ascii="Arial" w:hAnsi="Arial" w:cs="Arial"/>
                <w:color w:val="000000" w:themeColor="text1"/>
              </w:rPr>
              <w:t>Trace data and signal flow between subsystems through CAN bus or other protocols.</w:t>
            </w:r>
          </w:p>
          <w:p w14:paraId="43441776" w14:textId="77777777" w:rsidR="00797FC9" w:rsidRPr="00D20FBC" w:rsidRDefault="00304FF9">
            <w:pPr>
              <w:pStyle w:val="NormalWeb"/>
              <w:numPr>
                <w:ilvl w:val="0"/>
                <w:numId w:val="52"/>
              </w:numPr>
              <w:ind w:left="527" w:hanging="527"/>
              <w:rPr>
                <w:rFonts w:ascii="Arial" w:hAnsi="Arial" w:cs="Arial"/>
                <w:color w:val="000000" w:themeColor="text1"/>
              </w:rPr>
            </w:pPr>
            <w:r w:rsidRPr="00D20FBC">
              <w:rPr>
                <w:rFonts w:ascii="Arial" w:hAnsi="Arial" w:cs="Arial"/>
                <w:color w:val="000000" w:themeColor="text1"/>
              </w:rPr>
              <w:t>Identify faults that occur during interaction of EV control subsystems.</w:t>
            </w:r>
          </w:p>
          <w:p w14:paraId="2644D2ED" w14:textId="77777777" w:rsidR="00797FC9" w:rsidRPr="00D20FBC" w:rsidRDefault="00304FF9">
            <w:pPr>
              <w:pStyle w:val="NormalWeb"/>
              <w:numPr>
                <w:ilvl w:val="0"/>
                <w:numId w:val="52"/>
              </w:numPr>
              <w:ind w:left="527" w:hanging="527"/>
              <w:rPr>
                <w:rFonts w:ascii="Arial" w:hAnsi="Arial" w:cs="Arial"/>
                <w:color w:val="000000" w:themeColor="text1"/>
              </w:rPr>
            </w:pPr>
            <w:r w:rsidRPr="00D20FBC">
              <w:rPr>
                <w:rFonts w:ascii="Arial" w:hAnsi="Arial" w:cs="Arial"/>
                <w:color w:val="000000" w:themeColor="text1"/>
              </w:rPr>
              <w:t>Compare EV control systems with conventional ICE vehicle control systems.</w:t>
            </w:r>
          </w:p>
          <w:p w14:paraId="395C8565" w14:textId="77777777" w:rsidR="00797FC9" w:rsidRPr="00D20FBC" w:rsidRDefault="00304FF9">
            <w:pPr>
              <w:pStyle w:val="NormalWeb"/>
              <w:numPr>
                <w:ilvl w:val="0"/>
                <w:numId w:val="52"/>
              </w:numPr>
              <w:spacing w:before="0" w:beforeAutospacing="0" w:after="0" w:afterAutospacing="0"/>
              <w:ind w:left="527" w:hanging="527"/>
              <w:rPr>
                <w:rFonts w:ascii="Arial" w:hAnsi="Arial" w:cs="Arial"/>
                <w:color w:val="000000" w:themeColor="text1"/>
              </w:rPr>
            </w:pPr>
            <w:r w:rsidRPr="00D20FBC">
              <w:rPr>
                <w:rFonts w:ascii="Arial" w:hAnsi="Arial" w:cs="Arial"/>
                <w:color w:val="000000" w:themeColor="text1"/>
              </w:rPr>
              <w:t>Illustrate the architecture of an EV control system through diagrams or schematics.</w:t>
            </w:r>
          </w:p>
        </w:tc>
      </w:tr>
      <w:tr w:rsidR="00797FC9" w:rsidRPr="00D20FBC" w14:paraId="0615B472" w14:textId="77777777" w:rsidTr="00D20FBC">
        <w:trPr>
          <w:trHeight w:val="602"/>
        </w:trPr>
        <w:tc>
          <w:tcPr>
            <w:tcW w:w="3325" w:type="dxa"/>
          </w:tcPr>
          <w:p w14:paraId="503D0727" w14:textId="77777777" w:rsidR="00D20FBC" w:rsidRPr="00D20FBC" w:rsidRDefault="00D20FBC" w:rsidP="00D20FBC">
            <w:pPr>
              <w:pStyle w:val="TableParagraph"/>
              <w:numPr>
                <w:ilvl w:val="0"/>
                <w:numId w:val="51"/>
              </w:numPr>
              <w:ind w:left="510" w:hanging="540"/>
              <w:rPr>
                <w:rFonts w:ascii="Arial" w:hAnsi="Arial" w:cs="Arial"/>
                <w:b/>
                <w:color w:val="000000" w:themeColor="text1"/>
              </w:rPr>
            </w:pPr>
          </w:p>
          <w:p w14:paraId="2ED3E8B8" w14:textId="4E027B32" w:rsidR="00797FC9" w:rsidRPr="00D20FBC" w:rsidRDefault="00304FF9" w:rsidP="00D20FBC">
            <w:pPr>
              <w:pStyle w:val="TableParagraph"/>
              <w:ind w:left="-30"/>
              <w:rPr>
                <w:rFonts w:ascii="Arial" w:hAnsi="Arial" w:cs="Arial"/>
                <w:b/>
                <w:color w:val="000000" w:themeColor="text1"/>
              </w:rPr>
            </w:pPr>
            <w:r w:rsidRPr="00D20FBC">
              <w:rPr>
                <w:rFonts w:ascii="Arial" w:hAnsi="Arial" w:cs="Arial"/>
                <w:b/>
                <w:color w:val="000000" w:themeColor="text1"/>
                <w:lang w:val="en-GB"/>
              </w:rPr>
              <w:t>Check Function of the Vehicle Control Unit</w:t>
            </w:r>
            <w:r w:rsidRPr="00D20FBC">
              <w:rPr>
                <w:rFonts w:ascii="Arial" w:hAnsi="Arial" w:cs="Arial"/>
                <w:b/>
                <w:color w:val="000000" w:themeColor="text1"/>
              </w:rPr>
              <w:t xml:space="preserve"> </w:t>
            </w:r>
          </w:p>
        </w:tc>
        <w:tc>
          <w:tcPr>
            <w:tcW w:w="6305" w:type="dxa"/>
          </w:tcPr>
          <w:p w14:paraId="129395D1" w14:textId="77777777" w:rsidR="00797FC9" w:rsidRPr="00D20FBC" w:rsidRDefault="00304FF9">
            <w:pPr>
              <w:pStyle w:val="TableParagraph"/>
              <w:numPr>
                <w:ilvl w:val="0"/>
                <w:numId w:val="53"/>
              </w:numPr>
              <w:ind w:left="527" w:right="102" w:hanging="527"/>
              <w:rPr>
                <w:rFonts w:ascii="Arial" w:hAnsi="Arial" w:cs="Arial"/>
                <w:color w:val="000000" w:themeColor="text1"/>
              </w:rPr>
            </w:pPr>
            <w:r w:rsidRPr="00D20FBC">
              <w:rPr>
                <w:rFonts w:ascii="Arial" w:hAnsi="Arial" w:cs="Arial"/>
                <w:color w:val="000000" w:themeColor="text1"/>
              </w:rPr>
              <w:t xml:space="preserve"> Identify the Vehicle Control Unit (VCU) as the central controller coordinating powertrain, battery, charging, and safety systems.</w:t>
            </w:r>
          </w:p>
          <w:p w14:paraId="42E72487" w14:textId="77777777" w:rsidR="00797FC9" w:rsidRPr="00D20FBC" w:rsidRDefault="00AA52E7">
            <w:pPr>
              <w:pStyle w:val="TableParagraph"/>
              <w:numPr>
                <w:ilvl w:val="0"/>
                <w:numId w:val="53"/>
              </w:numPr>
              <w:ind w:left="527" w:right="102" w:hanging="527"/>
              <w:rPr>
                <w:rFonts w:ascii="Arial" w:hAnsi="Arial" w:cs="Arial"/>
                <w:color w:val="000000" w:themeColor="text1"/>
              </w:rPr>
            </w:pPr>
            <w:r w:rsidRPr="00D20FBC">
              <w:rPr>
                <w:rFonts w:ascii="Arial" w:hAnsi="Arial" w:cs="Arial"/>
              </w:rPr>
              <w:t>Identify</w:t>
            </w:r>
            <w:r w:rsidRPr="00D20FBC">
              <w:rPr>
                <w:rFonts w:ascii="Arial" w:hAnsi="Arial" w:cs="Arial"/>
                <w:color w:val="FF0000"/>
              </w:rPr>
              <w:t xml:space="preserve"> </w:t>
            </w:r>
            <w:r w:rsidRPr="00D20FBC">
              <w:rPr>
                <w:rFonts w:ascii="Arial" w:hAnsi="Arial" w:cs="Arial"/>
                <w:color w:val="000000" w:themeColor="text1"/>
              </w:rPr>
              <w:t>the</w:t>
            </w:r>
            <w:r w:rsidR="00304FF9" w:rsidRPr="00D20FBC">
              <w:rPr>
                <w:rFonts w:ascii="Arial" w:hAnsi="Arial" w:cs="Arial"/>
                <w:color w:val="000000" w:themeColor="text1"/>
              </w:rPr>
              <w:t xml:space="preserve"> major functions of the VCU such as torque management, drive mode selection, regenerative braking control, and subsystem communication.</w:t>
            </w:r>
          </w:p>
          <w:p w14:paraId="38713253" w14:textId="77777777" w:rsidR="00797FC9" w:rsidRPr="00D20FBC" w:rsidRDefault="00304FF9">
            <w:pPr>
              <w:pStyle w:val="TableParagraph"/>
              <w:numPr>
                <w:ilvl w:val="0"/>
                <w:numId w:val="53"/>
              </w:numPr>
              <w:ind w:left="527" w:right="102" w:hanging="527"/>
              <w:rPr>
                <w:rFonts w:ascii="Arial" w:hAnsi="Arial" w:cs="Arial"/>
                <w:color w:val="000000" w:themeColor="text1"/>
              </w:rPr>
            </w:pPr>
            <w:r w:rsidRPr="00D20FBC">
              <w:rPr>
                <w:rFonts w:ascii="Arial" w:hAnsi="Arial" w:cs="Arial"/>
                <w:color w:val="000000" w:themeColor="text1"/>
              </w:rPr>
              <w:t>Inspect the physical condition of VCU connectors, wiring harness, and mounting for possible faults or damages.</w:t>
            </w:r>
          </w:p>
          <w:p w14:paraId="69A4677A" w14:textId="77777777" w:rsidR="00797FC9" w:rsidRPr="00D20FBC" w:rsidRDefault="00304FF9">
            <w:pPr>
              <w:pStyle w:val="TableParagraph"/>
              <w:numPr>
                <w:ilvl w:val="0"/>
                <w:numId w:val="53"/>
              </w:numPr>
              <w:ind w:left="527" w:right="102" w:hanging="527"/>
              <w:rPr>
                <w:rFonts w:ascii="Arial" w:hAnsi="Arial" w:cs="Arial"/>
                <w:color w:val="000000" w:themeColor="text1"/>
              </w:rPr>
            </w:pPr>
            <w:r w:rsidRPr="00D20FBC">
              <w:rPr>
                <w:rFonts w:ascii="Arial" w:hAnsi="Arial" w:cs="Arial"/>
                <w:color w:val="000000" w:themeColor="text1"/>
              </w:rPr>
              <w:t>Interpret diagnostic trouble codes (DTCs) and warning indicators related to VCU operation using a diagnostic scanner.</w:t>
            </w:r>
          </w:p>
          <w:p w14:paraId="63229E8A" w14:textId="77777777" w:rsidR="00797FC9" w:rsidRPr="00D20FBC" w:rsidRDefault="00304FF9">
            <w:pPr>
              <w:pStyle w:val="TableParagraph"/>
              <w:numPr>
                <w:ilvl w:val="0"/>
                <w:numId w:val="53"/>
              </w:numPr>
              <w:ind w:left="527" w:right="102" w:hanging="527"/>
              <w:rPr>
                <w:rFonts w:ascii="Arial" w:hAnsi="Arial" w:cs="Arial"/>
                <w:color w:val="000000" w:themeColor="text1"/>
              </w:rPr>
            </w:pPr>
            <w:r w:rsidRPr="00D20FBC">
              <w:rPr>
                <w:rFonts w:ascii="Arial" w:hAnsi="Arial" w:cs="Arial"/>
                <w:color w:val="000000" w:themeColor="text1"/>
              </w:rPr>
              <w:t>Test VCU input signals (accelerator, brake, gear selector) and output commands (motor torque, regenerative braking).</w:t>
            </w:r>
          </w:p>
          <w:p w14:paraId="42291190" w14:textId="77777777" w:rsidR="00797FC9" w:rsidRPr="00D20FBC" w:rsidRDefault="00304FF9">
            <w:pPr>
              <w:pStyle w:val="TableParagraph"/>
              <w:numPr>
                <w:ilvl w:val="0"/>
                <w:numId w:val="53"/>
              </w:numPr>
              <w:ind w:left="527" w:right="102" w:hanging="527"/>
              <w:rPr>
                <w:rFonts w:ascii="Arial" w:hAnsi="Arial" w:cs="Arial"/>
                <w:color w:val="000000" w:themeColor="text1"/>
              </w:rPr>
            </w:pPr>
            <w:r w:rsidRPr="00D20FBC">
              <w:rPr>
                <w:rFonts w:ascii="Arial" w:hAnsi="Arial" w:cs="Arial"/>
                <w:color w:val="000000" w:themeColor="text1"/>
              </w:rPr>
              <w:t>Verify safety functions managed by the VCU including emergency shutdown, interlocks, and isolation monitoring.</w:t>
            </w:r>
          </w:p>
          <w:p w14:paraId="3C939DB3" w14:textId="77777777" w:rsidR="00797FC9" w:rsidRPr="00D20FBC" w:rsidRDefault="00304FF9">
            <w:pPr>
              <w:pStyle w:val="TableParagraph"/>
              <w:numPr>
                <w:ilvl w:val="0"/>
                <w:numId w:val="53"/>
              </w:numPr>
              <w:ind w:left="527" w:right="102" w:hanging="527"/>
              <w:rPr>
                <w:rFonts w:ascii="Arial" w:hAnsi="Arial" w:cs="Arial"/>
                <w:color w:val="000000" w:themeColor="text1"/>
              </w:rPr>
            </w:pPr>
            <w:r w:rsidRPr="00D20FBC">
              <w:rPr>
                <w:rFonts w:ascii="Arial" w:hAnsi="Arial" w:cs="Arial"/>
                <w:color w:val="000000" w:themeColor="text1"/>
              </w:rPr>
              <w:t>Compare observed VCU performance with manufacturer specifications and document test results.</w:t>
            </w:r>
          </w:p>
        </w:tc>
      </w:tr>
      <w:tr w:rsidR="00797FC9" w:rsidRPr="00D20FBC" w14:paraId="7FA804D5" w14:textId="77777777" w:rsidTr="00D20FBC">
        <w:trPr>
          <w:trHeight w:val="2347"/>
        </w:trPr>
        <w:tc>
          <w:tcPr>
            <w:tcW w:w="3325" w:type="dxa"/>
          </w:tcPr>
          <w:p w14:paraId="628972B5" w14:textId="77777777" w:rsidR="00D20FBC" w:rsidRPr="00D20FBC" w:rsidRDefault="00D20FBC" w:rsidP="00D20FBC">
            <w:pPr>
              <w:pStyle w:val="TableParagraph"/>
              <w:numPr>
                <w:ilvl w:val="0"/>
                <w:numId w:val="51"/>
              </w:numPr>
              <w:ind w:left="510" w:right="78" w:hanging="540"/>
              <w:rPr>
                <w:rFonts w:ascii="Arial" w:hAnsi="Arial" w:cs="Arial"/>
                <w:b/>
                <w:bCs/>
                <w:color w:val="000000" w:themeColor="text1"/>
                <w:spacing w:val="1"/>
              </w:rPr>
            </w:pPr>
          </w:p>
          <w:p w14:paraId="09B839C8" w14:textId="0CCAFE46" w:rsidR="00797FC9" w:rsidRPr="00D20FBC" w:rsidRDefault="00304FF9" w:rsidP="00D20FBC">
            <w:pPr>
              <w:pStyle w:val="TableParagraph"/>
              <w:ind w:left="-30" w:right="78"/>
              <w:rPr>
                <w:rFonts w:ascii="Arial" w:hAnsi="Arial" w:cs="Arial"/>
                <w:b/>
                <w:bCs/>
                <w:color w:val="000000" w:themeColor="text1"/>
                <w:spacing w:val="1"/>
              </w:rPr>
            </w:pPr>
            <w:r w:rsidRPr="00D20FBC">
              <w:rPr>
                <w:rFonts w:ascii="Arial" w:hAnsi="Arial" w:cs="Arial"/>
                <w:b/>
                <w:bCs/>
                <w:color w:val="000000" w:themeColor="text1"/>
                <w:spacing w:val="1"/>
                <w:lang w:val="en-GB"/>
              </w:rPr>
              <w:t>Demonstrate the Role of Drive Motor Controller</w:t>
            </w:r>
            <w:r w:rsidRPr="00D20FBC">
              <w:rPr>
                <w:rFonts w:ascii="Arial" w:hAnsi="Arial" w:cs="Arial"/>
                <w:b/>
                <w:bCs/>
                <w:color w:val="000000" w:themeColor="text1"/>
                <w:spacing w:val="1"/>
              </w:rPr>
              <w:t xml:space="preserve"> </w:t>
            </w:r>
          </w:p>
        </w:tc>
        <w:tc>
          <w:tcPr>
            <w:tcW w:w="6305" w:type="dxa"/>
          </w:tcPr>
          <w:p w14:paraId="7B8D6241" w14:textId="77777777" w:rsidR="00797FC9" w:rsidRPr="00D20FBC" w:rsidRDefault="00304FF9">
            <w:pPr>
              <w:pStyle w:val="NormalWeb"/>
              <w:numPr>
                <w:ilvl w:val="0"/>
                <w:numId w:val="54"/>
              </w:numPr>
              <w:ind w:left="527" w:hanging="527"/>
              <w:rPr>
                <w:rFonts w:ascii="Arial" w:hAnsi="Arial" w:cs="Arial"/>
                <w:color w:val="000000" w:themeColor="text1"/>
              </w:rPr>
            </w:pPr>
            <w:r w:rsidRPr="00D20FBC">
              <w:rPr>
                <w:rFonts w:ascii="Arial" w:hAnsi="Arial" w:cs="Arial"/>
                <w:color w:val="000000" w:themeColor="text1"/>
              </w:rPr>
              <w:t xml:space="preserve"> Identify the drive motor controller as the interface between the Vehicle Control Unit (VCU) and the electric motor.</w:t>
            </w:r>
          </w:p>
          <w:p w14:paraId="79FF4515" w14:textId="77777777" w:rsidR="00797FC9" w:rsidRPr="00D20FBC" w:rsidRDefault="00AA52E7">
            <w:pPr>
              <w:pStyle w:val="NormalWeb"/>
              <w:numPr>
                <w:ilvl w:val="0"/>
                <w:numId w:val="54"/>
              </w:numPr>
              <w:ind w:left="527" w:hanging="527"/>
              <w:rPr>
                <w:rFonts w:ascii="Arial" w:hAnsi="Arial" w:cs="Arial"/>
                <w:color w:val="000000" w:themeColor="text1"/>
              </w:rPr>
            </w:pPr>
            <w:r w:rsidRPr="00D20FBC">
              <w:rPr>
                <w:rFonts w:ascii="Arial" w:hAnsi="Arial" w:cs="Arial"/>
              </w:rPr>
              <w:t>Recognize</w:t>
            </w:r>
            <w:r w:rsidRPr="00D20FBC">
              <w:rPr>
                <w:rFonts w:ascii="Arial" w:hAnsi="Arial" w:cs="Arial"/>
                <w:color w:val="000000" w:themeColor="text1"/>
              </w:rPr>
              <w:t xml:space="preserve"> the</w:t>
            </w:r>
            <w:r w:rsidR="00304FF9" w:rsidRPr="00D20FBC">
              <w:rPr>
                <w:rFonts w:ascii="Arial" w:hAnsi="Arial" w:cs="Arial"/>
                <w:color w:val="000000" w:themeColor="text1"/>
              </w:rPr>
              <w:t xml:space="preserve"> main functions of the motor controller such as torque control, speed regulation, direction control, and regenerative braking.</w:t>
            </w:r>
          </w:p>
          <w:p w14:paraId="510A1F01" w14:textId="77777777" w:rsidR="00797FC9" w:rsidRPr="00D20FBC" w:rsidRDefault="00304FF9">
            <w:pPr>
              <w:pStyle w:val="NormalWeb"/>
              <w:numPr>
                <w:ilvl w:val="0"/>
                <w:numId w:val="54"/>
              </w:numPr>
              <w:ind w:left="527" w:hanging="527"/>
              <w:rPr>
                <w:rFonts w:ascii="Arial" w:hAnsi="Arial" w:cs="Arial"/>
                <w:color w:val="000000" w:themeColor="text1"/>
              </w:rPr>
            </w:pPr>
            <w:r w:rsidRPr="00D20FBC">
              <w:rPr>
                <w:rFonts w:ascii="Arial" w:hAnsi="Arial" w:cs="Arial"/>
                <w:color w:val="000000" w:themeColor="text1"/>
              </w:rPr>
              <w:t>Demonstrate how the controller regulates voltage, current, and frequency to convert VCU commands into motor operation.</w:t>
            </w:r>
          </w:p>
          <w:p w14:paraId="0C544441" w14:textId="77777777" w:rsidR="00797FC9" w:rsidRPr="00D20FBC" w:rsidRDefault="00304FF9">
            <w:pPr>
              <w:pStyle w:val="NormalWeb"/>
              <w:numPr>
                <w:ilvl w:val="0"/>
                <w:numId w:val="54"/>
              </w:numPr>
              <w:ind w:left="527" w:hanging="527"/>
              <w:rPr>
                <w:rFonts w:ascii="Arial" w:hAnsi="Arial" w:cs="Arial"/>
                <w:color w:val="000000" w:themeColor="text1"/>
              </w:rPr>
            </w:pPr>
            <w:r w:rsidRPr="00D20FBC">
              <w:rPr>
                <w:rFonts w:ascii="Arial" w:hAnsi="Arial" w:cs="Arial"/>
                <w:color w:val="000000" w:themeColor="text1"/>
              </w:rPr>
              <w:t>Interpret signals from sensors like rotor position, speed, current, and temperature used for feedback control.</w:t>
            </w:r>
          </w:p>
          <w:p w14:paraId="17CB31C1" w14:textId="77777777" w:rsidR="00797FC9" w:rsidRPr="00D20FBC" w:rsidRDefault="00304FF9">
            <w:pPr>
              <w:pStyle w:val="NormalWeb"/>
              <w:numPr>
                <w:ilvl w:val="0"/>
                <w:numId w:val="54"/>
              </w:numPr>
              <w:ind w:left="527" w:hanging="527"/>
              <w:rPr>
                <w:rFonts w:ascii="Arial" w:hAnsi="Arial" w:cs="Arial"/>
                <w:color w:val="000000" w:themeColor="text1"/>
              </w:rPr>
            </w:pPr>
            <w:r w:rsidRPr="00D20FBC">
              <w:rPr>
                <w:rFonts w:ascii="Arial" w:hAnsi="Arial" w:cs="Arial"/>
                <w:color w:val="000000" w:themeColor="text1"/>
              </w:rPr>
              <w:t>Differentiate between motor control methods including Field-Oriented Control (FOC), Direct Torque Control (DTC), and Pulse Width Modulation (PWM).</w:t>
            </w:r>
          </w:p>
          <w:p w14:paraId="69407F2B" w14:textId="77777777" w:rsidR="00797FC9" w:rsidRPr="00D20FBC" w:rsidRDefault="00304FF9">
            <w:pPr>
              <w:pStyle w:val="NormalWeb"/>
              <w:numPr>
                <w:ilvl w:val="0"/>
                <w:numId w:val="54"/>
              </w:numPr>
              <w:ind w:left="527" w:hanging="527"/>
              <w:rPr>
                <w:rFonts w:ascii="Arial" w:hAnsi="Arial" w:cs="Arial"/>
                <w:color w:val="000000" w:themeColor="text1"/>
              </w:rPr>
            </w:pPr>
            <w:r w:rsidRPr="00D20FBC">
              <w:rPr>
                <w:rFonts w:ascii="Arial" w:hAnsi="Arial" w:cs="Arial"/>
                <w:color w:val="000000" w:themeColor="text1"/>
              </w:rPr>
              <w:t>Illustrate the role of the motor controller in energy efficiency and smooth power delivery in EVs.</w:t>
            </w:r>
          </w:p>
          <w:p w14:paraId="6A5B8E74" w14:textId="77777777" w:rsidR="00797FC9" w:rsidRPr="00D20FBC" w:rsidRDefault="00304FF9">
            <w:pPr>
              <w:pStyle w:val="NormalWeb"/>
              <w:numPr>
                <w:ilvl w:val="0"/>
                <w:numId w:val="54"/>
              </w:numPr>
              <w:ind w:left="527" w:hanging="527"/>
              <w:rPr>
                <w:rFonts w:ascii="Arial" w:hAnsi="Arial" w:cs="Arial"/>
                <w:color w:val="000000" w:themeColor="text1"/>
              </w:rPr>
            </w:pPr>
            <w:r w:rsidRPr="00D20FBC">
              <w:rPr>
                <w:rFonts w:ascii="Arial" w:hAnsi="Arial" w:cs="Arial"/>
                <w:color w:val="000000" w:themeColor="text1"/>
              </w:rPr>
              <w:t>Trace the process of regenerative braking and explain how the motor controller assists in energy recovery.</w:t>
            </w:r>
          </w:p>
          <w:p w14:paraId="5574DF51" w14:textId="77777777" w:rsidR="00797FC9" w:rsidRPr="00D20FBC" w:rsidRDefault="00304FF9">
            <w:pPr>
              <w:pStyle w:val="NormalWeb"/>
              <w:numPr>
                <w:ilvl w:val="0"/>
                <w:numId w:val="54"/>
              </w:numPr>
              <w:spacing w:before="0" w:beforeAutospacing="0" w:after="0" w:afterAutospacing="0"/>
              <w:ind w:left="527" w:hanging="527"/>
              <w:rPr>
                <w:rFonts w:ascii="Arial" w:hAnsi="Arial" w:cs="Arial"/>
                <w:color w:val="000000" w:themeColor="text1"/>
              </w:rPr>
            </w:pPr>
            <w:r w:rsidRPr="00D20FBC">
              <w:rPr>
                <w:rFonts w:ascii="Arial" w:hAnsi="Arial" w:cs="Arial"/>
                <w:color w:val="000000" w:themeColor="text1"/>
              </w:rPr>
              <w:t>Verify motor controller operation using diagnostic tools and confirm correct communication with the VCU and inverter.</w:t>
            </w:r>
          </w:p>
        </w:tc>
      </w:tr>
      <w:tr w:rsidR="00797FC9" w:rsidRPr="00D20FBC" w14:paraId="36759231" w14:textId="77777777" w:rsidTr="00D20FBC">
        <w:trPr>
          <w:trHeight w:val="1025"/>
        </w:trPr>
        <w:tc>
          <w:tcPr>
            <w:tcW w:w="3325" w:type="dxa"/>
          </w:tcPr>
          <w:p w14:paraId="76C8B4BF" w14:textId="77777777" w:rsidR="00D20FBC" w:rsidRPr="00D20FBC" w:rsidRDefault="00D20FBC" w:rsidP="00D20FBC">
            <w:pPr>
              <w:pStyle w:val="TableParagraph"/>
              <w:numPr>
                <w:ilvl w:val="0"/>
                <w:numId w:val="51"/>
              </w:numPr>
              <w:ind w:left="510" w:right="78" w:hanging="540"/>
              <w:rPr>
                <w:rFonts w:ascii="Arial" w:hAnsi="Arial" w:cs="Arial"/>
                <w:b/>
                <w:bCs/>
                <w:color w:val="000000" w:themeColor="text1"/>
              </w:rPr>
            </w:pPr>
          </w:p>
          <w:p w14:paraId="6BCE5A7C" w14:textId="20C66977" w:rsidR="00797FC9" w:rsidRPr="00D20FBC" w:rsidRDefault="00AA52E7" w:rsidP="00D20FBC">
            <w:pPr>
              <w:pStyle w:val="TableParagraph"/>
              <w:ind w:left="-30" w:right="78"/>
              <w:rPr>
                <w:rFonts w:ascii="Arial" w:hAnsi="Arial" w:cs="Arial"/>
                <w:b/>
                <w:bCs/>
                <w:color w:val="000000" w:themeColor="text1"/>
              </w:rPr>
            </w:pPr>
            <w:r w:rsidRPr="00D20FBC">
              <w:rPr>
                <w:rFonts w:ascii="Arial" w:hAnsi="Arial" w:cs="Arial"/>
                <w:b/>
                <w:bCs/>
                <w:color w:val="000000" w:themeColor="text1"/>
                <w:lang w:val="en-GB"/>
              </w:rPr>
              <w:t>Analyse</w:t>
            </w:r>
            <w:r w:rsidR="00304FF9" w:rsidRPr="00D20FBC">
              <w:rPr>
                <w:rFonts w:ascii="Arial" w:hAnsi="Arial" w:cs="Arial"/>
                <w:b/>
                <w:bCs/>
                <w:color w:val="000000" w:themeColor="text1"/>
                <w:lang w:val="en-GB"/>
              </w:rPr>
              <w:t xml:space="preserve"> the Process of Regenerative Braking </w:t>
            </w:r>
          </w:p>
        </w:tc>
        <w:tc>
          <w:tcPr>
            <w:tcW w:w="6305" w:type="dxa"/>
          </w:tcPr>
          <w:p w14:paraId="667231AB" w14:textId="77777777" w:rsidR="00797FC9" w:rsidRPr="00D20FBC" w:rsidRDefault="00304FF9">
            <w:pPr>
              <w:pStyle w:val="NormalWeb"/>
              <w:numPr>
                <w:ilvl w:val="0"/>
                <w:numId w:val="55"/>
              </w:numPr>
              <w:tabs>
                <w:tab w:val="left" w:pos="527"/>
              </w:tabs>
              <w:ind w:left="527" w:hanging="527"/>
              <w:rPr>
                <w:rFonts w:ascii="Arial" w:hAnsi="Arial" w:cs="Arial"/>
                <w:color w:val="000000" w:themeColor="text1"/>
              </w:rPr>
            </w:pPr>
            <w:r w:rsidRPr="00D20FBC">
              <w:rPr>
                <w:rFonts w:ascii="Arial" w:hAnsi="Arial" w:cs="Arial"/>
                <w:color w:val="000000" w:themeColor="text1"/>
              </w:rPr>
              <w:t>Identify the basic purpose of regenerative braking in recovering kinetic energy and converting it into electrical energy.</w:t>
            </w:r>
          </w:p>
          <w:p w14:paraId="45E8593E" w14:textId="77777777" w:rsidR="00797FC9" w:rsidRPr="00D20FBC" w:rsidRDefault="00304FF9">
            <w:pPr>
              <w:pStyle w:val="NormalWeb"/>
              <w:numPr>
                <w:ilvl w:val="0"/>
                <w:numId w:val="55"/>
              </w:numPr>
              <w:tabs>
                <w:tab w:val="left" w:pos="527"/>
              </w:tabs>
              <w:ind w:left="527" w:hanging="527"/>
              <w:rPr>
                <w:rFonts w:ascii="Arial" w:hAnsi="Arial" w:cs="Arial"/>
                <w:color w:val="000000" w:themeColor="text1"/>
              </w:rPr>
            </w:pPr>
            <w:r w:rsidRPr="00D20FBC">
              <w:rPr>
                <w:rFonts w:ascii="Arial" w:hAnsi="Arial" w:cs="Arial"/>
                <w:color w:val="000000" w:themeColor="text1"/>
              </w:rPr>
              <w:t>Recognize the roles of key components in regenerative braking, including the motor, inverter, controller, BMS, and VCU.</w:t>
            </w:r>
          </w:p>
          <w:p w14:paraId="7DB47D7B" w14:textId="77777777" w:rsidR="00797FC9" w:rsidRPr="00D20FBC" w:rsidRDefault="00304FF9">
            <w:pPr>
              <w:pStyle w:val="NormalWeb"/>
              <w:numPr>
                <w:ilvl w:val="0"/>
                <w:numId w:val="55"/>
              </w:numPr>
              <w:tabs>
                <w:tab w:val="left" w:pos="527"/>
              </w:tabs>
              <w:ind w:left="527" w:hanging="527"/>
              <w:rPr>
                <w:rFonts w:ascii="Arial" w:hAnsi="Arial" w:cs="Arial"/>
                <w:color w:val="000000" w:themeColor="text1"/>
              </w:rPr>
            </w:pPr>
            <w:r w:rsidRPr="00D20FBC">
              <w:rPr>
                <w:rFonts w:ascii="Arial" w:hAnsi="Arial" w:cs="Arial"/>
                <w:color w:val="000000" w:themeColor="text1"/>
              </w:rPr>
              <w:t>Trace the energy flow during braking from wheels to motor (generator mode), inverter, and battery.</w:t>
            </w:r>
          </w:p>
          <w:p w14:paraId="103ECF59" w14:textId="77777777" w:rsidR="00797FC9" w:rsidRPr="00D20FBC" w:rsidRDefault="00304FF9">
            <w:pPr>
              <w:pStyle w:val="NormalWeb"/>
              <w:numPr>
                <w:ilvl w:val="0"/>
                <w:numId w:val="55"/>
              </w:numPr>
              <w:tabs>
                <w:tab w:val="left" w:pos="527"/>
              </w:tabs>
              <w:ind w:left="527" w:hanging="527"/>
              <w:rPr>
                <w:rFonts w:ascii="Arial" w:hAnsi="Arial" w:cs="Arial"/>
                <w:color w:val="000000" w:themeColor="text1"/>
              </w:rPr>
            </w:pPr>
            <w:r w:rsidRPr="00D20FBC">
              <w:rPr>
                <w:rFonts w:ascii="Arial" w:hAnsi="Arial" w:cs="Arial"/>
                <w:color w:val="000000" w:themeColor="text1"/>
              </w:rPr>
              <w:t>Differentiate regenerative braking from conventional friction braking in terms of operation and energy use.</w:t>
            </w:r>
          </w:p>
          <w:p w14:paraId="54A53FF4" w14:textId="77777777" w:rsidR="00797FC9" w:rsidRPr="00D20FBC" w:rsidRDefault="00304FF9">
            <w:pPr>
              <w:pStyle w:val="NormalWeb"/>
              <w:numPr>
                <w:ilvl w:val="0"/>
                <w:numId w:val="55"/>
              </w:numPr>
              <w:tabs>
                <w:tab w:val="left" w:pos="527"/>
              </w:tabs>
              <w:ind w:left="527" w:hanging="527"/>
              <w:rPr>
                <w:rFonts w:ascii="Arial" w:hAnsi="Arial" w:cs="Arial"/>
                <w:color w:val="000000" w:themeColor="text1"/>
              </w:rPr>
            </w:pPr>
            <w:r w:rsidRPr="00D20FBC">
              <w:rPr>
                <w:rFonts w:ascii="Arial" w:hAnsi="Arial" w:cs="Arial"/>
                <w:color w:val="000000" w:themeColor="text1"/>
              </w:rPr>
              <w:t>Analyze factors affecting regenerative braking efficiency such as state of charge, battery temperature, road conditions, and speed.</w:t>
            </w:r>
          </w:p>
          <w:p w14:paraId="62935D70" w14:textId="77777777" w:rsidR="00797FC9" w:rsidRPr="00D20FBC" w:rsidRDefault="00304FF9">
            <w:pPr>
              <w:pStyle w:val="NormalWeb"/>
              <w:numPr>
                <w:ilvl w:val="0"/>
                <w:numId w:val="55"/>
              </w:numPr>
              <w:tabs>
                <w:tab w:val="left" w:pos="527"/>
              </w:tabs>
              <w:ind w:left="527" w:hanging="527"/>
              <w:rPr>
                <w:rFonts w:ascii="Arial" w:hAnsi="Arial" w:cs="Arial"/>
                <w:color w:val="000000" w:themeColor="text1"/>
              </w:rPr>
            </w:pPr>
            <w:r w:rsidRPr="00D20FBC">
              <w:rPr>
                <w:rFonts w:ascii="Arial" w:hAnsi="Arial" w:cs="Arial"/>
                <w:color w:val="000000" w:themeColor="text1"/>
              </w:rPr>
              <w:t>Interpret ECU or CAN bus data related to regenerative braking performance.</w:t>
            </w:r>
          </w:p>
          <w:p w14:paraId="4A747DCF" w14:textId="77777777" w:rsidR="00797FC9" w:rsidRPr="00D20FBC" w:rsidRDefault="00304FF9">
            <w:pPr>
              <w:pStyle w:val="NormalWeb"/>
              <w:numPr>
                <w:ilvl w:val="0"/>
                <w:numId w:val="55"/>
              </w:numPr>
              <w:tabs>
                <w:tab w:val="left" w:pos="527"/>
              </w:tabs>
              <w:ind w:left="527" w:hanging="527"/>
              <w:rPr>
                <w:rFonts w:ascii="Arial" w:hAnsi="Arial" w:cs="Arial"/>
                <w:color w:val="000000" w:themeColor="text1"/>
              </w:rPr>
            </w:pPr>
            <w:r w:rsidRPr="00D20FBC">
              <w:rPr>
                <w:rFonts w:ascii="Arial" w:hAnsi="Arial" w:cs="Arial"/>
                <w:color w:val="000000" w:themeColor="text1"/>
              </w:rPr>
              <w:t>Evaluate the contribution of regenerative braking to extended driving range and reduced brake wear.</w:t>
            </w:r>
          </w:p>
          <w:p w14:paraId="720B4C28" w14:textId="77777777" w:rsidR="00797FC9" w:rsidRPr="00D20FBC" w:rsidRDefault="00304FF9">
            <w:pPr>
              <w:pStyle w:val="NormalWeb"/>
              <w:numPr>
                <w:ilvl w:val="0"/>
                <w:numId w:val="55"/>
              </w:numPr>
              <w:tabs>
                <w:tab w:val="left" w:pos="527"/>
              </w:tabs>
              <w:spacing w:before="0" w:beforeAutospacing="0" w:after="0" w:afterAutospacing="0"/>
              <w:ind w:left="527" w:hanging="527"/>
              <w:rPr>
                <w:rFonts w:ascii="Arial" w:hAnsi="Arial" w:cs="Arial"/>
                <w:color w:val="000000" w:themeColor="text1"/>
              </w:rPr>
            </w:pPr>
            <w:r w:rsidRPr="00D20FBC">
              <w:rPr>
                <w:rFonts w:ascii="Arial" w:hAnsi="Arial" w:cs="Arial"/>
                <w:color w:val="000000" w:themeColor="text1"/>
              </w:rPr>
              <w:t>Verify smooth blending between regenerative braking and friction braking in line with manufacturer specifications.</w:t>
            </w:r>
          </w:p>
        </w:tc>
      </w:tr>
      <w:tr w:rsidR="00797FC9" w:rsidRPr="00D20FBC" w14:paraId="11609CFC" w14:textId="77777777" w:rsidTr="00D20FBC">
        <w:trPr>
          <w:trHeight w:val="935"/>
        </w:trPr>
        <w:tc>
          <w:tcPr>
            <w:tcW w:w="3325" w:type="dxa"/>
          </w:tcPr>
          <w:p w14:paraId="5593C3AB" w14:textId="77777777" w:rsidR="00D20FBC" w:rsidRDefault="00D20FBC" w:rsidP="00D20FBC">
            <w:pPr>
              <w:pStyle w:val="TableParagraph"/>
              <w:numPr>
                <w:ilvl w:val="0"/>
                <w:numId w:val="51"/>
              </w:numPr>
              <w:ind w:left="510" w:right="78" w:hanging="540"/>
              <w:rPr>
                <w:rFonts w:ascii="Arial" w:hAnsi="Arial" w:cs="Arial"/>
                <w:b/>
                <w:bCs/>
                <w:color w:val="000000" w:themeColor="text1"/>
                <w:lang w:val="en-GB"/>
              </w:rPr>
            </w:pPr>
          </w:p>
          <w:p w14:paraId="57763EC9" w14:textId="1DBC22E7" w:rsidR="00797FC9" w:rsidRPr="00D20FBC" w:rsidRDefault="00304FF9" w:rsidP="00D20FBC">
            <w:pPr>
              <w:pStyle w:val="TableParagraph"/>
              <w:ind w:left="-30" w:right="78"/>
              <w:rPr>
                <w:rFonts w:ascii="Arial" w:hAnsi="Arial" w:cs="Arial"/>
                <w:b/>
                <w:bCs/>
                <w:color w:val="000000" w:themeColor="text1"/>
                <w:lang w:val="en-GB"/>
              </w:rPr>
            </w:pPr>
            <w:r w:rsidRPr="00D20FBC">
              <w:rPr>
                <w:rFonts w:ascii="Arial" w:hAnsi="Arial" w:cs="Arial"/>
                <w:b/>
                <w:bCs/>
                <w:color w:val="000000" w:themeColor="text1"/>
                <w:lang w:val="en-GB"/>
              </w:rPr>
              <w:t>Fix Fault in the EV Control System</w:t>
            </w:r>
          </w:p>
        </w:tc>
        <w:tc>
          <w:tcPr>
            <w:tcW w:w="6305" w:type="dxa"/>
          </w:tcPr>
          <w:p w14:paraId="6E538ED1" w14:textId="77777777" w:rsidR="00797FC9" w:rsidRPr="00D20FBC" w:rsidRDefault="00304FF9">
            <w:pPr>
              <w:pStyle w:val="ListParagraph"/>
              <w:numPr>
                <w:ilvl w:val="0"/>
                <w:numId w:val="56"/>
              </w:numPr>
              <w:ind w:left="527" w:hanging="527"/>
              <w:rPr>
                <w:rFonts w:ascii="Arial" w:hAnsi="Arial" w:cs="Arial"/>
                <w:color w:val="000000" w:themeColor="text1"/>
                <w:lang w:eastAsia="en-US"/>
              </w:rPr>
            </w:pPr>
            <w:r w:rsidRPr="00D20FBC">
              <w:rPr>
                <w:rFonts w:ascii="Arial" w:hAnsi="Arial" w:cs="Arial"/>
                <w:color w:val="000000" w:themeColor="text1"/>
              </w:rPr>
              <w:t xml:space="preserve"> </w:t>
            </w:r>
            <w:r w:rsidRPr="00D20FBC">
              <w:rPr>
                <w:rFonts w:ascii="Arial" w:hAnsi="Arial" w:cs="Arial"/>
                <w:color w:val="000000" w:themeColor="text1"/>
                <w:lang w:eastAsia="en-US"/>
              </w:rPr>
              <w:t>Identify symptoms of faults in the EV control system using inspection and diagnostic tools.</w:t>
            </w:r>
          </w:p>
          <w:p w14:paraId="169AD40D" w14:textId="77777777" w:rsidR="00797FC9" w:rsidRPr="00D20FBC" w:rsidRDefault="00304FF9">
            <w:pPr>
              <w:pStyle w:val="ListParagraph"/>
              <w:numPr>
                <w:ilvl w:val="0"/>
                <w:numId w:val="56"/>
              </w:numPr>
              <w:ind w:left="527" w:hanging="527"/>
              <w:rPr>
                <w:rFonts w:ascii="Arial" w:hAnsi="Arial" w:cs="Arial"/>
                <w:color w:val="000000" w:themeColor="text1"/>
                <w:lang w:eastAsia="en-US"/>
              </w:rPr>
            </w:pPr>
            <w:r w:rsidRPr="00D20FBC">
              <w:rPr>
                <w:rFonts w:ascii="Arial" w:hAnsi="Arial" w:cs="Arial"/>
                <w:color w:val="000000" w:themeColor="text1"/>
                <w:lang w:eastAsia="en-US"/>
              </w:rPr>
              <w:t>Verify faults against manufacturer specifications, diagnostic codes, and performance data.</w:t>
            </w:r>
          </w:p>
          <w:p w14:paraId="4CC5AE65" w14:textId="77777777" w:rsidR="00797FC9" w:rsidRPr="00D20FBC" w:rsidRDefault="00304FF9">
            <w:pPr>
              <w:pStyle w:val="ListParagraph"/>
              <w:numPr>
                <w:ilvl w:val="0"/>
                <w:numId w:val="56"/>
              </w:numPr>
              <w:ind w:left="527" w:hanging="527"/>
              <w:rPr>
                <w:rFonts w:ascii="Arial" w:hAnsi="Arial" w:cs="Arial"/>
                <w:color w:val="000000" w:themeColor="text1"/>
                <w:lang w:eastAsia="en-US"/>
              </w:rPr>
            </w:pPr>
            <w:r w:rsidRPr="00D20FBC">
              <w:rPr>
                <w:rFonts w:ascii="Arial" w:hAnsi="Arial" w:cs="Arial"/>
                <w:color w:val="000000" w:themeColor="text1"/>
                <w:lang w:eastAsia="en-US"/>
              </w:rPr>
              <w:t>Apply systematic troubleshooting techniques to isolate faulty subsystems such as VCU, BMS, MCU, inverter, or charger controller.</w:t>
            </w:r>
          </w:p>
          <w:p w14:paraId="56C030F5" w14:textId="77777777" w:rsidR="00797FC9" w:rsidRPr="00D20FBC" w:rsidRDefault="00304FF9">
            <w:pPr>
              <w:pStyle w:val="ListParagraph"/>
              <w:numPr>
                <w:ilvl w:val="0"/>
                <w:numId w:val="56"/>
              </w:numPr>
              <w:ind w:left="527" w:hanging="527"/>
              <w:rPr>
                <w:rFonts w:ascii="Arial" w:hAnsi="Arial" w:cs="Arial"/>
                <w:color w:val="000000" w:themeColor="text1"/>
                <w:lang w:eastAsia="en-US"/>
              </w:rPr>
            </w:pPr>
            <w:r w:rsidRPr="00D20FBC">
              <w:rPr>
                <w:rFonts w:ascii="Arial" w:hAnsi="Arial" w:cs="Arial"/>
                <w:color w:val="000000" w:themeColor="text1"/>
                <w:lang w:eastAsia="en-US"/>
              </w:rPr>
              <w:t>Analyze CAN bus communication to detect interruptions or incorrect signals.</w:t>
            </w:r>
          </w:p>
          <w:p w14:paraId="2622FFCC" w14:textId="77777777" w:rsidR="00797FC9" w:rsidRPr="00D20FBC" w:rsidRDefault="00304FF9">
            <w:pPr>
              <w:pStyle w:val="ListParagraph"/>
              <w:numPr>
                <w:ilvl w:val="0"/>
                <w:numId w:val="56"/>
              </w:numPr>
              <w:ind w:left="527" w:hanging="527"/>
              <w:rPr>
                <w:rFonts w:ascii="Arial" w:hAnsi="Arial" w:cs="Arial"/>
                <w:color w:val="000000" w:themeColor="text1"/>
                <w:lang w:eastAsia="en-US"/>
              </w:rPr>
            </w:pPr>
            <w:r w:rsidRPr="00D20FBC">
              <w:rPr>
                <w:rFonts w:ascii="Arial" w:hAnsi="Arial" w:cs="Arial"/>
                <w:color w:val="000000" w:themeColor="text1"/>
                <w:lang w:eastAsia="en-US"/>
              </w:rPr>
              <w:t>Repair or replace faulty wiring, connectors, sensors, or control units following OEM standards.</w:t>
            </w:r>
          </w:p>
          <w:p w14:paraId="27BBF1F4" w14:textId="77777777" w:rsidR="00797FC9" w:rsidRPr="00D20FBC" w:rsidRDefault="00304FF9">
            <w:pPr>
              <w:pStyle w:val="ListParagraph"/>
              <w:numPr>
                <w:ilvl w:val="0"/>
                <w:numId w:val="56"/>
              </w:numPr>
              <w:ind w:left="527" w:hanging="527"/>
              <w:rPr>
                <w:rFonts w:ascii="Arial" w:hAnsi="Arial" w:cs="Arial"/>
                <w:color w:val="000000" w:themeColor="text1"/>
                <w:lang w:eastAsia="en-US"/>
              </w:rPr>
            </w:pPr>
            <w:r w:rsidRPr="00D20FBC">
              <w:rPr>
                <w:rFonts w:ascii="Arial" w:hAnsi="Arial" w:cs="Arial"/>
                <w:color w:val="000000" w:themeColor="text1"/>
                <w:lang w:eastAsia="en-US"/>
              </w:rPr>
              <w:t>Perform functional and communication tests to confirm rectified faults and restored performance.</w:t>
            </w:r>
          </w:p>
          <w:p w14:paraId="703DE3FF" w14:textId="77777777" w:rsidR="00797FC9" w:rsidRPr="00D20FBC" w:rsidRDefault="00304FF9">
            <w:pPr>
              <w:pStyle w:val="ListParagraph"/>
              <w:numPr>
                <w:ilvl w:val="0"/>
                <w:numId w:val="56"/>
              </w:numPr>
              <w:ind w:left="527" w:hanging="527"/>
              <w:rPr>
                <w:rFonts w:ascii="Arial" w:hAnsi="Arial" w:cs="Arial"/>
                <w:color w:val="000000" w:themeColor="text1"/>
                <w:lang w:eastAsia="en-US"/>
              </w:rPr>
            </w:pPr>
            <w:r w:rsidRPr="00D20FBC">
              <w:rPr>
                <w:rFonts w:ascii="Arial" w:hAnsi="Arial" w:cs="Arial"/>
                <w:color w:val="000000" w:themeColor="text1"/>
                <w:lang w:eastAsia="en-US"/>
              </w:rPr>
              <w:t>Document faults, corrective actions, replaced parts, and final test results in maintenance records.</w:t>
            </w:r>
          </w:p>
        </w:tc>
      </w:tr>
      <w:tr w:rsidR="00797FC9" w:rsidRPr="00D20FBC" w14:paraId="7695D33A" w14:textId="77777777" w:rsidTr="001622DB">
        <w:trPr>
          <w:trHeight w:val="359"/>
        </w:trPr>
        <w:tc>
          <w:tcPr>
            <w:tcW w:w="3325" w:type="dxa"/>
          </w:tcPr>
          <w:p w14:paraId="70F26290" w14:textId="77777777" w:rsidR="00D20FBC" w:rsidRDefault="00D20FBC" w:rsidP="00D20FBC">
            <w:pPr>
              <w:pStyle w:val="TableParagraph"/>
              <w:numPr>
                <w:ilvl w:val="0"/>
                <w:numId w:val="51"/>
              </w:numPr>
              <w:ind w:left="510" w:right="78" w:hanging="540"/>
              <w:rPr>
                <w:rFonts w:ascii="Arial" w:hAnsi="Arial" w:cs="Arial"/>
                <w:b/>
                <w:bCs/>
                <w:color w:val="000000" w:themeColor="text1"/>
                <w:lang w:val="en-GB"/>
              </w:rPr>
            </w:pPr>
          </w:p>
          <w:p w14:paraId="42732007" w14:textId="03A52112" w:rsidR="00797FC9" w:rsidRPr="00D20FBC" w:rsidRDefault="00304FF9" w:rsidP="00D20FBC">
            <w:pPr>
              <w:pStyle w:val="TableParagraph"/>
              <w:ind w:left="-30" w:right="78"/>
              <w:rPr>
                <w:rFonts w:ascii="Arial" w:hAnsi="Arial" w:cs="Arial"/>
                <w:b/>
                <w:bCs/>
                <w:color w:val="000000" w:themeColor="text1"/>
                <w:lang w:val="en-GB"/>
              </w:rPr>
            </w:pPr>
            <w:r w:rsidRPr="00D20FBC">
              <w:rPr>
                <w:rFonts w:ascii="Arial" w:hAnsi="Arial" w:cs="Arial"/>
                <w:b/>
                <w:bCs/>
                <w:color w:val="000000" w:themeColor="text1"/>
                <w:lang w:val="en-GB"/>
              </w:rPr>
              <w:t xml:space="preserve">Repair/Replace </w:t>
            </w:r>
            <w:r w:rsidR="00D20FBC" w:rsidRPr="00D20FBC">
              <w:rPr>
                <w:rFonts w:ascii="Arial" w:hAnsi="Arial" w:cs="Arial"/>
                <w:b/>
                <w:bCs/>
                <w:color w:val="000000" w:themeColor="text1"/>
                <w:lang w:val="en-GB"/>
              </w:rPr>
              <w:t>the</w:t>
            </w:r>
            <w:r w:rsidRPr="00D20FBC">
              <w:rPr>
                <w:rFonts w:ascii="Arial" w:hAnsi="Arial" w:cs="Arial"/>
                <w:b/>
                <w:bCs/>
                <w:color w:val="000000" w:themeColor="text1"/>
                <w:lang w:val="en-GB"/>
              </w:rPr>
              <w:t xml:space="preserve"> Faulty Components</w:t>
            </w:r>
          </w:p>
        </w:tc>
        <w:tc>
          <w:tcPr>
            <w:tcW w:w="6305" w:type="dxa"/>
          </w:tcPr>
          <w:p w14:paraId="55A07406" w14:textId="77777777" w:rsidR="00797FC9" w:rsidRPr="00D20FBC" w:rsidRDefault="00304FF9">
            <w:pPr>
              <w:pStyle w:val="NormalWeb"/>
              <w:numPr>
                <w:ilvl w:val="0"/>
                <w:numId w:val="57"/>
              </w:numPr>
              <w:tabs>
                <w:tab w:val="left" w:pos="527"/>
              </w:tabs>
              <w:ind w:left="527" w:hanging="527"/>
              <w:rPr>
                <w:rFonts w:ascii="Arial" w:hAnsi="Arial" w:cs="Arial"/>
                <w:color w:val="000000" w:themeColor="text1"/>
              </w:rPr>
            </w:pPr>
            <w:r w:rsidRPr="00D20FBC">
              <w:rPr>
                <w:rFonts w:ascii="Arial" w:hAnsi="Arial" w:cs="Arial"/>
                <w:color w:val="000000" w:themeColor="text1"/>
              </w:rPr>
              <w:t xml:space="preserve"> Identify faulty components in the EV system using inspection, diagnostic tools, and test procedures.</w:t>
            </w:r>
          </w:p>
          <w:p w14:paraId="078FEEF6" w14:textId="77777777" w:rsidR="00797FC9" w:rsidRPr="00D20FBC" w:rsidRDefault="00304FF9">
            <w:pPr>
              <w:pStyle w:val="NormalWeb"/>
              <w:numPr>
                <w:ilvl w:val="0"/>
                <w:numId w:val="57"/>
              </w:numPr>
              <w:tabs>
                <w:tab w:val="left" w:pos="527"/>
              </w:tabs>
              <w:ind w:left="527" w:hanging="527"/>
              <w:rPr>
                <w:rFonts w:ascii="Arial" w:hAnsi="Arial" w:cs="Arial"/>
                <w:color w:val="000000" w:themeColor="text1"/>
              </w:rPr>
            </w:pPr>
            <w:r w:rsidRPr="00D20FBC">
              <w:rPr>
                <w:rFonts w:ascii="Arial" w:hAnsi="Arial" w:cs="Arial"/>
                <w:color w:val="000000" w:themeColor="text1"/>
              </w:rPr>
              <w:t>Verify identified faults against OEM specifications and performance data.</w:t>
            </w:r>
          </w:p>
          <w:p w14:paraId="37CF129C" w14:textId="77777777" w:rsidR="00797FC9" w:rsidRPr="00D20FBC" w:rsidRDefault="00304FF9">
            <w:pPr>
              <w:pStyle w:val="NormalWeb"/>
              <w:numPr>
                <w:ilvl w:val="0"/>
                <w:numId w:val="57"/>
              </w:numPr>
              <w:tabs>
                <w:tab w:val="left" w:pos="527"/>
              </w:tabs>
              <w:ind w:left="527" w:hanging="527"/>
              <w:rPr>
                <w:rFonts w:ascii="Arial" w:hAnsi="Arial" w:cs="Arial"/>
                <w:color w:val="000000" w:themeColor="text1"/>
              </w:rPr>
            </w:pPr>
            <w:r w:rsidRPr="00D20FBC">
              <w:rPr>
                <w:rFonts w:ascii="Arial" w:hAnsi="Arial" w:cs="Arial"/>
                <w:color w:val="000000" w:themeColor="text1"/>
              </w:rPr>
              <w:t>Select proper tools, equipment, and service manuals for repair or replacement tasks.</w:t>
            </w:r>
          </w:p>
          <w:p w14:paraId="1E09A9D7" w14:textId="77777777" w:rsidR="00797FC9" w:rsidRPr="00D20FBC" w:rsidRDefault="00304FF9">
            <w:pPr>
              <w:pStyle w:val="NormalWeb"/>
              <w:numPr>
                <w:ilvl w:val="0"/>
                <w:numId w:val="57"/>
              </w:numPr>
              <w:tabs>
                <w:tab w:val="left" w:pos="527"/>
              </w:tabs>
              <w:ind w:left="527" w:hanging="527"/>
              <w:rPr>
                <w:rFonts w:ascii="Arial" w:hAnsi="Arial" w:cs="Arial"/>
                <w:color w:val="000000" w:themeColor="text1"/>
              </w:rPr>
            </w:pPr>
            <w:r w:rsidRPr="00D20FBC">
              <w:rPr>
                <w:rFonts w:ascii="Arial" w:hAnsi="Arial" w:cs="Arial"/>
                <w:color w:val="000000" w:themeColor="text1"/>
              </w:rPr>
              <w:t>Apply high-voltage safety procedures including isolation, PPE usage, and lock-out/tag-out.</w:t>
            </w:r>
          </w:p>
          <w:p w14:paraId="73C5554D" w14:textId="77777777" w:rsidR="00797FC9" w:rsidRPr="00D20FBC" w:rsidRDefault="00304FF9">
            <w:pPr>
              <w:pStyle w:val="NormalWeb"/>
              <w:numPr>
                <w:ilvl w:val="0"/>
                <w:numId w:val="57"/>
              </w:numPr>
              <w:tabs>
                <w:tab w:val="left" w:pos="527"/>
              </w:tabs>
              <w:ind w:left="527" w:hanging="527"/>
              <w:rPr>
                <w:rFonts w:ascii="Arial" w:hAnsi="Arial" w:cs="Arial"/>
                <w:color w:val="000000" w:themeColor="text1"/>
              </w:rPr>
            </w:pPr>
            <w:r w:rsidRPr="00D20FBC">
              <w:rPr>
                <w:rFonts w:ascii="Arial" w:hAnsi="Arial" w:cs="Arial"/>
                <w:color w:val="000000" w:themeColor="text1"/>
              </w:rPr>
              <w:t>Repair minor faults in components such as wiring, connectors, or terminals following OEM guidelines.</w:t>
            </w:r>
          </w:p>
          <w:p w14:paraId="74664DA6" w14:textId="77777777" w:rsidR="00797FC9" w:rsidRPr="00D20FBC" w:rsidRDefault="00304FF9">
            <w:pPr>
              <w:pStyle w:val="NormalWeb"/>
              <w:numPr>
                <w:ilvl w:val="0"/>
                <w:numId w:val="57"/>
              </w:numPr>
              <w:tabs>
                <w:tab w:val="left" w:pos="527"/>
              </w:tabs>
              <w:ind w:left="527" w:hanging="527"/>
              <w:rPr>
                <w:rFonts w:ascii="Arial" w:hAnsi="Arial" w:cs="Arial"/>
                <w:color w:val="000000" w:themeColor="text1"/>
              </w:rPr>
            </w:pPr>
            <w:r w:rsidRPr="00D20FBC">
              <w:rPr>
                <w:rFonts w:ascii="Arial" w:hAnsi="Arial" w:cs="Arial"/>
                <w:color w:val="000000" w:themeColor="text1"/>
              </w:rPr>
              <w:t>Replace defective components with OEM-approved or equivalent spare parts if repair is not feasible.</w:t>
            </w:r>
          </w:p>
          <w:p w14:paraId="13BDE20D" w14:textId="77777777" w:rsidR="00797FC9" w:rsidRPr="00D20FBC" w:rsidRDefault="00304FF9" w:rsidP="00D20FBC">
            <w:pPr>
              <w:pStyle w:val="NormalWeb"/>
              <w:numPr>
                <w:ilvl w:val="0"/>
                <w:numId w:val="57"/>
              </w:numPr>
              <w:tabs>
                <w:tab w:val="left" w:pos="527"/>
              </w:tabs>
              <w:spacing w:after="0" w:afterAutospacing="0"/>
              <w:ind w:left="527" w:hanging="527"/>
              <w:rPr>
                <w:rFonts w:ascii="Arial" w:hAnsi="Arial" w:cs="Arial"/>
                <w:color w:val="000000" w:themeColor="text1"/>
              </w:rPr>
            </w:pPr>
            <w:r w:rsidRPr="00D20FBC">
              <w:rPr>
                <w:rFonts w:ascii="Arial" w:hAnsi="Arial" w:cs="Arial"/>
                <w:color w:val="000000" w:themeColor="text1"/>
              </w:rPr>
              <w:t xml:space="preserve">Test repaired or replaced components to confirm </w:t>
            </w:r>
            <w:r w:rsidRPr="00D20FBC">
              <w:rPr>
                <w:rFonts w:ascii="Arial" w:hAnsi="Arial" w:cs="Arial"/>
                <w:color w:val="000000" w:themeColor="text1"/>
              </w:rPr>
              <w:lastRenderedPageBreak/>
              <w:t>proper functionality and system performance</w:t>
            </w:r>
          </w:p>
        </w:tc>
      </w:tr>
      <w:tr w:rsidR="00797FC9" w:rsidRPr="00D20FBC" w14:paraId="4FB0F00E" w14:textId="77777777" w:rsidTr="00D20FBC">
        <w:tc>
          <w:tcPr>
            <w:tcW w:w="3325" w:type="dxa"/>
          </w:tcPr>
          <w:p w14:paraId="1D132CA9" w14:textId="77777777" w:rsidR="00D20FBC" w:rsidRDefault="00D20FBC" w:rsidP="00D20FBC">
            <w:pPr>
              <w:pStyle w:val="TableParagraph"/>
              <w:numPr>
                <w:ilvl w:val="0"/>
                <w:numId w:val="51"/>
              </w:numPr>
              <w:ind w:left="510" w:right="78" w:hanging="540"/>
              <w:rPr>
                <w:rFonts w:ascii="Arial" w:hAnsi="Arial" w:cs="Arial"/>
                <w:b/>
                <w:bCs/>
                <w:color w:val="000000" w:themeColor="text1"/>
                <w:lang w:val="en-GB"/>
              </w:rPr>
            </w:pPr>
          </w:p>
          <w:p w14:paraId="6CD55559" w14:textId="461E8CFA" w:rsidR="00797FC9" w:rsidRPr="00D20FBC" w:rsidRDefault="00304FF9" w:rsidP="00D20FBC">
            <w:pPr>
              <w:pStyle w:val="TableParagraph"/>
              <w:ind w:left="-30" w:right="78"/>
              <w:rPr>
                <w:rFonts w:ascii="Arial" w:hAnsi="Arial" w:cs="Arial"/>
                <w:b/>
                <w:bCs/>
                <w:color w:val="000000" w:themeColor="text1"/>
                <w:lang w:val="en-GB"/>
              </w:rPr>
            </w:pPr>
            <w:r w:rsidRPr="00D20FBC">
              <w:rPr>
                <w:rFonts w:ascii="Arial" w:hAnsi="Arial" w:cs="Arial"/>
                <w:b/>
                <w:bCs/>
                <w:color w:val="000000" w:themeColor="text1"/>
                <w:lang w:val="en-GB"/>
              </w:rPr>
              <w:t>Carrie Out Test Drive of EV Controls System.</w:t>
            </w:r>
          </w:p>
        </w:tc>
        <w:tc>
          <w:tcPr>
            <w:tcW w:w="6305" w:type="dxa"/>
          </w:tcPr>
          <w:p w14:paraId="4F382C25" w14:textId="77777777" w:rsidR="00797FC9" w:rsidRPr="00D20FBC" w:rsidRDefault="00304FF9">
            <w:pPr>
              <w:pStyle w:val="NormalWeb"/>
              <w:numPr>
                <w:ilvl w:val="0"/>
                <w:numId w:val="58"/>
              </w:numPr>
              <w:ind w:left="527" w:hanging="527"/>
              <w:rPr>
                <w:rFonts w:ascii="Arial" w:hAnsi="Arial" w:cs="Arial"/>
                <w:color w:val="000000" w:themeColor="text1"/>
              </w:rPr>
            </w:pPr>
            <w:r w:rsidRPr="00D20FBC">
              <w:rPr>
                <w:rFonts w:ascii="Arial" w:hAnsi="Arial" w:cs="Arial"/>
                <w:color w:val="000000" w:themeColor="text1"/>
              </w:rPr>
              <w:t>Plan and prepare a test drive according to OEM safety and operational guidelines.</w:t>
            </w:r>
          </w:p>
          <w:p w14:paraId="3902682D" w14:textId="77777777" w:rsidR="00797FC9" w:rsidRPr="00D20FBC" w:rsidRDefault="00304FF9">
            <w:pPr>
              <w:pStyle w:val="NormalWeb"/>
              <w:numPr>
                <w:ilvl w:val="0"/>
                <w:numId w:val="58"/>
              </w:numPr>
              <w:ind w:left="527" w:hanging="527"/>
              <w:rPr>
                <w:rFonts w:ascii="Arial" w:hAnsi="Arial" w:cs="Arial"/>
                <w:color w:val="000000" w:themeColor="text1"/>
              </w:rPr>
            </w:pPr>
            <w:r w:rsidRPr="00D20FBC">
              <w:rPr>
                <w:rFonts w:ascii="Arial" w:hAnsi="Arial" w:cs="Arial"/>
                <w:color w:val="000000" w:themeColor="text1"/>
              </w:rPr>
              <w:t>Inspect the EV before the test drive, checking SOC, tire pressure, warning lights, and fault codes.</w:t>
            </w:r>
          </w:p>
          <w:p w14:paraId="2C634CEE" w14:textId="77777777" w:rsidR="00797FC9" w:rsidRPr="00D20FBC" w:rsidRDefault="00304FF9">
            <w:pPr>
              <w:pStyle w:val="NormalWeb"/>
              <w:numPr>
                <w:ilvl w:val="0"/>
                <w:numId w:val="58"/>
              </w:numPr>
              <w:ind w:left="527" w:hanging="527"/>
              <w:rPr>
                <w:rFonts w:ascii="Arial" w:hAnsi="Arial" w:cs="Arial"/>
                <w:color w:val="000000" w:themeColor="text1"/>
              </w:rPr>
            </w:pPr>
            <w:r w:rsidRPr="00D20FBC">
              <w:rPr>
                <w:rFonts w:ascii="Arial" w:hAnsi="Arial" w:cs="Arial"/>
                <w:color w:val="000000" w:themeColor="text1"/>
              </w:rPr>
              <w:t>Operate the EV under different driving conditions to evaluate control system responses.</w:t>
            </w:r>
          </w:p>
          <w:p w14:paraId="788B2458" w14:textId="77777777" w:rsidR="00797FC9" w:rsidRPr="00D20FBC" w:rsidRDefault="00304FF9">
            <w:pPr>
              <w:pStyle w:val="NormalWeb"/>
              <w:numPr>
                <w:ilvl w:val="0"/>
                <w:numId w:val="58"/>
              </w:numPr>
              <w:ind w:left="527" w:hanging="527"/>
              <w:rPr>
                <w:rFonts w:ascii="Arial" w:hAnsi="Arial" w:cs="Arial"/>
                <w:color w:val="000000" w:themeColor="text1"/>
              </w:rPr>
            </w:pPr>
            <w:r w:rsidRPr="00D20FBC">
              <w:rPr>
                <w:rFonts w:ascii="Arial" w:hAnsi="Arial" w:cs="Arial"/>
                <w:color w:val="000000" w:themeColor="text1"/>
              </w:rPr>
              <w:t>Monitor VCU, MCU, regenerative braking, and communication data during the drive.</w:t>
            </w:r>
          </w:p>
          <w:p w14:paraId="0CFE34AA" w14:textId="77777777" w:rsidR="00797FC9" w:rsidRPr="00D20FBC" w:rsidRDefault="00304FF9">
            <w:pPr>
              <w:pStyle w:val="NormalWeb"/>
              <w:numPr>
                <w:ilvl w:val="0"/>
                <w:numId w:val="58"/>
              </w:numPr>
              <w:ind w:left="527" w:hanging="527"/>
              <w:rPr>
                <w:rFonts w:ascii="Arial" w:hAnsi="Arial" w:cs="Arial"/>
                <w:color w:val="000000" w:themeColor="text1"/>
              </w:rPr>
            </w:pPr>
            <w:r w:rsidRPr="00D20FBC">
              <w:rPr>
                <w:rFonts w:ascii="Arial" w:hAnsi="Arial" w:cs="Arial"/>
                <w:color w:val="000000" w:themeColor="text1"/>
              </w:rPr>
              <w:t>Identify abnormalities such as warning messages, vibrations, or performance drops.</w:t>
            </w:r>
          </w:p>
          <w:p w14:paraId="0F37186E" w14:textId="77777777" w:rsidR="00797FC9" w:rsidRPr="00D20FBC" w:rsidRDefault="00304FF9">
            <w:pPr>
              <w:pStyle w:val="NormalWeb"/>
              <w:numPr>
                <w:ilvl w:val="0"/>
                <w:numId w:val="58"/>
              </w:numPr>
              <w:spacing w:before="0" w:beforeAutospacing="0" w:after="0" w:afterAutospacing="0"/>
              <w:ind w:left="527" w:hanging="527"/>
              <w:rPr>
                <w:rFonts w:ascii="Arial" w:hAnsi="Arial" w:cs="Arial"/>
                <w:color w:val="000000" w:themeColor="text1"/>
              </w:rPr>
            </w:pPr>
            <w:r w:rsidRPr="00D20FBC">
              <w:rPr>
                <w:rFonts w:ascii="Arial" w:hAnsi="Arial" w:cs="Arial"/>
                <w:color w:val="000000" w:themeColor="text1"/>
              </w:rPr>
              <w:t>Document test drive results, diagnostic data, and corrective actions in service records.</w:t>
            </w:r>
          </w:p>
        </w:tc>
      </w:tr>
    </w:tbl>
    <w:bookmarkEnd w:id="36"/>
    <w:p w14:paraId="51F6167C" w14:textId="77777777" w:rsidR="00797FC9" w:rsidRPr="00D20FBC" w:rsidRDefault="00304FF9">
      <w:pPr>
        <w:spacing w:before="240"/>
        <w:rPr>
          <w:rFonts w:ascii="Arial" w:hAnsi="Arial" w:cs="Arial"/>
          <w:b/>
          <w:bCs/>
          <w:color w:val="000000" w:themeColor="text1"/>
        </w:rPr>
      </w:pPr>
      <w:r w:rsidRPr="00D20FBC">
        <w:rPr>
          <w:rFonts w:ascii="Arial" w:hAnsi="Arial" w:cs="Arial"/>
          <w:b/>
          <w:bCs/>
          <w:color w:val="000000" w:themeColor="text1"/>
        </w:rPr>
        <w:t>Knowledge</w:t>
      </w:r>
      <w:r w:rsidRPr="00D20FBC">
        <w:rPr>
          <w:rFonts w:ascii="Arial" w:hAnsi="Arial" w:cs="Arial"/>
          <w:b/>
          <w:bCs/>
          <w:color w:val="000000" w:themeColor="text1"/>
          <w:spacing w:val="-2"/>
        </w:rPr>
        <w:t xml:space="preserve"> </w:t>
      </w:r>
      <w:r w:rsidRPr="00D20FBC">
        <w:rPr>
          <w:rFonts w:ascii="Arial" w:hAnsi="Arial" w:cs="Arial"/>
          <w:b/>
          <w:bCs/>
          <w:color w:val="000000" w:themeColor="text1"/>
        </w:rPr>
        <w:t>&amp;</w:t>
      </w:r>
      <w:r w:rsidRPr="00D20FBC">
        <w:rPr>
          <w:rFonts w:ascii="Arial" w:hAnsi="Arial" w:cs="Arial"/>
          <w:b/>
          <w:bCs/>
          <w:color w:val="000000" w:themeColor="text1"/>
          <w:spacing w:val="-6"/>
        </w:rPr>
        <w:t xml:space="preserve"> </w:t>
      </w:r>
      <w:r w:rsidRPr="00D20FBC">
        <w:rPr>
          <w:rFonts w:ascii="Arial" w:hAnsi="Arial" w:cs="Arial"/>
          <w:b/>
          <w:bCs/>
          <w:color w:val="000000" w:themeColor="text1"/>
        </w:rPr>
        <w:t>Understanding</w:t>
      </w:r>
    </w:p>
    <w:p w14:paraId="68C9853C" w14:textId="77777777" w:rsidR="00797FC9" w:rsidRPr="00D20FBC" w:rsidRDefault="00304FF9">
      <w:pPr>
        <w:pStyle w:val="BodyText"/>
        <w:spacing w:before="240"/>
        <w:ind w:left="90" w:right="50"/>
        <w:rPr>
          <w:rFonts w:ascii="Arial" w:hAnsi="Arial" w:cs="Arial"/>
          <w:color w:val="000000" w:themeColor="text1"/>
        </w:rPr>
      </w:pPr>
      <w:r w:rsidRPr="00D20FBC">
        <w:rPr>
          <w:rFonts w:ascii="Arial" w:hAnsi="Arial" w:cs="Arial"/>
          <w:color w:val="000000" w:themeColor="text1"/>
        </w:rPr>
        <w:t>The candidate must be able to demonstrate underpinning knowledge and understanding</w:t>
      </w:r>
      <w:r w:rsidRPr="00D20FBC">
        <w:rPr>
          <w:rFonts w:ascii="Arial" w:hAnsi="Arial" w:cs="Arial"/>
          <w:color w:val="000000" w:themeColor="text1"/>
          <w:spacing w:val="-64"/>
        </w:rPr>
        <w:t xml:space="preserve"> </w:t>
      </w:r>
      <w:r w:rsidRPr="00D20FBC">
        <w:rPr>
          <w:rFonts w:ascii="Arial" w:hAnsi="Arial" w:cs="Arial"/>
          <w:color w:val="000000" w:themeColor="text1"/>
        </w:rPr>
        <w:t>required to carry out tasks covered in this competency standard. This includes the</w:t>
      </w:r>
      <w:r w:rsidRPr="00D20FBC">
        <w:rPr>
          <w:rFonts w:ascii="Arial" w:hAnsi="Arial" w:cs="Arial"/>
          <w:color w:val="000000" w:themeColor="text1"/>
          <w:spacing w:val="1"/>
        </w:rPr>
        <w:t xml:space="preserve"> </w:t>
      </w:r>
      <w:r w:rsidRPr="00D20FBC">
        <w:rPr>
          <w:rFonts w:ascii="Arial" w:hAnsi="Arial" w:cs="Arial"/>
          <w:color w:val="000000" w:themeColor="text1"/>
        </w:rPr>
        <w:t>knowledge</w:t>
      </w:r>
      <w:r w:rsidRPr="00D20FBC">
        <w:rPr>
          <w:rFonts w:ascii="Arial" w:hAnsi="Arial" w:cs="Arial"/>
          <w:color w:val="000000" w:themeColor="text1"/>
          <w:spacing w:val="-1"/>
        </w:rPr>
        <w:t xml:space="preserve"> </w:t>
      </w:r>
      <w:r w:rsidRPr="00D20FBC">
        <w:rPr>
          <w:rFonts w:ascii="Arial" w:hAnsi="Arial" w:cs="Arial"/>
          <w:color w:val="000000" w:themeColor="text1"/>
        </w:rPr>
        <w:t>of:</w:t>
      </w:r>
    </w:p>
    <w:p w14:paraId="1609481C" w14:textId="77777777" w:rsidR="00797FC9" w:rsidRPr="00D20FBC" w:rsidRDefault="00797FC9">
      <w:pPr>
        <w:pStyle w:val="BodyText"/>
        <w:spacing w:before="10"/>
        <w:rPr>
          <w:rFonts w:ascii="Arial" w:hAnsi="Arial" w:cs="Arial"/>
          <w:color w:val="000000" w:themeColor="text1"/>
        </w:rPr>
      </w:pPr>
    </w:p>
    <w:p w14:paraId="7D201091" w14:textId="77777777" w:rsidR="00797FC9" w:rsidRPr="00D20FBC" w:rsidRDefault="00304FF9">
      <w:pPr>
        <w:pStyle w:val="ListParagraph"/>
        <w:numPr>
          <w:ilvl w:val="0"/>
          <w:numId w:val="59"/>
        </w:numPr>
        <w:tabs>
          <w:tab w:val="left" w:pos="810"/>
        </w:tabs>
        <w:ind w:left="810" w:hanging="720"/>
        <w:rPr>
          <w:rFonts w:ascii="Arial" w:hAnsi="Arial" w:cs="Arial"/>
        </w:rPr>
      </w:pPr>
      <w:r w:rsidRPr="00D20FBC">
        <w:rPr>
          <w:rFonts w:ascii="Arial" w:hAnsi="Arial" w:cs="Arial"/>
        </w:rPr>
        <w:t>Occupational</w:t>
      </w:r>
      <w:r w:rsidRPr="00D20FBC">
        <w:rPr>
          <w:rFonts w:ascii="Arial" w:hAnsi="Arial" w:cs="Arial"/>
          <w:spacing w:val="-2"/>
        </w:rPr>
        <w:t xml:space="preserve"> </w:t>
      </w:r>
      <w:r w:rsidRPr="00D20FBC">
        <w:rPr>
          <w:rFonts w:ascii="Arial" w:hAnsi="Arial" w:cs="Arial"/>
        </w:rPr>
        <w:t>Health</w:t>
      </w:r>
      <w:r w:rsidRPr="00D20FBC">
        <w:rPr>
          <w:rFonts w:ascii="Arial" w:hAnsi="Arial" w:cs="Arial"/>
          <w:spacing w:val="-4"/>
        </w:rPr>
        <w:t xml:space="preserve"> </w:t>
      </w:r>
      <w:r w:rsidRPr="00D20FBC">
        <w:rPr>
          <w:rFonts w:ascii="Arial" w:hAnsi="Arial" w:cs="Arial"/>
        </w:rPr>
        <w:t>&amp;</w:t>
      </w:r>
      <w:r w:rsidRPr="00D20FBC">
        <w:rPr>
          <w:rFonts w:ascii="Arial" w:hAnsi="Arial" w:cs="Arial"/>
          <w:spacing w:val="-2"/>
        </w:rPr>
        <w:t xml:space="preserve"> </w:t>
      </w:r>
      <w:r w:rsidRPr="00D20FBC">
        <w:rPr>
          <w:rFonts w:ascii="Arial" w:hAnsi="Arial" w:cs="Arial"/>
        </w:rPr>
        <w:t>Safety</w:t>
      </w:r>
      <w:r w:rsidRPr="00D20FBC">
        <w:rPr>
          <w:rFonts w:ascii="Arial" w:hAnsi="Arial" w:cs="Arial"/>
          <w:spacing w:val="-4"/>
        </w:rPr>
        <w:t xml:space="preserve"> </w:t>
      </w:r>
      <w:r w:rsidRPr="00D20FBC">
        <w:rPr>
          <w:rFonts w:ascii="Arial" w:hAnsi="Arial" w:cs="Arial"/>
        </w:rPr>
        <w:t>(OHS)</w:t>
      </w:r>
      <w:r w:rsidRPr="00D20FBC">
        <w:rPr>
          <w:rFonts w:ascii="Arial" w:hAnsi="Arial" w:cs="Arial"/>
          <w:spacing w:val="2"/>
        </w:rPr>
        <w:t xml:space="preserve"> </w:t>
      </w:r>
      <w:r w:rsidRPr="00D20FBC">
        <w:rPr>
          <w:rFonts w:ascii="Arial" w:hAnsi="Arial" w:cs="Arial"/>
        </w:rPr>
        <w:t>precautions</w:t>
      </w:r>
    </w:p>
    <w:p w14:paraId="522885EF" w14:textId="77777777" w:rsidR="00797FC9" w:rsidRPr="00D20FBC" w:rsidRDefault="00304FF9">
      <w:pPr>
        <w:pStyle w:val="ListParagraph"/>
        <w:numPr>
          <w:ilvl w:val="0"/>
          <w:numId w:val="59"/>
        </w:numPr>
        <w:tabs>
          <w:tab w:val="left" w:pos="810"/>
        </w:tabs>
        <w:ind w:left="810" w:hanging="720"/>
        <w:rPr>
          <w:rFonts w:ascii="Arial" w:hAnsi="Arial" w:cs="Arial"/>
        </w:rPr>
      </w:pPr>
      <w:r w:rsidRPr="00D20FBC">
        <w:rPr>
          <w:rFonts w:ascii="Arial" w:hAnsi="Arial" w:cs="Arial"/>
        </w:rPr>
        <w:t>Understanding the architecture of the EV control system, including Vehicle Control Unit (VCU), Motor Controller Unit (MCU), inverter, and sensors.</w:t>
      </w:r>
    </w:p>
    <w:p w14:paraId="77A6F404" w14:textId="77777777" w:rsidR="00797FC9" w:rsidRPr="00D20FBC" w:rsidRDefault="00304FF9">
      <w:pPr>
        <w:pStyle w:val="ListParagraph"/>
        <w:numPr>
          <w:ilvl w:val="0"/>
          <w:numId w:val="59"/>
        </w:numPr>
        <w:tabs>
          <w:tab w:val="left" w:pos="810"/>
        </w:tabs>
        <w:ind w:left="810" w:hanging="720"/>
        <w:rPr>
          <w:rFonts w:ascii="Arial" w:hAnsi="Arial" w:cs="Arial"/>
        </w:rPr>
      </w:pPr>
      <w:r w:rsidRPr="00D20FBC">
        <w:rPr>
          <w:rFonts w:ascii="Arial" w:hAnsi="Arial" w:cs="Arial"/>
        </w:rPr>
        <w:t>Awareness to interaction of components to control vehicle performance, torque, and energy management.</w:t>
      </w:r>
    </w:p>
    <w:p w14:paraId="5AEC479F" w14:textId="77777777" w:rsidR="00797FC9" w:rsidRPr="00D20FBC" w:rsidRDefault="00304FF9">
      <w:pPr>
        <w:pStyle w:val="ListParagraph"/>
        <w:numPr>
          <w:ilvl w:val="0"/>
          <w:numId w:val="59"/>
        </w:numPr>
        <w:tabs>
          <w:tab w:val="left" w:pos="810"/>
        </w:tabs>
        <w:ind w:left="810" w:hanging="720"/>
        <w:rPr>
          <w:rFonts w:ascii="Arial" w:hAnsi="Arial" w:cs="Arial"/>
        </w:rPr>
      </w:pPr>
      <w:r w:rsidRPr="00D20FBC">
        <w:rPr>
          <w:rFonts w:ascii="Arial" w:hAnsi="Arial" w:cs="Arial"/>
        </w:rPr>
        <w:t xml:space="preserve">Control mechanism of Drive </w:t>
      </w:r>
      <w:r w:rsidR="00AA52E7" w:rsidRPr="00D20FBC">
        <w:rPr>
          <w:rFonts w:ascii="Arial" w:hAnsi="Arial" w:cs="Arial"/>
        </w:rPr>
        <w:t>Motor via</w:t>
      </w:r>
      <w:r w:rsidRPr="00D20FBC">
        <w:rPr>
          <w:rFonts w:ascii="Arial" w:hAnsi="Arial" w:cs="Arial"/>
        </w:rPr>
        <w:t xml:space="preserve"> PWM, Field-Oriented Control (FOC), or other inverter techniques.</w:t>
      </w:r>
    </w:p>
    <w:p w14:paraId="35847681" w14:textId="77777777" w:rsidR="00797FC9" w:rsidRPr="00D20FBC" w:rsidRDefault="00304FF9">
      <w:pPr>
        <w:pStyle w:val="ListParagraph"/>
        <w:numPr>
          <w:ilvl w:val="0"/>
          <w:numId w:val="59"/>
        </w:numPr>
        <w:tabs>
          <w:tab w:val="left" w:pos="810"/>
        </w:tabs>
        <w:ind w:left="810" w:hanging="720"/>
        <w:rPr>
          <w:rFonts w:ascii="Arial" w:hAnsi="Arial" w:cs="Arial"/>
        </w:rPr>
      </w:pPr>
      <w:r w:rsidRPr="00D20FBC">
        <w:rPr>
          <w:rFonts w:ascii="Arial" w:hAnsi="Arial" w:cs="Arial"/>
        </w:rPr>
        <w:t>Understanding torque, speed control, and regenerative braking functions.</w:t>
      </w:r>
    </w:p>
    <w:p w14:paraId="35C3013D" w14:textId="77777777" w:rsidR="00797FC9" w:rsidRPr="00D20FBC" w:rsidRDefault="00304FF9">
      <w:pPr>
        <w:pStyle w:val="ListParagraph"/>
        <w:numPr>
          <w:ilvl w:val="0"/>
          <w:numId w:val="59"/>
        </w:numPr>
        <w:tabs>
          <w:tab w:val="left" w:pos="810"/>
        </w:tabs>
        <w:ind w:left="810" w:hanging="720"/>
        <w:rPr>
          <w:rFonts w:ascii="Arial" w:hAnsi="Arial" w:cs="Arial"/>
        </w:rPr>
      </w:pPr>
      <w:r w:rsidRPr="00D20FBC">
        <w:rPr>
          <w:rFonts w:ascii="Arial" w:hAnsi="Arial" w:cs="Arial"/>
        </w:rPr>
        <w:t>CAN bus principles and protocols</w:t>
      </w:r>
    </w:p>
    <w:p w14:paraId="15135ADA" w14:textId="31F5CE97" w:rsidR="00797FC9" w:rsidRPr="00D20FBC" w:rsidRDefault="00304FF9">
      <w:pPr>
        <w:pStyle w:val="ListParagraph"/>
        <w:numPr>
          <w:ilvl w:val="0"/>
          <w:numId w:val="59"/>
        </w:numPr>
        <w:tabs>
          <w:tab w:val="left" w:pos="810"/>
        </w:tabs>
        <w:ind w:left="810" w:hanging="720"/>
        <w:rPr>
          <w:rFonts w:ascii="Arial" w:hAnsi="Arial" w:cs="Arial"/>
        </w:rPr>
      </w:pPr>
      <w:r w:rsidRPr="00D20FBC">
        <w:rPr>
          <w:rFonts w:ascii="Arial" w:hAnsi="Arial" w:cs="Arial"/>
        </w:rPr>
        <w:t xml:space="preserve">Understanding of Control </w:t>
      </w:r>
      <w:r w:rsidR="00D20FBC" w:rsidRPr="00D20FBC">
        <w:rPr>
          <w:rFonts w:ascii="Arial" w:hAnsi="Arial" w:cs="Arial"/>
        </w:rPr>
        <w:t>units’</w:t>
      </w:r>
      <w:r w:rsidRPr="00D20FBC">
        <w:rPr>
          <w:rFonts w:ascii="Arial" w:hAnsi="Arial" w:cs="Arial"/>
        </w:rPr>
        <w:t xml:space="preserve"> communication process</w:t>
      </w:r>
      <w:r w:rsidR="00D20FBC">
        <w:rPr>
          <w:rFonts w:ascii="Arial" w:hAnsi="Arial" w:cs="Arial"/>
        </w:rPr>
        <w:t xml:space="preserve"> </w:t>
      </w:r>
      <w:r w:rsidRPr="00D20FBC">
        <w:rPr>
          <w:rFonts w:ascii="Arial" w:hAnsi="Arial" w:cs="Arial"/>
        </w:rPr>
        <w:t xml:space="preserve">(Data transmission and management </w:t>
      </w:r>
      <w:r w:rsidR="00D20FBC" w:rsidRPr="00D20FBC">
        <w:rPr>
          <w:rFonts w:ascii="Arial" w:hAnsi="Arial" w:cs="Arial"/>
        </w:rPr>
        <w:t>of fault</w:t>
      </w:r>
      <w:r w:rsidRPr="00D20FBC">
        <w:rPr>
          <w:rFonts w:ascii="Arial" w:hAnsi="Arial" w:cs="Arial"/>
        </w:rPr>
        <w:t xml:space="preserve"> codes)</w:t>
      </w:r>
    </w:p>
    <w:p w14:paraId="229120EF" w14:textId="77777777" w:rsidR="00797FC9" w:rsidRPr="00D20FBC" w:rsidRDefault="00304FF9">
      <w:pPr>
        <w:pStyle w:val="ListParagraph"/>
        <w:numPr>
          <w:ilvl w:val="0"/>
          <w:numId w:val="59"/>
        </w:numPr>
        <w:tabs>
          <w:tab w:val="left" w:pos="810"/>
        </w:tabs>
        <w:ind w:left="810" w:hanging="720"/>
        <w:rPr>
          <w:rFonts w:ascii="Arial" w:hAnsi="Arial" w:cs="Arial"/>
        </w:rPr>
      </w:pPr>
      <w:r w:rsidRPr="00D20FBC">
        <w:rPr>
          <w:rFonts w:ascii="Arial" w:hAnsi="Arial" w:cs="Arial"/>
        </w:rPr>
        <w:t xml:space="preserve">Types </w:t>
      </w:r>
      <w:r w:rsidR="00AA52E7" w:rsidRPr="00D20FBC">
        <w:rPr>
          <w:rFonts w:ascii="Arial" w:hAnsi="Arial" w:cs="Arial"/>
        </w:rPr>
        <w:t>of Sensors</w:t>
      </w:r>
      <w:r w:rsidRPr="00D20FBC">
        <w:rPr>
          <w:rFonts w:ascii="Arial" w:hAnsi="Arial" w:cs="Arial"/>
        </w:rPr>
        <w:t xml:space="preserve"> (speed sensors, temperature sensors, current/voltage sensors) and their role in control system operation.</w:t>
      </w:r>
    </w:p>
    <w:p w14:paraId="34A92C18" w14:textId="77777777" w:rsidR="00797FC9" w:rsidRPr="00D20FBC" w:rsidRDefault="00304FF9">
      <w:pPr>
        <w:pStyle w:val="ListParagraph"/>
        <w:numPr>
          <w:ilvl w:val="0"/>
          <w:numId w:val="59"/>
        </w:numPr>
        <w:tabs>
          <w:tab w:val="left" w:pos="810"/>
        </w:tabs>
        <w:ind w:left="810" w:hanging="720"/>
        <w:rPr>
          <w:rFonts w:ascii="Arial" w:hAnsi="Arial" w:cs="Arial"/>
        </w:rPr>
      </w:pPr>
      <w:r w:rsidRPr="00D20FBC">
        <w:rPr>
          <w:rFonts w:ascii="Arial" w:hAnsi="Arial" w:cs="Arial"/>
        </w:rPr>
        <w:t>Diagnostic tools, software, and OEM troubleshooting procedures.</w:t>
      </w:r>
    </w:p>
    <w:p w14:paraId="590D6232" w14:textId="77777777" w:rsidR="00797FC9" w:rsidRPr="00D20FBC" w:rsidRDefault="00304FF9">
      <w:pPr>
        <w:pStyle w:val="ListParagraph"/>
        <w:numPr>
          <w:ilvl w:val="0"/>
          <w:numId w:val="59"/>
        </w:numPr>
        <w:tabs>
          <w:tab w:val="left" w:pos="810"/>
        </w:tabs>
        <w:ind w:left="810" w:hanging="720"/>
        <w:rPr>
          <w:rFonts w:ascii="Arial" w:hAnsi="Arial" w:cs="Arial"/>
        </w:rPr>
      </w:pPr>
      <w:r w:rsidRPr="00D20FBC">
        <w:rPr>
          <w:rFonts w:ascii="Arial" w:hAnsi="Arial" w:cs="Arial"/>
        </w:rPr>
        <w:t>Regenerative braking control and monitoring system.</w:t>
      </w:r>
    </w:p>
    <w:p w14:paraId="717CEAF5" w14:textId="77777777" w:rsidR="00797FC9" w:rsidRPr="00D20FBC" w:rsidRDefault="00304FF9">
      <w:pPr>
        <w:pStyle w:val="ListParagraph"/>
        <w:numPr>
          <w:ilvl w:val="0"/>
          <w:numId w:val="59"/>
        </w:numPr>
        <w:tabs>
          <w:tab w:val="left" w:pos="810"/>
        </w:tabs>
        <w:ind w:left="810" w:hanging="720"/>
        <w:rPr>
          <w:rFonts w:ascii="Arial" w:hAnsi="Arial" w:cs="Arial"/>
        </w:rPr>
      </w:pPr>
      <w:r w:rsidRPr="00D20FBC">
        <w:rPr>
          <w:rFonts w:ascii="Arial" w:hAnsi="Arial" w:cs="Arial"/>
        </w:rPr>
        <w:t>Battery management integration and energy flow during drive cycles.</w:t>
      </w:r>
    </w:p>
    <w:p w14:paraId="604EAE31" w14:textId="77777777" w:rsidR="00797FC9" w:rsidRPr="00D20FBC" w:rsidRDefault="00304FF9">
      <w:pPr>
        <w:pStyle w:val="ListParagraph"/>
        <w:numPr>
          <w:ilvl w:val="0"/>
          <w:numId w:val="59"/>
        </w:numPr>
        <w:tabs>
          <w:tab w:val="left" w:pos="810"/>
        </w:tabs>
        <w:ind w:left="810" w:hanging="720"/>
        <w:rPr>
          <w:rFonts w:ascii="Arial" w:hAnsi="Arial" w:cs="Arial"/>
          <w:color w:val="FF0000"/>
        </w:rPr>
      </w:pPr>
      <w:r w:rsidRPr="00D20FBC">
        <w:rPr>
          <w:rFonts w:ascii="Arial" w:hAnsi="Arial" w:cs="Arial"/>
        </w:rPr>
        <w:t xml:space="preserve"> Understanding of OEM service manuals and regulatory standards.</w:t>
      </w:r>
    </w:p>
    <w:p w14:paraId="457D6AF0" w14:textId="77777777" w:rsidR="00797FC9" w:rsidRPr="00D20FBC" w:rsidRDefault="00304FF9">
      <w:pPr>
        <w:spacing w:before="120" w:after="120"/>
        <w:rPr>
          <w:rFonts w:ascii="Arial" w:hAnsi="Arial" w:cs="Arial"/>
          <w:b/>
          <w:bCs/>
          <w:color w:val="000000" w:themeColor="text1"/>
        </w:rPr>
      </w:pPr>
      <w:r w:rsidRPr="00D20FBC">
        <w:rPr>
          <w:rFonts w:ascii="Arial" w:hAnsi="Arial" w:cs="Arial"/>
          <w:b/>
          <w:bCs/>
          <w:color w:val="000000" w:themeColor="text1"/>
        </w:rPr>
        <w:t>Critical</w:t>
      </w:r>
      <w:r w:rsidRPr="00D20FBC">
        <w:rPr>
          <w:rFonts w:ascii="Arial" w:hAnsi="Arial" w:cs="Arial"/>
          <w:b/>
          <w:bCs/>
          <w:color w:val="000000" w:themeColor="text1"/>
          <w:spacing w:val="-5"/>
        </w:rPr>
        <w:t xml:space="preserve"> </w:t>
      </w:r>
      <w:r w:rsidRPr="00D20FBC">
        <w:rPr>
          <w:rFonts w:ascii="Arial" w:hAnsi="Arial" w:cs="Arial"/>
          <w:b/>
          <w:bCs/>
          <w:color w:val="000000" w:themeColor="text1"/>
        </w:rPr>
        <w:t>Evidence(s)</w:t>
      </w:r>
      <w:r w:rsidRPr="00D20FBC">
        <w:rPr>
          <w:rFonts w:ascii="Arial" w:hAnsi="Arial" w:cs="Arial"/>
          <w:b/>
          <w:bCs/>
          <w:color w:val="000000" w:themeColor="text1"/>
          <w:spacing w:val="-2"/>
        </w:rPr>
        <w:t xml:space="preserve"> </w:t>
      </w:r>
      <w:r w:rsidRPr="00D20FBC">
        <w:rPr>
          <w:rFonts w:ascii="Arial" w:hAnsi="Arial" w:cs="Arial"/>
          <w:b/>
          <w:bCs/>
          <w:color w:val="000000" w:themeColor="text1"/>
        </w:rPr>
        <w:t>Required</w:t>
      </w:r>
    </w:p>
    <w:p w14:paraId="777C4A8E" w14:textId="77777777" w:rsidR="00797FC9" w:rsidRPr="00D20FBC" w:rsidRDefault="00304FF9">
      <w:pPr>
        <w:pStyle w:val="BodyText"/>
        <w:rPr>
          <w:rFonts w:ascii="Arial" w:hAnsi="Arial" w:cs="Arial"/>
          <w:color w:val="000000" w:themeColor="text1"/>
        </w:rPr>
      </w:pPr>
      <w:r w:rsidRPr="00D20FBC">
        <w:rPr>
          <w:rFonts w:ascii="Arial" w:hAnsi="Arial" w:cs="Arial"/>
          <w:color w:val="000000" w:themeColor="text1"/>
        </w:rPr>
        <w:t>The</w:t>
      </w:r>
      <w:r w:rsidRPr="00D20FBC">
        <w:rPr>
          <w:rFonts w:ascii="Arial" w:hAnsi="Arial" w:cs="Arial"/>
          <w:color w:val="000000" w:themeColor="text1"/>
          <w:spacing w:val="-7"/>
        </w:rPr>
        <w:t xml:space="preserve"> </w:t>
      </w:r>
      <w:r w:rsidRPr="00D20FBC">
        <w:rPr>
          <w:rFonts w:ascii="Arial" w:hAnsi="Arial" w:cs="Arial"/>
          <w:color w:val="000000" w:themeColor="text1"/>
        </w:rPr>
        <w:t>candidate</w:t>
      </w:r>
      <w:r w:rsidRPr="00D20FBC">
        <w:rPr>
          <w:rFonts w:ascii="Arial" w:hAnsi="Arial" w:cs="Arial"/>
          <w:color w:val="000000" w:themeColor="text1"/>
          <w:spacing w:val="-8"/>
        </w:rPr>
        <w:t xml:space="preserve"> </w:t>
      </w:r>
      <w:r w:rsidRPr="00D20FBC">
        <w:rPr>
          <w:rFonts w:ascii="Arial" w:hAnsi="Arial" w:cs="Arial"/>
          <w:color w:val="000000" w:themeColor="text1"/>
        </w:rPr>
        <w:t>needs</w:t>
      </w:r>
      <w:r w:rsidRPr="00D20FBC">
        <w:rPr>
          <w:rFonts w:ascii="Arial" w:hAnsi="Arial" w:cs="Arial"/>
          <w:color w:val="000000" w:themeColor="text1"/>
          <w:spacing w:val="-7"/>
        </w:rPr>
        <w:t xml:space="preserve"> </w:t>
      </w:r>
      <w:r w:rsidRPr="00D20FBC">
        <w:rPr>
          <w:rFonts w:ascii="Arial" w:hAnsi="Arial" w:cs="Arial"/>
          <w:color w:val="000000" w:themeColor="text1"/>
        </w:rPr>
        <w:t>to</w:t>
      </w:r>
      <w:r w:rsidRPr="00D20FBC">
        <w:rPr>
          <w:rFonts w:ascii="Arial" w:hAnsi="Arial" w:cs="Arial"/>
          <w:color w:val="000000" w:themeColor="text1"/>
          <w:spacing w:val="-6"/>
        </w:rPr>
        <w:t xml:space="preserve"> </w:t>
      </w:r>
      <w:r w:rsidRPr="00D20FBC">
        <w:rPr>
          <w:rFonts w:ascii="Arial" w:hAnsi="Arial" w:cs="Arial"/>
          <w:color w:val="000000" w:themeColor="text1"/>
        </w:rPr>
        <w:t>produce</w:t>
      </w:r>
      <w:r w:rsidRPr="00D20FBC">
        <w:rPr>
          <w:rFonts w:ascii="Arial" w:hAnsi="Arial" w:cs="Arial"/>
          <w:color w:val="000000" w:themeColor="text1"/>
          <w:spacing w:val="-8"/>
        </w:rPr>
        <w:t xml:space="preserve"> </w:t>
      </w:r>
      <w:r w:rsidRPr="00D20FBC">
        <w:rPr>
          <w:rFonts w:ascii="Arial" w:hAnsi="Arial" w:cs="Arial"/>
          <w:color w:val="000000" w:themeColor="text1"/>
        </w:rPr>
        <w:t>following</w:t>
      </w:r>
      <w:r w:rsidRPr="00D20FBC">
        <w:rPr>
          <w:rFonts w:ascii="Arial" w:hAnsi="Arial" w:cs="Arial"/>
          <w:color w:val="000000" w:themeColor="text1"/>
          <w:spacing w:val="-8"/>
        </w:rPr>
        <w:t xml:space="preserve"> </w:t>
      </w:r>
      <w:r w:rsidRPr="00D20FBC">
        <w:rPr>
          <w:rFonts w:ascii="Arial" w:hAnsi="Arial" w:cs="Arial"/>
          <w:color w:val="000000" w:themeColor="text1"/>
        </w:rPr>
        <w:t>critical</w:t>
      </w:r>
      <w:r w:rsidRPr="00D20FBC">
        <w:rPr>
          <w:rFonts w:ascii="Arial" w:hAnsi="Arial" w:cs="Arial"/>
          <w:color w:val="000000" w:themeColor="text1"/>
          <w:spacing w:val="-7"/>
        </w:rPr>
        <w:t xml:space="preserve"> </w:t>
      </w:r>
      <w:r w:rsidRPr="00D20FBC">
        <w:rPr>
          <w:rFonts w:ascii="Arial" w:hAnsi="Arial" w:cs="Arial"/>
          <w:color w:val="000000" w:themeColor="text1"/>
        </w:rPr>
        <w:t>evidence(s)</w:t>
      </w:r>
      <w:r w:rsidRPr="00D20FBC">
        <w:rPr>
          <w:rFonts w:ascii="Arial" w:hAnsi="Arial" w:cs="Arial"/>
          <w:color w:val="000000" w:themeColor="text1"/>
          <w:spacing w:val="-8"/>
        </w:rPr>
        <w:t xml:space="preserve"> </w:t>
      </w:r>
      <w:r w:rsidRPr="00D20FBC">
        <w:rPr>
          <w:rFonts w:ascii="Arial" w:hAnsi="Arial" w:cs="Arial"/>
          <w:color w:val="000000" w:themeColor="text1"/>
        </w:rPr>
        <w:t>in</w:t>
      </w:r>
      <w:r w:rsidRPr="00D20FBC">
        <w:rPr>
          <w:rFonts w:ascii="Arial" w:hAnsi="Arial" w:cs="Arial"/>
          <w:color w:val="000000" w:themeColor="text1"/>
          <w:spacing w:val="-6"/>
        </w:rPr>
        <w:t xml:space="preserve"> </w:t>
      </w:r>
      <w:r w:rsidRPr="00D20FBC">
        <w:rPr>
          <w:rFonts w:ascii="Arial" w:hAnsi="Arial" w:cs="Arial"/>
          <w:color w:val="000000" w:themeColor="text1"/>
        </w:rPr>
        <w:t>order</w:t>
      </w:r>
      <w:r w:rsidRPr="00D20FBC">
        <w:rPr>
          <w:rFonts w:ascii="Arial" w:hAnsi="Arial" w:cs="Arial"/>
          <w:color w:val="000000" w:themeColor="text1"/>
          <w:spacing w:val="-7"/>
        </w:rPr>
        <w:t xml:space="preserve"> </w:t>
      </w:r>
      <w:r w:rsidRPr="00D20FBC">
        <w:rPr>
          <w:rFonts w:ascii="Arial" w:hAnsi="Arial" w:cs="Arial"/>
          <w:color w:val="000000" w:themeColor="text1"/>
        </w:rPr>
        <w:t>to</w:t>
      </w:r>
      <w:r w:rsidRPr="00D20FBC">
        <w:rPr>
          <w:rFonts w:ascii="Arial" w:hAnsi="Arial" w:cs="Arial"/>
          <w:color w:val="000000" w:themeColor="text1"/>
          <w:spacing w:val="-6"/>
        </w:rPr>
        <w:t xml:space="preserve"> </w:t>
      </w:r>
      <w:r w:rsidRPr="00D20FBC">
        <w:rPr>
          <w:rFonts w:ascii="Arial" w:hAnsi="Arial" w:cs="Arial"/>
          <w:color w:val="000000" w:themeColor="text1"/>
        </w:rPr>
        <w:t>be</w:t>
      </w:r>
      <w:r w:rsidRPr="00D20FBC">
        <w:rPr>
          <w:rFonts w:ascii="Arial" w:hAnsi="Arial" w:cs="Arial"/>
          <w:color w:val="000000" w:themeColor="text1"/>
          <w:spacing w:val="-6"/>
        </w:rPr>
        <w:t xml:space="preserve"> </w:t>
      </w:r>
      <w:r w:rsidRPr="00D20FBC">
        <w:rPr>
          <w:rFonts w:ascii="Arial" w:hAnsi="Arial" w:cs="Arial"/>
          <w:color w:val="000000" w:themeColor="text1"/>
        </w:rPr>
        <w:t>competent</w:t>
      </w:r>
      <w:r w:rsidRPr="00D20FBC">
        <w:rPr>
          <w:rFonts w:ascii="Arial" w:hAnsi="Arial" w:cs="Arial"/>
          <w:color w:val="000000" w:themeColor="text1"/>
          <w:spacing w:val="-6"/>
        </w:rPr>
        <w:t xml:space="preserve"> </w:t>
      </w:r>
      <w:r w:rsidRPr="00D20FBC">
        <w:rPr>
          <w:rFonts w:ascii="Arial" w:hAnsi="Arial" w:cs="Arial"/>
          <w:color w:val="000000" w:themeColor="text1"/>
        </w:rPr>
        <w:t>in</w:t>
      </w:r>
      <w:r w:rsidRPr="00D20FBC">
        <w:rPr>
          <w:rFonts w:ascii="Arial" w:hAnsi="Arial" w:cs="Arial"/>
          <w:color w:val="000000" w:themeColor="text1"/>
          <w:spacing w:val="-64"/>
        </w:rPr>
        <w:t xml:space="preserve"> </w:t>
      </w:r>
      <w:r w:rsidRPr="00D20FBC">
        <w:rPr>
          <w:rFonts w:ascii="Arial" w:hAnsi="Arial" w:cs="Arial"/>
          <w:color w:val="000000" w:themeColor="text1"/>
        </w:rPr>
        <w:t>this</w:t>
      </w:r>
      <w:r w:rsidRPr="00D20FBC">
        <w:rPr>
          <w:rFonts w:ascii="Arial" w:hAnsi="Arial" w:cs="Arial"/>
          <w:color w:val="000000" w:themeColor="text1"/>
          <w:spacing w:val="-1"/>
        </w:rPr>
        <w:t xml:space="preserve"> </w:t>
      </w:r>
      <w:r w:rsidRPr="00D20FBC">
        <w:rPr>
          <w:rFonts w:ascii="Arial" w:hAnsi="Arial" w:cs="Arial"/>
          <w:color w:val="000000" w:themeColor="text1"/>
        </w:rPr>
        <w:t>competency</w:t>
      </w:r>
      <w:r w:rsidRPr="00D20FBC">
        <w:rPr>
          <w:rFonts w:ascii="Arial" w:hAnsi="Arial" w:cs="Arial"/>
          <w:color w:val="000000" w:themeColor="text1"/>
          <w:spacing w:val="-3"/>
        </w:rPr>
        <w:t xml:space="preserve"> </w:t>
      </w:r>
      <w:r w:rsidRPr="00D20FBC">
        <w:rPr>
          <w:rFonts w:ascii="Arial" w:hAnsi="Arial" w:cs="Arial"/>
          <w:color w:val="000000" w:themeColor="text1"/>
        </w:rPr>
        <w:t>standard:</w:t>
      </w:r>
    </w:p>
    <w:p w14:paraId="764533D3" w14:textId="77777777" w:rsidR="00797FC9" w:rsidRPr="00D20FBC" w:rsidRDefault="00797FC9">
      <w:pPr>
        <w:pStyle w:val="BodyText"/>
        <w:rPr>
          <w:rFonts w:ascii="Arial" w:hAnsi="Arial" w:cs="Arial"/>
          <w:color w:val="000000" w:themeColor="text1"/>
        </w:rPr>
      </w:pPr>
    </w:p>
    <w:p w14:paraId="57E22ACC" w14:textId="77777777" w:rsidR="00797FC9" w:rsidRPr="00D20FBC" w:rsidRDefault="00304FF9">
      <w:pPr>
        <w:pStyle w:val="BodyText"/>
        <w:numPr>
          <w:ilvl w:val="0"/>
          <w:numId w:val="60"/>
        </w:numPr>
        <w:ind w:left="360"/>
        <w:rPr>
          <w:rFonts w:ascii="Arial" w:hAnsi="Arial" w:cs="Arial"/>
          <w:color w:val="000000" w:themeColor="text1"/>
        </w:rPr>
      </w:pPr>
      <w:r w:rsidRPr="00D20FBC">
        <w:rPr>
          <w:rFonts w:ascii="Arial" w:hAnsi="Arial" w:cs="Arial"/>
          <w:color w:val="000000" w:themeColor="text1"/>
        </w:rPr>
        <w:t>Follows high-voltage safety protocols, uses PPE correctly, and isolates the control system before maintenance.</w:t>
      </w:r>
    </w:p>
    <w:p w14:paraId="1A90CBC6" w14:textId="77777777" w:rsidR="00797FC9" w:rsidRPr="00D20FBC" w:rsidRDefault="00304FF9">
      <w:pPr>
        <w:pStyle w:val="BodyText"/>
        <w:numPr>
          <w:ilvl w:val="0"/>
          <w:numId w:val="60"/>
        </w:numPr>
        <w:ind w:left="360"/>
        <w:rPr>
          <w:rFonts w:ascii="Arial" w:hAnsi="Arial" w:cs="Arial"/>
          <w:color w:val="000000" w:themeColor="text1"/>
        </w:rPr>
      </w:pPr>
      <w:r w:rsidRPr="00D20FBC">
        <w:rPr>
          <w:rFonts w:ascii="Arial" w:hAnsi="Arial" w:cs="Arial"/>
          <w:color w:val="000000" w:themeColor="text1"/>
        </w:rPr>
        <w:t>Inspect control units (VCU, MCU, inverters), wiring harnesses, connectors, fuses, and relays for damage, corrosion, or loose connections.</w:t>
      </w:r>
    </w:p>
    <w:p w14:paraId="3FE6217A" w14:textId="77777777" w:rsidR="00797FC9" w:rsidRPr="00D20FBC" w:rsidRDefault="00304FF9">
      <w:pPr>
        <w:pStyle w:val="ListParagraph"/>
        <w:numPr>
          <w:ilvl w:val="0"/>
          <w:numId w:val="60"/>
        </w:numPr>
        <w:tabs>
          <w:tab w:val="left" w:pos="1640"/>
          <w:tab w:val="left" w:pos="1641"/>
        </w:tabs>
        <w:ind w:left="360"/>
        <w:rPr>
          <w:rFonts w:ascii="Arial" w:hAnsi="Arial" w:cs="Arial"/>
          <w:color w:val="000000" w:themeColor="text1"/>
        </w:rPr>
      </w:pPr>
      <w:r w:rsidRPr="00D20FBC">
        <w:rPr>
          <w:rFonts w:ascii="Arial" w:hAnsi="Arial" w:cs="Arial"/>
          <w:color w:val="000000" w:themeColor="text1"/>
        </w:rPr>
        <w:t>Perform tasks (e.g., checking wiring/connectors, updating software, cleaning modules) Details of replaced faulty components</w:t>
      </w:r>
    </w:p>
    <w:p w14:paraId="7A9F2826" w14:textId="77777777" w:rsidR="00797FC9" w:rsidRPr="00D20FBC" w:rsidRDefault="00304FF9">
      <w:pPr>
        <w:pStyle w:val="ListParagraph"/>
        <w:numPr>
          <w:ilvl w:val="2"/>
          <w:numId w:val="61"/>
        </w:numPr>
        <w:tabs>
          <w:tab w:val="left" w:pos="1640"/>
          <w:tab w:val="left" w:pos="1641"/>
        </w:tabs>
        <w:ind w:left="360"/>
        <w:contextualSpacing w:val="0"/>
        <w:rPr>
          <w:rFonts w:ascii="Arial" w:hAnsi="Arial" w:cs="Arial"/>
          <w:color w:val="000000" w:themeColor="text1"/>
        </w:rPr>
      </w:pPr>
      <w:r w:rsidRPr="00D20FBC">
        <w:rPr>
          <w:rFonts w:ascii="Arial" w:hAnsi="Arial" w:cs="Arial"/>
          <w:color w:val="000000" w:themeColor="text1"/>
        </w:rPr>
        <w:t>Repair/ replace the faulty components</w:t>
      </w:r>
    </w:p>
    <w:p w14:paraId="46D42A0C" w14:textId="77777777" w:rsidR="00797FC9" w:rsidRPr="00D20FBC" w:rsidRDefault="00304FF9">
      <w:pPr>
        <w:spacing w:before="120" w:after="120"/>
        <w:rPr>
          <w:rFonts w:ascii="Arial" w:hAnsi="Arial" w:cs="Arial"/>
          <w:b/>
          <w:bCs/>
          <w:color w:val="000000" w:themeColor="text1"/>
        </w:rPr>
      </w:pPr>
      <w:r w:rsidRPr="00D20FBC">
        <w:rPr>
          <w:rFonts w:ascii="Arial" w:hAnsi="Arial" w:cs="Arial"/>
          <w:b/>
          <w:bCs/>
          <w:color w:val="000000" w:themeColor="text1"/>
        </w:rPr>
        <w:lastRenderedPageBreak/>
        <w:t>List</w:t>
      </w:r>
      <w:r w:rsidRPr="00D20FBC">
        <w:rPr>
          <w:rFonts w:ascii="Arial" w:hAnsi="Arial" w:cs="Arial"/>
          <w:b/>
          <w:bCs/>
          <w:color w:val="000000" w:themeColor="text1"/>
          <w:spacing w:val="-1"/>
        </w:rPr>
        <w:t xml:space="preserve"> </w:t>
      </w:r>
      <w:r w:rsidRPr="00D20FBC">
        <w:rPr>
          <w:rFonts w:ascii="Arial" w:hAnsi="Arial" w:cs="Arial"/>
          <w:b/>
          <w:bCs/>
          <w:color w:val="000000" w:themeColor="text1"/>
        </w:rPr>
        <w:t>of</w:t>
      </w:r>
      <w:r w:rsidRPr="00D20FBC">
        <w:rPr>
          <w:rFonts w:ascii="Arial" w:hAnsi="Arial" w:cs="Arial"/>
          <w:b/>
          <w:bCs/>
          <w:color w:val="000000" w:themeColor="text1"/>
          <w:spacing w:val="-4"/>
        </w:rPr>
        <w:t xml:space="preserve"> </w:t>
      </w:r>
      <w:r w:rsidRPr="00D20FBC">
        <w:rPr>
          <w:rFonts w:ascii="Arial" w:hAnsi="Arial" w:cs="Arial"/>
          <w:b/>
          <w:bCs/>
          <w:color w:val="000000" w:themeColor="text1"/>
        </w:rPr>
        <w:t>Tools</w:t>
      </w:r>
      <w:r w:rsidRPr="00D20FBC">
        <w:rPr>
          <w:rFonts w:ascii="Arial" w:hAnsi="Arial" w:cs="Arial"/>
          <w:b/>
          <w:bCs/>
          <w:color w:val="000000" w:themeColor="text1"/>
          <w:spacing w:val="-1"/>
        </w:rPr>
        <w:t xml:space="preserve"> </w:t>
      </w:r>
      <w:r w:rsidRPr="00D20FBC">
        <w:rPr>
          <w:rFonts w:ascii="Arial" w:hAnsi="Arial" w:cs="Arial"/>
          <w:b/>
          <w:bCs/>
          <w:color w:val="000000" w:themeColor="text1"/>
        </w:rPr>
        <w:t>and</w:t>
      </w:r>
      <w:r w:rsidRPr="00D20FBC">
        <w:rPr>
          <w:rFonts w:ascii="Arial" w:hAnsi="Arial" w:cs="Arial"/>
          <w:b/>
          <w:bCs/>
          <w:color w:val="000000" w:themeColor="text1"/>
          <w:spacing w:val="-4"/>
        </w:rPr>
        <w:t xml:space="preserve"> </w:t>
      </w:r>
      <w:r w:rsidRPr="00D20FBC">
        <w:rPr>
          <w:rFonts w:ascii="Arial" w:hAnsi="Arial" w:cs="Arial"/>
          <w:b/>
          <w:bCs/>
          <w:color w:val="000000" w:themeColor="text1"/>
        </w:rPr>
        <w:t>Equipment</w:t>
      </w:r>
    </w:p>
    <w:tbl>
      <w:tblPr>
        <w:tblStyle w:val="TableGrid"/>
        <w:tblW w:w="0" w:type="auto"/>
        <w:tblInd w:w="108" w:type="dxa"/>
        <w:tblLayout w:type="fixed"/>
        <w:tblLook w:val="04A0" w:firstRow="1" w:lastRow="0" w:firstColumn="1" w:lastColumn="0" w:noHBand="0" w:noVBand="1"/>
      </w:tblPr>
      <w:tblGrid>
        <w:gridCol w:w="1165"/>
        <w:gridCol w:w="8375"/>
      </w:tblGrid>
      <w:tr w:rsidR="00797FC9" w:rsidRPr="00D20FBC" w14:paraId="0B58063C" w14:textId="77777777" w:rsidTr="001622DB">
        <w:trPr>
          <w:trHeight w:val="362"/>
          <w:tblHeader/>
        </w:trPr>
        <w:tc>
          <w:tcPr>
            <w:tcW w:w="1165" w:type="dxa"/>
            <w:shd w:val="clear" w:color="auto" w:fill="D9D9D9" w:themeFill="background1" w:themeFillShade="D9"/>
            <w:vAlign w:val="center"/>
          </w:tcPr>
          <w:p w14:paraId="545DEC18" w14:textId="77777777" w:rsidR="00797FC9" w:rsidRPr="001622DB" w:rsidRDefault="00304FF9" w:rsidP="001622DB">
            <w:pPr>
              <w:pStyle w:val="BodyText"/>
              <w:rPr>
                <w:rFonts w:ascii="Arial" w:eastAsia="Arial" w:hAnsi="Arial" w:cs="Arial"/>
                <w:b/>
                <w:bCs/>
                <w:color w:val="000000" w:themeColor="text1"/>
              </w:rPr>
            </w:pPr>
            <w:r w:rsidRPr="001622DB">
              <w:rPr>
                <w:rFonts w:ascii="Arial" w:eastAsia="Arial" w:hAnsi="Arial" w:cs="Arial"/>
                <w:b/>
                <w:bCs/>
                <w:color w:val="000000" w:themeColor="text1"/>
              </w:rPr>
              <w:t>S. No.</w:t>
            </w:r>
          </w:p>
        </w:tc>
        <w:tc>
          <w:tcPr>
            <w:tcW w:w="8375" w:type="dxa"/>
            <w:shd w:val="clear" w:color="auto" w:fill="D9D9D9" w:themeFill="background1" w:themeFillShade="D9"/>
            <w:vAlign w:val="center"/>
          </w:tcPr>
          <w:p w14:paraId="3237377A" w14:textId="77777777" w:rsidR="00797FC9" w:rsidRPr="001622DB" w:rsidRDefault="00304FF9" w:rsidP="001622DB">
            <w:pPr>
              <w:pStyle w:val="BodyText"/>
              <w:rPr>
                <w:rFonts w:ascii="Arial" w:eastAsia="Arial" w:hAnsi="Arial" w:cs="Arial"/>
                <w:b/>
                <w:bCs/>
                <w:color w:val="000000" w:themeColor="text1"/>
              </w:rPr>
            </w:pPr>
            <w:r w:rsidRPr="001622DB">
              <w:rPr>
                <w:rFonts w:ascii="Arial" w:eastAsia="Arial" w:hAnsi="Arial" w:cs="Arial"/>
                <w:b/>
                <w:bCs/>
                <w:color w:val="000000" w:themeColor="text1"/>
              </w:rPr>
              <w:t xml:space="preserve"> Items</w:t>
            </w:r>
          </w:p>
        </w:tc>
      </w:tr>
      <w:tr w:rsidR="00797FC9" w:rsidRPr="00D20FBC" w14:paraId="6940F75A" w14:textId="77777777">
        <w:trPr>
          <w:trHeight w:val="317"/>
        </w:trPr>
        <w:tc>
          <w:tcPr>
            <w:tcW w:w="1165" w:type="dxa"/>
            <w:vAlign w:val="center"/>
          </w:tcPr>
          <w:p w14:paraId="4AF3E724" w14:textId="77777777" w:rsidR="00797FC9" w:rsidRPr="00D20FBC" w:rsidRDefault="00797FC9">
            <w:pPr>
              <w:pStyle w:val="BodyText"/>
              <w:numPr>
                <w:ilvl w:val="0"/>
                <w:numId w:val="62"/>
              </w:numPr>
              <w:rPr>
                <w:rFonts w:ascii="Arial" w:eastAsia="Arial" w:hAnsi="Arial" w:cs="Arial"/>
                <w:color w:val="000000" w:themeColor="text1"/>
              </w:rPr>
            </w:pPr>
          </w:p>
        </w:tc>
        <w:tc>
          <w:tcPr>
            <w:tcW w:w="8375" w:type="dxa"/>
            <w:vAlign w:val="center"/>
          </w:tcPr>
          <w:p w14:paraId="09F72487"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 xml:space="preserve">High-voltage </w:t>
            </w:r>
            <w:r w:rsidRPr="00D20FBC">
              <w:rPr>
                <w:rFonts w:ascii="Arial" w:eastAsia="Arial" w:hAnsi="Arial" w:cs="Arial"/>
                <w:bCs/>
                <w:color w:val="000000" w:themeColor="text1"/>
              </w:rPr>
              <w:t>insulated gloves</w:t>
            </w:r>
            <w:r w:rsidRPr="00D20FBC">
              <w:rPr>
                <w:rFonts w:ascii="Arial" w:eastAsia="Arial" w:hAnsi="Arial" w:cs="Arial"/>
                <w:color w:val="000000" w:themeColor="text1"/>
              </w:rPr>
              <w:t xml:space="preserve"> (Class 0 or higher as required) </w:t>
            </w:r>
          </w:p>
        </w:tc>
      </w:tr>
      <w:tr w:rsidR="00797FC9" w:rsidRPr="00D20FBC" w14:paraId="129E81FD" w14:textId="77777777">
        <w:trPr>
          <w:trHeight w:val="263"/>
        </w:trPr>
        <w:tc>
          <w:tcPr>
            <w:tcW w:w="1165" w:type="dxa"/>
            <w:vAlign w:val="center"/>
          </w:tcPr>
          <w:p w14:paraId="7C5E2D41" w14:textId="77777777" w:rsidR="00797FC9" w:rsidRPr="00D20FBC" w:rsidRDefault="00797FC9">
            <w:pPr>
              <w:pStyle w:val="BodyText"/>
              <w:numPr>
                <w:ilvl w:val="0"/>
                <w:numId w:val="62"/>
              </w:numPr>
              <w:rPr>
                <w:rFonts w:ascii="Arial" w:eastAsia="Arial" w:hAnsi="Arial" w:cs="Arial"/>
                <w:color w:val="000000" w:themeColor="text1"/>
              </w:rPr>
            </w:pPr>
          </w:p>
        </w:tc>
        <w:tc>
          <w:tcPr>
            <w:tcW w:w="8375" w:type="dxa"/>
            <w:vAlign w:val="center"/>
          </w:tcPr>
          <w:p w14:paraId="43FB1697"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 xml:space="preserve">Safety </w:t>
            </w:r>
            <w:r w:rsidRPr="00D20FBC">
              <w:rPr>
                <w:rFonts w:ascii="Arial" w:eastAsia="Arial" w:hAnsi="Arial" w:cs="Arial"/>
                <w:bCs/>
                <w:color w:val="000000" w:themeColor="text1"/>
              </w:rPr>
              <w:t>goggles/face shield</w:t>
            </w:r>
            <w:r w:rsidRPr="00D20FBC">
              <w:rPr>
                <w:rFonts w:ascii="Arial" w:eastAsia="Arial" w:hAnsi="Arial" w:cs="Arial"/>
                <w:color w:val="000000" w:themeColor="text1"/>
              </w:rPr>
              <w:t xml:space="preserve"> </w:t>
            </w:r>
          </w:p>
        </w:tc>
      </w:tr>
      <w:tr w:rsidR="00797FC9" w:rsidRPr="00D20FBC" w14:paraId="6D3D8038" w14:textId="77777777">
        <w:trPr>
          <w:trHeight w:val="515"/>
        </w:trPr>
        <w:tc>
          <w:tcPr>
            <w:tcW w:w="1165" w:type="dxa"/>
            <w:vAlign w:val="center"/>
          </w:tcPr>
          <w:p w14:paraId="65ED864C" w14:textId="77777777" w:rsidR="00797FC9" w:rsidRPr="00D20FBC" w:rsidRDefault="00797FC9">
            <w:pPr>
              <w:pStyle w:val="BodyText"/>
              <w:numPr>
                <w:ilvl w:val="0"/>
                <w:numId w:val="62"/>
              </w:numPr>
              <w:rPr>
                <w:rFonts w:ascii="Arial" w:eastAsia="Arial" w:hAnsi="Arial" w:cs="Arial"/>
                <w:color w:val="000000" w:themeColor="text1"/>
              </w:rPr>
            </w:pPr>
          </w:p>
        </w:tc>
        <w:tc>
          <w:tcPr>
            <w:tcW w:w="8375" w:type="dxa"/>
            <w:vAlign w:val="center"/>
          </w:tcPr>
          <w:p w14:paraId="64460512"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Safety Equipment, Safety Shoes, Safety Gloves, Safety Goggles, Safety Helmet and Ear Plugs</w:t>
            </w:r>
          </w:p>
        </w:tc>
      </w:tr>
      <w:tr w:rsidR="00797FC9" w:rsidRPr="00D20FBC" w14:paraId="69E764B9" w14:textId="77777777">
        <w:trPr>
          <w:trHeight w:val="263"/>
        </w:trPr>
        <w:tc>
          <w:tcPr>
            <w:tcW w:w="1165" w:type="dxa"/>
            <w:vAlign w:val="center"/>
          </w:tcPr>
          <w:p w14:paraId="6B6CC7C5" w14:textId="77777777" w:rsidR="00797FC9" w:rsidRPr="00D20FBC" w:rsidRDefault="00797FC9">
            <w:pPr>
              <w:pStyle w:val="BodyText"/>
              <w:numPr>
                <w:ilvl w:val="0"/>
                <w:numId w:val="62"/>
              </w:numPr>
              <w:rPr>
                <w:rFonts w:ascii="Arial" w:eastAsia="Arial" w:hAnsi="Arial" w:cs="Arial"/>
                <w:color w:val="000000" w:themeColor="text1"/>
              </w:rPr>
            </w:pPr>
          </w:p>
        </w:tc>
        <w:tc>
          <w:tcPr>
            <w:tcW w:w="8375" w:type="dxa"/>
            <w:vAlign w:val="center"/>
          </w:tcPr>
          <w:p w14:paraId="4738D244"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Fire extinguisher (Class C for electrical fires) and smoke detecting Alarm</w:t>
            </w:r>
          </w:p>
        </w:tc>
      </w:tr>
      <w:tr w:rsidR="00797FC9" w:rsidRPr="00D20FBC" w14:paraId="1CB32631" w14:textId="77777777">
        <w:trPr>
          <w:trHeight w:val="245"/>
        </w:trPr>
        <w:tc>
          <w:tcPr>
            <w:tcW w:w="1165" w:type="dxa"/>
            <w:vAlign w:val="center"/>
          </w:tcPr>
          <w:p w14:paraId="6D100E3B" w14:textId="77777777" w:rsidR="00797FC9" w:rsidRPr="00D20FBC" w:rsidRDefault="00797FC9">
            <w:pPr>
              <w:pStyle w:val="BodyText"/>
              <w:numPr>
                <w:ilvl w:val="0"/>
                <w:numId w:val="62"/>
              </w:numPr>
              <w:rPr>
                <w:rFonts w:ascii="Arial" w:eastAsia="Arial" w:hAnsi="Arial" w:cs="Arial"/>
                <w:color w:val="000000" w:themeColor="text1"/>
              </w:rPr>
            </w:pPr>
          </w:p>
        </w:tc>
        <w:tc>
          <w:tcPr>
            <w:tcW w:w="8375" w:type="dxa"/>
            <w:vAlign w:val="center"/>
          </w:tcPr>
          <w:p w14:paraId="1BFEE565"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First Aid Box</w:t>
            </w:r>
          </w:p>
        </w:tc>
      </w:tr>
      <w:tr w:rsidR="00797FC9" w:rsidRPr="00D20FBC" w14:paraId="0520AB64" w14:textId="77777777">
        <w:trPr>
          <w:trHeight w:val="245"/>
        </w:trPr>
        <w:tc>
          <w:tcPr>
            <w:tcW w:w="1165" w:type="dxa"/>
            <w:vAlign w:val="center"/>
          </w:tcPr>
          <w:p w14:paraId="1FCCD8C1" w14:textId="77777777" w:rsidR="00797FC9" w:rsidRPr="00D20FBC" w:rsidRDefault="00797FC9">
            <w:pPr>
              <w:pStyle w:val="BodyText"/>
              <w:numPr>
                <w:ilvl w:val="0"/>
                <w:numId w:val="62"/>
              </w:numPr>
              <w:rPr>
                <w:rFonts w:ascii="Arial" w:eastAsia="Arial" w:hAnsi="Arial" w:cs="Arial"/>
                <w:color w:val="000000" w:themeColor="text1"/>
              </w:rPr>
            </w:pPr>
          </w:p>
        </w:tc>
        <w:tc>
          <w:tcPr>
            <w:tcW w:w="8375" w:type="dxa"/>
            <w:vAlign w:val="center"/>
          </w:tcPr>
          <w:p w14:paraId="10A42B60"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Insulated spanners/wrenches (metric &amp; standard sizes)</w:t>
            </w:r>
          </w:p>
        </w:tc>
      </w:tr>
      <w:tr w:rsidR="00797FC9" w:rsidRPr="00D20FBC" w14:paraId="78076B63" w14:textId="77777777">
        <w:trPr>
          <w:trHeight w:val="245"/>
        </w:trPr>
        <w:tc>
          <w:tcPr>
            <w:tcW w:w="1165" w:type="dxa"/>
            <w:vAlign w:val="center"/>
          </w:tcPr>
          <w:p w14:paraId="515BC091" w14:textId="77777777" w:rsidR="00797FC9" w:rsidRPr="00D20FBC" w:rsidRDefault="00797FC9">
            <w:pPr>
              <w:pStyle w:val="BodyText"/>
              <w:numPr>
                <w:ilvl w:val="0"/>
                <w:numId w:val="62"/>
              </w:numPr>
              <w:rPr>
                <w:rFonts w:ascii="Arial" w:eastAsia="Arial" w:hAnsi="Arial" w:cs="Arial"/>
                <w:color w:val="000000" w:themeColor="text1"/>
              </w:rPr>
            </w:pPr>
          </w:p>
        </w:tc>
        <w:tc>
          <w:tcPr>
            <w:tcW w:w="8375" w:type="dxa"/>
            <w:vAlign w:val="center"/>
          </w:tcPr>
          <w:p w14:paraId="47F75F14"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Insulated screwdrivers (flat &amp; Phillips)</w:t>
            </w:r>
          </w:p>
        </w:tc>
      </w:tr>
      <w:tr w:rsidR="00797FC9" w:rsidRPr="00D20FBC" w14:paraId="3D5DC93C" w14:textId="77777777">
        <w:trPr>
          <w:trHeight w:val="245"/>
        </w:trPr>
        <w:tc>
          <w:tcPr>
            <w:tcW w:w="1165" w:type="dxa"/>
            <w:vAlign w:val="center"/>
          </w:tcPr>
          <w:p w14:paraId="4FAFAF19" w14:textId="77777777" w:rsidR="00797FC9" w:rsidRPr="00D20FBC" w:rsidRDefault="00797FC9">
            <w:pPr>
              <w:pStyle w:val="BodyText"/>
              <w:numPr>
                <w:ilvl w:val="0"/>
                <w:numId w:val="62"/>
              </w:numPr>
              <w:rPr>
                <w:rFonts w:ascii="Arial" w:eastAsia="Arial" w:hAnsi="Arial" w:cs="Arial"/>
                <w:color w:val="000000" w:themeColor="text1"/>
              </w:rPr>
            </w:pPr>
          </w:p>
        </w:tc>
        <w:tc>
          <w:tcPr>
            <w:tcW w:w="8375" w:type="dxa"/>
            <w:vAlign w:val="center"/>
          </w:tcPr>
          <w:p w14:paraId="21DD2EEC"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Insulated torque wrench (for correct tightening of bus-bars/connectors)</w:t>
            </w:r>
          </w:p>
        </w:tc>
      </w:tr>
      <w:tr w:rsidR="00797FC9" w:rsidRPr="00D20FBC" w14:paraId="5F32C521" w14:textId="77777777">
        <w:trPr>
          <w:trHeight w:val="245"/>
        </w:trPr>
        <w:tc>
          <w:tcPr>
            <w:tcW w:w="1165" w:type="dxa"/>
            <w:vAlign w:val="center"/>
          </w:tcPr>
          <w:p w14:paraId="51FDD0CC" w14:textId="77777777" w:rsidR="00797FC9" w:rsidRPr="00D20FBC" w:rsidRDefault="00797FC9">
            <w:pPr>
              <w:pStyle w:val="BodyText"/>
              <w:numPr>
                <w:ilvl w:val="0"/>
                <w:numId w:val="62"/>
              </w:numPr>
              <w:rPr>
                <w:rFonts w:ascii="Arial" w:eastAsia="Arial" w:hAnsi="Arial" w:cs="Arial"/>
                <w:color w:val="000000" w:themeColor="text1"/>
              </w:rPr>
            </w:pPr>
          </w:p>
        </w:tc>
        <w:tc>
          <w:tcPr>
            <w:tcW w:w="8375" w:type="dxa"/>
            <w:vAlign w:val="center"/>
          </w:tcPr>
          <w:p w14:paraId="113FFF53"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Insulated socket set &amp; ratchets</w:t>
            </w:r>
          </w:p>
        </w:tc>
      </w:tr>
      <w:tr w:rsidR="00797FC9" w:rsidRPr="00D20FBC" w14:paraId="5E15A0B0" w14:textId="77777777">
        <w:trPr>
          <w:trHeight w:val="245"/>
        </w:trPr>
        <w:tc>
          <w:tcPr>
            <w:tcW w:w="1165" w:type="dxa"/>
            <w:vAlign w:val="center"/>
          </w:tcPr>
          <w:p w14:paraId="39C162BF" w14:textId="77777777" w:rsidR="00797FC9" w:rsidRPr="00D20FBC" w:rsidRDefault="00797FC9">
            <w:pPr>
              <w:pStyle w:val="BodyText"/>
              <w:numPr>
                <w:ilvl w:val="0"/>
                <w:numId w:val="62"/>
              </w:numPr>
              <w:rPr>
                <w:rFonts w:ascii="Arial" w:eastAsia="Arial" w:hAnsi="Arial" w:cs="Arial"/>
                <w:color w:val="000000" w:themeColor="text1"/>
              </w:rPr>
            </w:pPr>
          </w:p>
        </w:tc>
        <w:tc>
          <w:tcPr>
            <w:tcW w:w="8375" w:type="dxa"/>
            <w:vAlign w:val="center"/>
          </w:tcPr>
          <w:p w14:paraId="4AF61878"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Pliers set (needle nose, combination, cutting) – insulated</w:t>
            </w:r>
          </w:p>
        </w:tc>
      </w:tr>
      <w:tr w:rsidR="00797FC9" w:rsidRPr="00D20FBC" w14:paraId="19313B08" w14:textId="77777777">
        <w:trPr>
          <w:trHeight w:val="245"/>
        </w:trPr>
        <w:tc>
          <w:tcPr>
            <w:tcW w:w="1165" w:type="dxa"/>
            <w:vAlign w:val="center"/>
          </w:tcPr>
          <w:p w14:paraId="7EC26BC1" w14:textId="77777777" w:rsidR="00797FC9" w:rsidRPr="00D20FBC" w:rsidRDefault="00797FC9">
            <w:pPr>
              <w:pStyle w:val="BodyText"/>
              <w:numPr>
                <w:ilvl w:val="0"/>
                <w:numId w:val="62"/>
              </w:numPr>
              <w:rPr>
                <w:rFonts w:ascii="Arial" w:eastAsia="Arial" w:hAnsi="Arial" w:cs="Arial"/>
                <w:color w:val="000000" w:themeColor="text1"/>
              </w:rPr>
            </w:pPr>
          </w:p>
        </w:tc>
        <w:tc>
          <w:tcPr>
            <w:tcW w:w="8375" w:type="dxa"/>
            <w:vAlign w:val="center"/>
          </w:tcPr>
          <w:p w14:paraId="03ACD9EE"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Digital Multimeter (True RMS, CAT III/CAT IV rated for HV systems)</w:t>
            </w:r>
          </w:p>
        </w:tc>
      </w:tr>
      <w:tr w:rsidR="00797FC9" w:rsidRPr="00D20FBC" w14:paraId="63F0902F" w14:textId="77777777">
        <w:trPr>
          <w:trHeight w:val="245"/>
        </w:trPr>
        <w:tc>
          <w:tcPr>
            <w:tcW w:w="1165" w:type="dxa"/>
            <w:vAlign w:val="center"/>
          </w:tcPr>
          <w:p w14:paraId="10B264E5" w14:textId="77777777" w:rsidR="00797FC9" w:rsidRPr="00D20FBC" w:rsidRDefault="00797FC9">
            <w:pPr>
              <w:pStyle w:val="BodyText"/>
              <w:numPr>
                <w:ilvl w:val="0"/>
                <w:numId w:val="62"/>
              </w:numPr>
              <w:rPr>
                <w:rFonts w:ascii="Arial" w:eastAsia="Arial" w:hAnsi="Arial" w:cs="Arial"/>
                <w:color w:val="000000" w:themeColor="text1"/>
              </w:rPr>
            </w:pPr>
          </w:p>
        </w:tc>
        <w:tc>
          <w:tcPr>
            <w:tcW w:w="8375" w:type="dxa"/>
            <w:vAlign w:val="center"/>
          </w:tcPr>
          <w:p w14:paraId="26D56781"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Clamp meter (for measuring current without disconnecting cables)</w:t>
            </w:r>
          </w:p>
        </w:tc>
      </w:tr>
      <w:tr w:rsidR="00797FC9" w:rsidRPr="00D20FBC" w14:paraId="3E75125D" w14:textId="77777777">
        <w:trPr>
          <w:trHeight w:val="245"/>
        </w:trPr>
        <w:tc>
          <w:tcPr>
            <w:tcW w:w="1165" w:type="dxa"/>
            <w:vAlign w:val="center"/>
          </w:tcPr>
          <w:p w14:paraId="1ED8507D" w14:textId="77777777" w:rsidR="00797FC9" w:rsidRPr="00D20FBC" w:rsidRDefault="00797FC9">
            <w:pPr>
              <w:pStyle w:val="BodyText"/>
              <w:numPr>
                <w:ilvl w:val="0"/>
                <w:numId w:val="62"/>
              </w:numPr>
              <w:rPr>
                <w:rFonts w:ascii="Arial" w:eastAsia="Arial" w:hAnsi="Arial" w:cs="Arial"/>
                <w:color w:val="000000" w:themeColor="text1"/>
              </w:rPr>
            </w:pPr>
          </w:p>
        </w:tc>
        <w:tc>
          <w:tcPr>
            <w:tcW w:w="8375" w:type="dxa"/>
            <w:vAlign w:val="center"/>
          </w:tcPr>
          <w:p w14:paraId="6B949716"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Battery analyzer/tester (for SOC, SOH, cell balancing checks)</w:t>
            </w:r>
          </w:p>
        </w:tc>
      </w:tr>
      <w:tr w:rsidR="00797FC9" w:rsidRPr="00D20FBC" w14:paraId="14B3611A" w14:textId="77777777">
        <w:trPr>
          <w:trHeight w:val="245"/>
        </w:trPr>
        <w:tc>
          <w:tcPr>
            <w:tcW w:w="1165" w:type="dxa"/>
            <w:vAlign w:val="center"/>
          </w:tcPr>
          <w:p w14:paraId="2C4E5EDD" w14:textId="77777777" w:rsidR="00797FC9" w:rsidRPr="00D20FBC" w:rsidRDefault="00797FC9">
            <w:pPr>
              <w:pStyle w:val="BodyText"/>
              <w:numPr>
                <w:ilvl w:val="0"/>
                <w:numId w:val="62"/>
              </w:numPr>
              <w:rPr>
                <w:rFonts w:ascii="Arial" w:eastAsia="Arial" w:hAnsi="Arial" w:cs="Arial"/>
                <w:color w:val="000000" w:themeColor="text1"/>
              </w:rPr>
            </w:pPr>
          </w:p>
        </w:tc>
        <w:tc>
          <w:tcPr>
            <w:tcW w:w="8375" w:type="dxa"/>
            <w:vAlign w:val="center"/>
          </w:tcPr>
          <w:p w14:paraId="559A1F66"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 xml:space="preserve">OEM </w:t>
            </w:r>
            <w:r w:rsidRPr="00D20FBC">
              <w:rPr>
                <w:rFonts w:ascii="Arial" w:eastAsia="Arial" w:hAnsi="Arial" w:cs="Arial"/>
                <w:bCs/>
                <w:color w:val="000000" w:themeColor="text1"/>
              </w:rPr>
              <w:t>diagnostic scanner/software</w:t>
            </w:r>
            <w:r w:rsidRPr="00D20FBC">
              <w:rPr>
                <w:rFonts w:ascii="Arial" w:eastAsia="Arial" w:hAnsi="Arial" w:cs="Arial"/>
                <w:color w:val="000000" w:themeColor="text1"/>
              </w:rPr>
              <w:t xml:space="preserve"> for BMS monitoring</w:t>
            </w:r>
          </w:p>
        </w:tc>
      </w:tr>
      <w:tr w:rsidR="00797FC9" w:rsidRPr="00D20FBC" w14:paraId="49F41418" w14:textId="77777777">
        <w:trPr>
          <w:trHeight w:val="245"/>
        </w:trPr>
        <w:tc>
          <w:tcPr>
            <w:tcW w:w="1165" w:type="dxa"/>
            <w:vAlign w:val="center"/>
          </w:tcPr>
          <w:p w14:paraId="40A0DC24" w14:textId="77777777" w:rsidR="00797FC9" w:rsidRPr="00D20FBC" w:rsidRDefault="00797FC9">
            <w:pPr>
              <w:pStyle w:val="BodyText"/>
              <w:numPr>
                <w:ilvl w:val="0"/>
                <w:numId w:val="62"/>
              </w:numPr>
              <w:rPr>
                <w:rFonts w:ascii="Arial" w:eastAsia="Arial" w:hAnsi="Arial" w:cs="Arial"/>
                <w:color w:val="000000" w:themeColor="text1"/>
              </w:rPr>
            </w:pPr>
          </w:p>
        </w:tc>
        <w:tc>
          <w:tcPr>
            <w:tcW w:w="8375" w:type="dxa"/>
            <w:vAlign w:val="center"/>
          </w:tcPr>
          <w:p w14:paraId="762A25AB"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High-voltage probe set (for measuring HV safely)</w:t>
            </w:r>
          </w:p>
        </w:tc>
      </w:tr>
      <w:tr w:rsidR="00797FC9" w:rsidRPr="00D20FBC" w14:paraId="1AEB01BA" w14:textId="77777777">
        <w:trPr>
          <w:trHeight w:val="245"/>
        </w:trPr>
        <w:tc>
          <w:tcPr>
            <w:tcW w:w="1165" w:type="dxa"/>
            <w:vAlign w:val="center"/>
          </w:tcPr>
          <w:p w14:paraId="33B3CA0A" w14:textId="77777777" w:rsidR="00797FC9" w:rsidRPr="00D20FBC" w:rsidRDefault="00797FC9">
            <w:pPr>
              <w:pStyle w:val="BodyText"/>
              <w:numPr>
                <w:ilvl w:val="0"/>
                <w:numId w:val="62"/>
              </w:numPr>
              <w:rPr>
                <w:rFonts w:ascii="Arial" w:eastAsia="Arial" w:hAnsi="Arial" w:cs="Arial"/>
                <w:color w:val="000000" w:themeColor="text1"/>
              </w:rPr>
            </w:pPr>
          </w:p>
        </w:tc>
        <w:tc>
          <w:tcPr>
            <w:tcW w:w="8375" w:type="dxa"/>
            <w:vAlign w:val="center"/>
          </w:tcPr>
          <w:p w14:paraId="135ABC00"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Battery lifting trolley/cradle (for HV battery module handling</w:t>
            </w:r>
          </w:p>
        </w:tc>
      </w:tr>
      <w:tr w:rsidR="00797FC9" w:rsidRPr="00D20FBC" w14:paraId="20DAEF11" w14:textId="77777777">
        <w:trPr>
          <w:trHeight w:val="245"/>
        </w:trPr>
        <w:tc>
          <w:tcPr>
            <w:tcW w:w="1165" w:type="dxa"/>
            <w:vAlign w:val="center"/>
          </w:tcPr>
          <w:p w14:paraId="44ADF91D" w14:textId="77777777" w:rsidR="00797FC9" w:rsidRPr="00D20FBC" w:rsidRDefault="00797FC9">
            <w:pPr>
              <w:pStyle w:val="BodyText"/>
              <w:numPr>
                <w:ilvl w:val="0"/>
                <w:numId w:val="62"/>
              </w:numPr>
              <w:rPr>
                <w:rFonts w:ascii="Arial" w:eastAsia="Arial" w:hAnsi="Arial" w:cs="Arial"/>
                <w:color w:val="000000" w:themeColor="text1"/>
              </w:rPr>
            </w:pPr>
          </w:p>
        </w:tc>
        <w:tc>
          <w:tcPr>
            <w:tcW w:w="8375" w:type="dxa"/>
            <w:vAlign w:val="center"/>
          </w:tcPr>
          <w:p w14:paraId="613A9E62"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Cooling system tools (coolant extractor, funnel, vacuum filler)</w:t>
            </w:r>
          </w:p>
        </w:tc>
      </w:tr>
      <w:tr w:rsidR="00797FC9" w:rsidRPr="00D20FBC" w14:paraId="1B299FCC" w14:textId="77777777">
        <w:trPr>
          <w:trHeight w:val="245"/>
        </w:trPr>
        <w:tc>
          <w:tcPr>
            <w:tcW w:w="1165" w:type="dxa"/>
            <w:vAlign w:val="center"/>
          </w:tcPr>
          <w:p w14:paraId="0A12345F" w14:textId="77777777" w:rsidR="00797FC9" w:rsidRPr="00D20FBC" w:rsidRDefault="00797FC9">
            <w:pPr>
              <w:pStyle w:val="BodyText"/>
              <w:numPr>
                <w:ilvl w:val="0"/>
                <w:numId w:val="62"/>
              </w:numPr>
              <w:rPr>
                <w:rFonts w:ascii="Arial" w:eastAsia="Arial" w:hAnsi="Arial" w:cs="Arial"/>
                <w:color w:val="000000" w:themeColor="text1"/>
              </w:rPr>
            </w:pPr>
          </w:p>
        </w:tc>
        <w:tc>
          <w:tcPr>
            <w:tcW w:w="8375" w:type="dxa"/>
            <w:vAlign w:val="center"/>
          </w:tcPr>
          <w:p w14:paraId="776FE824"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Anti-corrosion spray / dielectric grease</w:t>
            </w:r>
          </w:p>
        </w:tc>
      </w:tr>
      <w:tr w:rsidR="00797FC9" w:rsidRPr="00D20FBC" w14:paraId="3C53E366" w14:textId="77777777">
        <w:trPr>
          <w:trHeight w:val="245"/>
        </w:trPr>
        <w:tc>
          <w:tcPr>
            <w:tcW w:w="1165" w:type="dxa"/>
            <w:vAlign w:val="center"/>
          </w:tcPr>
          <w:p w14:paraId="26E40C2F" w14:textId="77777777" w:rsidR="00797FC9" w:rsidRPr="00D20FBC" w:rsidRDefault="00797FC9">
            <w:pPr>
              <w:pStyle w:val="BodyText"/>
              <w:numPr>
                <w:ilvl w:val="0"/>
                <w:numId w:val="62"/>
              </w:numPr>
              <w:rPr>
                <w:rFonts w:ascii="Arial" w:eastAsia="Arial" w:hAnsi="Arial" w:cs="Arial"/>
                <w:color w:val="000000" w:themeColor="text1"/>
              </w:rPr>
            </w:pPr>
          </w:p>
        </w:tc>
        <w:tc>
          <w:tcPr>
            <w:tcW w:w="8375" w:type="dxa"/>
            <w:vAlign w:val="center"/>
          </w:tcPr>
          <w:p w14:paraId="15B42DF6"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Lint-free cloths and wipes</w:t>
            </w:r>
          </w:p>
        </w:tc>
      </w:tr>
      <w:tr w:rsidR="00797FC9" w:rsidRPr="00D20FBC" w14:paraId="53E69B74" w14:textId="77777777">
        <w:trPr>
          <w:trHeight w:val="245"/>
        </w:trPr>
        <w:tc>
          <w:tcPr>
            <w:tcW w:w="1165" w:type="dxa"/>
            <w:vAlign w:val="center"/>
          </w:tcPr>
          <w:p w14:paraId="7947A042" w14:textId="77777777" w:rsidR="00797FC9" w:rsidRPr="00D20FBC" w:rsidRDefault="00797FC9">
            <w:pPr>
              <w:pStyle w:val="BodyText"/>
              <w:numPr>
                <w:ilvl w:val="0"/>
                <w:numId w:val="62"/>
              </w:numPr>
              <w:rPr>
                <w:rFonts w:ascii="Arial" w:eastAsia="Arial" w:hAnsi="Arial" w:cs="Arial"/>
                <w:color w:val="000000" w:themeColor="text1"/>
              </w:rPr>
            </w:pPr>
          </w:p>
        </w:tc>
        <w:tc>
          <w:tcPr>
            <w:tcW w:w="8375" w:type="dxa"/>
            <w:vAlign w:val="center"/>
          </w:tcPr>
          <w:p w14:paraId="4BDC0CDF"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Battery terminal brush/cleaner</w:t>
            </w:r>
          </w:p>
        </w:tc>
      </w:tr>
      <w:tr w:rsidR="00797FC9" w:rsidRPr="00D20FBC" w14:paraId="05902143" w14:textId="77777777">
        <w:trPr>
          <w:trHeight w:val="245"/>
        </w:trPr>
        <w:tc>
          <w:tcPr>
            <w:tcW w:w="1165" w:type="dxa"/>
            <w:vAlign w:val="center"/>
          </w:tcPr>
          <w:p w14:paraId="50E6A62E" w14:textId="77777777" w:rsidR="00797FC9" w:rsidRPr="00D20FBC" w:rsidRDefault="00797FC9">
            <w:pPr>
              <w:pStyle w:val="BodyText"/>
              <w:numPr>
                <w:ilvl w:val="0"/>
                <w:numId w:val="62"/>
              </w:numPr>
              <w:rPr>
                <w:rFonts w:ascii="Arial" w:eastAsia="Arial" w:hAnsi="Arial" w:cs="Arial"/>
                <w:color w:val="000000" w:themeColor="text1"/>
              </w:rPr>
            </w:pPr>
          </w:p>
        </w:tc>
        <w:tc>
          <w:tcPr>
            <w:tcW w:w="8375" w:type="dxa"/>
            <w:vAlign w:val="center"/>
          </w:tcPr>
          <w:p w14:paraId="3B8201E9"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Feeler gauges (for air gap measurement in some motors)</w:t>
            </w:r>
          </w:p>
        </w:tc>
      </w:tr>
      <w:tr w:rsidR="00797FC9" w:rsidRPr="00D20FBC" w14:paraId="6B75D269" w14:textId="77777777">
        <w:trPr>
          <w:trHeight w:val="245"/>
        </w:trPr>
        <w:tc>
          <w:tcPr>
            <w:tcW w:w="1165" w:type="dxa"/>
            <w:vAlign w:val="center"/>
          </w:tcPr>
          <w:p w14:paraId="0558C41C" w14:textId="77777777" w:rsidR="00797FC9" w:rsidRPr="00D20FBC" w:rsidRDefault="00797FC9">
            <w:pPr>
              <w:pStyle w:val="BodyText"/>
              <w:numPr>
                <w:ilvl w:val="0"/>
                <w:numId w:val="62"/>
              </w:numPr>
              <w:rPr>
                <w:rFonts w:ascii="Arial" w:eastAsia="Arial" w:hAnsi="Arial" w:cs="Arial"/>
                <w:color w:val="000000" w:themeColor="text1"/>
              </w:rPr>
            </w:pPr>
          </w:p>
        </w:tc>
        <w:tc>
          <w:tcPr>
            <w:tcW w:w="8375" w:type="dxa"/>
            <w:vAlign w:val="center"/>
          </w:tcPr>
          <w:p w14:paraId="39682590"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Dial indicator (for rotor/stator alignment and shaft runout)</w:t>
            </w:r>
          </w:p>
        </w:tc>
      </w:tr>
      <w:tr w:rsidR="00797FC9" w:rsidRPr="00D20FBC" w14:paraId="1648CCE5" w14:textId="77777777">
        <w:trPr>
          <w:trHeight w:val="245"/>
        </w:trPr>
        <w:tc>
          <w:tcPr>
            <w:tcW w:w="1165" w:type="dxa"/>
            <w:vAlign w:val="center"/>
          </w:tcPr>
          <w:p w14:paraId="221602D4" w14:textId="77777777" w:rsidR="00797FC9" w:rsidRPr="00D20FBC" w:rsidRDefault="00797FC9">
            <w:pPr>
              <w:pStyle w:val="BodyText"/>
              <w:numPr>
                <w:ilvl w:val="0"/>
                <w:numId w:val="62"/>
              </w:numPr>
              <w:rPr>
                <w:rFonts w:ascii="Arial" w:eastAsia="Arial" w:hAnsi="Arial" w:cs="Arial"/>
                <w:color w:val="000000" w:themeColor="text1"/>
              </w:rPr>
            </w:pPr>
          </w:p>
        </w:tc>
        <w:tc>
          <w:tcPr>
            <w:tcW w:w="8375" w:type="dxa"/>
            <w:vAlign w:val="center"/>
          </w:tcPr>
          <w:p w14:paraId="41773C15"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Vehicle diagnostic scanner (to read motor controller/VCU data)</w:t>
            </w:r>
          </w:p>
        </w:tc>
      </w:tr>
    </w:tbl>
    <w:p w14:paraId="68F5C203" w14:textId="3E034E4C" w:rsidR="00797FC9" w:rsidRPr="00D20FBC" w:rsidRDefault="00797FC9">
      <w:pPr>
        <w:spacing w:after="160" w:line="278" w:lineRule="auto"/>
        <w:rPr>
          <w:rFonts w:ascii="Arial" w:eastAsia="Arial" w:hAnsi="Arial" w:cs="Arial"/>
          <w:color w:val="000000" w:themeColor="text1"/>
          <w:lang w:val="pt-BR"/>
        </w:rPr>
      </w:pPr>
    </w:p>
    <w:p w14:paraId="3720E8CD" w14:textId="2DA0BF03" w:rsidR="00797FC9" w:rsidRPr="00D20FBC" w:rsidRDefault="00304FF9" w:rsidP="00234BD4">
      <w:pPr>
        <w:pStyle w:val="Heading2"/>
        <w:numPr>
          <w:ilvl w:val="0"/>
          <w:numId w:val="100"/>
        </w:numPr>
        <w:tabs>
          <w:tab w:val="left" w:pos="900"/>
        </w:tabs>
        <w:rPr>
          <w:rFonts w:ascii="Arial" w:eastAsia="Arial" w:hAnsi="Arial" w:cs="Arial"/>
          <w:b/>
          <w:color w:val="000000" w:themeColor="text1"/>
          <w:sz w:val="24"/>
          <w:szCs w:val="24"/>
          <w:lang w:val="pt-BR"/>
        </w:rPr>
      </w:pPr>
      <w:bookmarkStart w:id="37" w:name="_Toc229482157"/>
      <w:r w:rsidRPr="00D20FBC">
        <w:rPr>
          <w:rFonts w:ascii="Arial" w:eastAsia="Arial" w:hAnsi="Arial" w:cs="Arial"/>
          <w:b/>
          <w:color w:val="000000" w:themeColor="text1"/>
          <w:sz w:val="24"/>
          <w:szCs w:val="24"/>
          <w:lang w:val="pt-BR"/>
        </w:rPr>
        <w:t xml:space="preserve">Perform </w:t>
      </w:r>
      <w:r w:rsidRPr="00D20FBC">
        <w:rPr>
          <w:rFonts w:ascii="Arial" w:hAnsi="Arial" w:cs="Arial"/>
          <w:b/>
          <w:color w:val="auto"/>
          <w:sz w:val="24"/>
          <w:szCs w:val="24"/>
        </w:rPr>
        <w:t>Electric Vehicle (EV)</w:t>
      </w:r>
      <w:r w:rsidRPr="00D20FBC">
        <w:rPr>
          <w:rFonts w:ascii="Arial" w:eastAsia="Arial" w:hAnsi="Arial" w:cs="Arial"/>
          <w:b/>
          <w:color w:val="000000" w:themeColor="text1"/>
          <w:sz w:val="24"/>
          <w:szCs w:val="24"/>
          <w:lang w:val="pt-BR"/>
        </w:rPr>
        <w:t xml:space="preserve"> Charging System</w:t>
      </w:r>
      <w:bookmarkEnd w:id="37"/>
      <w:r w:rsidRPr="00D20FBC">
        <w:rPr>
          <w:rFonts w:ascii="Arial" w:eastAsia="Arial" w:hAnsi="Arial" w:cs="Arial"/>
          <w:b/>
          <w:color w:val="000000" w:themeColor="text1"/>
          <w:sz w:val="24"/>
          <w:szCs w:val="24"/>
          <w:lang w:val="pt-BR"/>
        </w:rPr>
        <w:tab/>
      </w:r>
    </w:p>
    <w:p w14:paraId="5473791F" w14:textId="592DDDD4" w:rsidR="00AB5C88" w:rsidRPr="00D20FBC" w:rsidRDefault="00304FF9" w:rsidP="00AB5C88">
      <w:pPr>
        <w:spacing w:before="240" w:after="240"/>
        <w:jc w:val="both"/>
        <w:rPr>
          <w:rFonts w:ascii="Arial" w:hAnsi="Arial" w:cs="Arial"/>
          <w:color w:val="000000" w:themeColor="text1"/>
        </w:rPr>
      </w:pPr>
      <w:r w:rsidRPr="00D20FBC">
        <w:rPr>
          <w:rFonts w:ascii="Arial" w:hAnsi="Arial" w:cs="Arial"/>
          <w:b/>
          <w:bCs/>
          <w:color w:val="000000" w:themeColor="text1"/>
        </w:rPr>
        <w:t xml:space="preserve">Overview: </w:t>
      </w:r>
      <w:r w:rsidRPr="00D20FBC">
        <w:rPr>
          <w:rFonts w:ascii="Arial" w:hAnsi="Arial" w:cs="Arial"/>
          <w:color w:val="000000" w:themeColor="text1"/>
        </w:rPr>
        <w:t xml:space="preserve">This competency standard </w:t>
      </w:r>
      <w:r w:rsidR="001622DB">
        <w:rPr>
          <w:rFonts w:ascii="Arial" w:hAnsi="Arial" w:cs="Arial"/>
          <w:color w:val="000000" w:themeColor="text1"/>
        </w:rPr>
        <w:t>covers the</w:t>
      </w:r>
      <w:r w:rsidRPr="00D20FBC">
        <w:rPr>
          <w:rFonts w:ascii="Arial" w:hAnsi="Arial" w:cs="Arial"/>
          <w:color w:val="000000" w:themeColor="text1"/>
        </w:rPr>
        <w:t xml:space="preserve"> knowledge </w:t>
      </w:r>
      <w:r w:rsidR="00AA52E7" w:rsidRPr="00D20FBC">
        <w:rPr>
          <w:rFonts w:ascii="Arial" w:hAnsi="Arial" w:cs="Arial"/>
          <w:color w:val="000000" w:themeColor="text1"/>
        </w:rPr>
        <w:t xml:space="preserve">and skills </w:t>
      </w:r>
      <w:r w:rsidR="001622DB">
        <w:rPr>
          <w:rFonts w:ascii="Arial" w:hAnsi="Arial" w:cs="Arial"/>
          <w:color w:val="000000" w:themeColor="text1"/>
        </w:rPr>
        <w:t xml:space="preserve">required </w:t>
      </w:r>
      <w:r w:rsidR="00AA52E7" w:rsidRPr="00D20FBC">
        <w:rPr>
          <w:rFonts w:ascii="Arial" w:hAnsi="Arial" w:cs="Arial"/>
          <w:color w:val="000000" w:themeColor="text1"/>
        </w:rPr>
        <w:t>to</w:t>
      </w:r>
      <w:r w:rsidRPr="00D20FBC">
        <w:rPr>
          <w:rFonts w:ascii="Arial" w:hAnsi="Arial" w:cs="Arial"/>
          <w:color w:val="000000" w:themeColor="text1"/>
        </w:rPr>
        <w:t xml:space="preserve"> </w:t>
      </w:r>
      <w:r w:rsidR="00AB5C88" w:rsidRPr="00AB5C88">
        <w:rPr>
          <w:rFonts w:ascii="Arial" w:hAnsi="Arial" w:cs="Arial"/>
          <w:color w:val="000000" w:themeColor="text1"/>
          <w:spacing w:val="1"/>
        </w:rPr>
        <w:t>Differentiate Between Types of EV Chargers</w:t>
      </w:r>
      <w:r w:rsidR="00AB5C88">
        <w:rPr>
          <w:rFonts w:ascii="Arial" w:hAnsi="Arial" w:cs="Arial"/>
          <w:color w:val="000000" w:themeColor="text1"/>
          <w:spacing w:val="1"/>
        </w:rPr>
        <w:t xml:space="preserve">, </w:t>
      </w:r>
      <w:r w:rsidR="00AB5C88" w:rsidRPr="00AB5C88">
        <w:rPr>
          <w:rFonts w:ascii="Arial" w:hAnsi="Arial" w:cs="Arial"/>
          <w:color w:val="000000" w:themeColor="text1"/>
          <w:spacing w:val="1"/>
        </w:rPr>
        <w:t>Identify Components of EV Charging System</w:t>
      </w:r>
      <w:r w:rsidR="00AB5C88">
        <w:rPr>
          <w:rFonts w:ascii="Arial" w:hAnsi="Arial" w:cs="Arial"/>
          <w:color w:val="000000" w:themeColor="text1"/>
          <w:spacing w:val="1"/>
        </w:rPr>
        <w:t xml:space="preserve">, </w:t>
      </w:r>
      <w:r w:rsidR="00AB5C88" w:rsidRPr="00AB5C88">
        <w:rPr>
          <w:rFonts w:ascii="Arial" w:hAnsi="Arial" w:cs="Arial"/>
          <w:color w:val="000000" w:themeColor="text1"/>
          <w:spacing w:val="1"/>
        </w:rPr>
        <w:t>Calculate Charging Time of EV Battery</w:t>
      </w:r>
      <w:r w:rsidR="00AB5C88">
        <w:rPr>
          <w:rFonts w:ascii="Arial" w:hAnsi="Arial" w:cs="Arial"/>
          <w:color w:val="000000" w:themeColor="text1"/>
          <w:spacing w:val="1"/>
        </w:rPr>
        <w:t xml:space="preserve"> and </w:t>
      </w:r>
      <w:r w:rsidR="00AB5C88" w:rsidRPr="00AB5C88">
        <w:rPr>
          <w:rFonts w:ascii="Arial" w:hAnsi="Arial" w:cs="Arial"/>
          <w:color w:val="000000" w:themeColor="text1"/>
          <w:spacing w:val="1"/>
        </w:rPr>
        <w:t>Repair/Replace the Faulty Components of EV Charging System.</w:t>
      </w:r>
    </w:p>
    <w:tbl>
      <w:tblPr>
        <w:tblStyle w:val="TableGrid"/>
        <w:tblW w:w="9630" w:type="dxa"/>
        <w:tblInd w:w="108" w:type="dxa"/>
        <w:tblLayout w:type="fixed"/>
        <w:tblLook w:val="04A0" w:firstRow="1" w:lastRow="0" w:firstColumn="1" w:lastColumn="0" w:noHBand="0" w:noVBand="1"/>
      </w:tblPr>
      <w:tblGrid>
        <w:gridCol w:w="2965"/>
        <w:gridCol w:w="6665"/>
      </w:tblGrid>
      <w:tr w:rsidR="00797FC9" w:rsidRPr="00D20FBC" w14:paraId="63FF4F55" w14:textId="77777777" w:rsidTr="001622DB">
        <w:trPr>
          <w:trHeight w:val="314"/>
          <w:tblHeader/>
        </w:trPr>
        <w:tc>
          <w:tcPr>
            <w:tcW w:w="2965" w:type="dxa"/>
            <w:shd w:val="clear" w:color="auto" w:fill="D9D9D9" w:themeFill="background1" w:themeFillShade="D9"/>
            <w:vAlign w:val="center"/>
          </w:tcPr>
          <w:p w14:paraId="3493A655" w14:textId="77777777" w:rsidR="00797FC9" w:rsidRPr="00D20FBC" w:rsidRDefault="00304FF9" w:rsidP="00D20FBC">
            <w:pPr>
              <w:pStyle w:val="TableParagraph"/>
              <w:ind w:left="165"/>
              <w:rPr>
                <w:rFonts w:ascii="Arial" w:hAnsi="Arial" w:cs="Arial"/>
                <w:b/>
                <w:color w:val="000000" w:themeColor="text1"/>
              </w:rPr>
            </w:pPr>
            <w:r w:rsidRPr="00D20FBC">
              <w:rPr>
                <w:rFonts w:ascii="Arial" w:hAnsi="Arial" w:cs="Arial"/>
                <w:b/>
                <w:color w:val="000000" w:themeColor="text1"/>
              </w:rPr>
              <w:t>Competency</w:t>
            </w:r>
            <w:r w:rsidRPr="00D20FBC">
              <w:rPr>
                <w:rFonts w:ascii="Arial" w:hAnsi="Arial" w:cs="Arial"/>
                <w:b/>
                <w:color w:val="000000" w:themeColor="text1"/>
                <w:spacing w:val="-5"/>
              </w:rPr>
              <w:t xml:space="preserve"> </w:t>
            </w:r>
            <w:r w:rsidRPr="00D20FBC">
              <w:rPr>
                <w:rFonts w:ascii="Arial" w:hAnsi="Arial" w:cs="Arial"/>
                <w:b/>
                <w:color w:val="000000" w:themeColor="text1"/>
              </w:rPr>
              <w:t>Units</w:t>
            </w:r>
          </w:p>
        </w:tc>
        <w:tc>
          <w:tcPr>
            <w:tcW w:w="6665" w:type="dxa"/>
            <w:shd w:val="clear" w:color="auto" w:fill="D9D9D9" w:themeFill="background1" w:themeFillShade="D9"/>
            <w:vAlign w:val="center"/>
          </w:tcPr>
          <w:p w14:paraId="1F60EA0A" w14:textId="77777777" w:rsidR="00797FC9" w:rsidRPr="00D20FBC" w:rsidRDefault="00304FF9" w:rsidP="00D20FBC">
            <w:pPr>
              <w:pStyle w:val="TableParagraph"/>
              <w:ind w:left="1716"/>
              <w:rPr>
                <w:rFonts w:ascii="Arial" w:hAnsi="Arial" w:cs="Arial"/>
                <w:b/>
                <w:color w:val="000000" w:themeColor="text1"/>
              </w:rPr>
            </w:pPr>
            <w:r w:rsidRPr="00D20FBC">
              <w:rPr>
                <w:rFonts w:ascii="Arial" w:hAnsi="Arial" w:cs="Arial"/>
                <w:b/>
                <w:color w:val="000000" w:themeColor="text1"/>
              </w:rPr>
              <w:t>Performance</w:t>
            </w:r>
            <w:r w:rsidRPr="00D20FBC">
              <w:rPr>
                <w:rFonts w:ascii="Arial" w:hAnsi="Arial" w:cs="Arial"/>
                <w:b/>
                <w:color w:val="000000" w:themeColor="text1"/>
                <w:spacing w:val="-2"/>
              </w:rPr>
              <w:t xml:space="preserve"> </w:t>
            </w:r>
            <w:r w:rsidRPr="00D20FBC">
              <w:rPr>
                <w:rFonts w:ascii="Arial" w:hAnsi="Arial" w:cs="Arial"/>
                <w:b/>
                <w:color w:val="000000" w:themeColor="text1"/>
              </w:rPr>
              <w:t>Criteria</w:t>
            </w:r>
          </w:p>
        </w:tc>
      </w:tr>
      <w:tr w:rsidR="00797FC9" w:rsidRPr="00D20FBC" w14:paraId="211D0B20" w14:textId="77777777" w:rsidTr="00D20FBC">
        <w:trPr>
          <w:trHeight w:val="215"/>
        </w:trPr>
        <w:tc>
          <w:tcPr>
            <w:tcW w:w="2965" w:type="dxa"/>
          </w:tcPr>
          <w:p w14:paraId="437C91E6" w14:textId="77777777" w:rsidR="00D20FBC" w:rsidRPr="00D20FBC" w:rsidRDefault="00D20FBC" w:rsidP="00D20FBC">
            <w:pPr>
              <w:pStyle w:val="TableParagraph"/>
              <w:numPr>
                <w:ilvl w:val="0"/>
                <w:numId w:val="63"/>
              </w:numPr>
              <w:spacing w:before="115"/>
              <w:ind w:left="510" w:hanging="540"/>
              <w:rPr>
                <w:rFonts w:ascii="Arial" w:hAnsi="Arial" w:cs="Arial"/>
                <w:b/>
                <w:bCs/>
                <w:color w:val="000000" w:themeColor="text1"/>
              </w:rPr>
            </w:pPr>
            <w:bookmarkStart w:id="38" w:name="_Hlk229479956"/>
          </w:p>
          <w:p w14:paraId="54935794" w14:textId="1B3E6384" w:rsidR="00797FC9" w:rsidRPr="00D20FBC" w:rsidRDefault="00304FF9" w:rsidP="00D20FBC">
            <w:pPr>
              <w:pStyle w:val="TableParagraph"/>
              <w:spacing w:before="115"/>
              <w:ind w:left="-30"/>
              <w:rPr>
                <w:rFonts w:ascii="Arial" w:hAnsi="Arial" w:cs="Arial"/>
                <w:b/>
                <w:bCs/>
                <w:color w:val="000000" w:themeColor="text1"/>
              </w:rPr>
            </w:pPr>
            <w:r w:rsidRPr="00D20FBC">
              <w:rPr>
                <w:rFonts w:ascii="Arial" w:eastAsia="Arial" w:hAnsi="Arial" w:cs="Arial"/>
                <w:b/>
                <w:bCs/>
                <w:color w:val="000000" w:themeColor="text1"/>
              </w:rPr>
              <w:t>Differentiate Between Types of EV Chargers</w:t>
            </w:r>
          </w:p>
        </w:tc>
        <w:tc>
          <w:tcPr>
            <w:tcW w:w="6665" w:type="dxa"/>
          </w:tcPr>
          <w:p w14:paraId="3393B197" w14:textId="77777777" w:rsidR="00797FC9" w:rsidRPr="00D20FBC" w:rsidRDefault="00304FF9">
            <w:pPr>
              <w:pStyle w:val="NormalWeb"/>
              <w:numPr>
                <w:ilvl w:val="0"/>
                <w:numId w:val="64"/>
              </w:numPr>
              <w:ind w:left="527" w:hanging="522"/>
              <w:rPr>
                <w:rFonts w:ascii="Arial" w:hAnsi="Arial" w:cs="Arial"/>
                <w:color w:val="000000" w:themeColor="text1"/>
              </w:rPr>
            </w:pPr>
            <w:r w:rsidRPr="00D20FBC">
              <w:rPr>
                <w:rStyle w:val="Strong"/>
                <w:rFonts w:ascii="Arial" w:eastAsiaTheme="majorEastAsia" w:hAnsi="Arial" w:cs="Arial"/>
                <w:b w:val="0"/>
                <w:color w:val="000000" w:themeColor="text1"/>
              </w:rPr>
              <w:t>Identify</w:t>
            </w:r>
            <w:r w:rsidRPr="00D20FBC">
              <w:rPr>
                <w:rFonts w:ascii="Arial" w:hAnsi="Arial" w:cs="Arial"/>
                <w:color w:val="000000" w:themeColor="text1"/>
              </w:rPr>
              <w:t xml:space="preserve"> the different levels of EV chargers (Level 1, Level 2, and DC Fast Charging) along with their voltage, power, and charging time.</w:t>
            </w:r>
          </w:p>
          <w:p w14:paraId="4410CC1E" w14:textId="77777777" w:rsidR="00797FC9" w:rsidRPr="00D20FBC" w:rsidRDefault="00304FF9">
            <w:pPr>
              <w:pStyle w:val="NormalWeb"/>
              <w:numPr>
                <w:ilvl w:val="0"/>
                <w:numId w:val="64"/>
              </w:numPr>
              <w:ind w:left="527" w:hanging="522"/>
              <w:rPr>
                <w:rFonts w:ascii="Arial" w:hAnsi="Arial" w:cs="Arial"/>
                <w:color w:val="000000" w:themeColor="text1"/>
              </w:rPr>
            </w:pPr>
            <w:r w:rsidRPr="00D20FBC">
              <w:rPr>
                <w:rStyle w:val="Strong"/>
                <w:rFonts w:ascii="Arial" w:eastAsiaTheme="majorEastAsia" w:hAnsi="Arial" w:cs="Arial"/>
                <w:b w:val="0"/>
                <w:color w:val="000000" w:themeColor="text1"/>
              </w:rPr>
              <w:t>Differentiate</w:t>
            </w:r>
            <w:r w:rsidRPr="00D20FBC">
              <w:rPr>
                <w:rFonts w:ascii="Arial" w:hAnsi="Arial" w:cs="Arial"/>
                <w:color w:val="000000" w:themeColor="text1"/>
              </w:rPr>
              <w:t xml:space="preserve"> between AC and DC charging systems in terms of functionality, efficiency, and application.</w:t>
            </w:r>
          </w:p>
          <w:p w14:paraId="537361B4" w14:textId="77777777" w:rsidR="00797FC9" w:rsidRPr="00D20FBC" w:rsidRDefault="00304FF9">
            <w:pPr>
              <w:pStyle w:val="NormalWeb"/>
              <w:numPr>
                <w:ilvl w:val="0"/>
                <w:numId w:val="64"/>
              </w:numPr>
              <w:ind w:left="527" w:hanging="522"/>
              <w:rPr>
                <w:rFonts w:ascii="Arial" w:hAnsi="Arial" w:cs="Arial"/>
                <w:color w:val="000000" w:themeColor="text1"/>
              </w:rPr>
            </w:pPr>
            <w:r w:rsidRPr="00D20FBC">
              <w:rPr>
                <w:rFonts w:ascii="Arial" w:hAnsi="Arial" w:cs="Arial"/>
                <w:color w:val="000000" w:themeColor="text1"/>
              </w:rPr>
              <w:t>Identify international connector/plug standards (Type 1, Type 2, CHAdeMO, CCS, GB/T, Tesla) and their regional usage.</w:t>
            </w:r>
          </w:p>
          <w:p w14:paraId="0C78292F" w14:textId="77777777" w:rsidR="00797FC9" w:rsidRPr="00D20FBC" w:rsidRDefault="00304FF9">
            <w:pPr>
              <w:pStyle w:val="NormalWeb"/>
              <w:numPr>
                <w:ilvl w:val="0"/>
                <w:numId w:val="64"/>
              </w:numPr>
              <w:ind w:left="527" w:hanging="522"/>
              <w:rPr>
                <w:rFonts w:ascii="Arial" w:hAnsi="Arial" w:cs="Arial"/>
                <w:color w:val="000000" w:themeColor="text1"/>
              </w:rPr>
            </w:pPr>
            <w:r w:rsidRPr="00D20FBC">
              <w:rPr>
                <w:rStyle w:val="Strong"/>
                <w:rFonts w:ascii="Arial" w:eastAsiaTheme="majorEastAsia" w:hAnsi="Arial" w:cs="Arial"/>
                <w:b w:val="0"/>
                <w:color w:val="000000" w:themeColor="text1"/>
              </w:rPr>
              <w:t>Classify</w:t>
            </w:r>
            <w:r w:rsidRPr="00D20FBC">
              <w:rPr>
                <w:rFonts w:ascii="Arial" w:hAnsi="Arial" w:cs="Arial"/>
                <w:color w:val="000000" w:themeColor="text1"/>
              </w:rPr>
              <w:t xml:space="preserve"> chargers based on installation location (home, workplace, public, and highway fast charging).</w:t>
            </w:r>
          </w:p>
          <w:p w14:paraId="78D0AE09" w14:textId="77777777" w:rsidR="00797FC9" w:rsidRPr="00D20FBC" w:rsidRDefault="00304FF9">
            <w:pPr>
              <w:pStyle w:val="NormalWeb"/>
              <w:numPr>
                <w:ilvl w:val="0"/>
                <w:numId w:val="64"/>
              </w:numPr>
              <w:ind w:left="527" w:hanging="522"/>
              <w:rPr>
                <w:rFonts w:ascii="Arial" w:hAnsi="Arial" w:cs="Arial"/>
                <w:color w:val="000000" w:themeColor="text1"/>
              </w:rPr>
            </w:pPr>
            <w:r w:rsidRPr="00D20FBC">
              <w:rPr>
                <w:rStyle w:val="Strong"/>
                <w:rFonts w:ascii="Arial" w:eastAsiaTheme="majorEastAsia" w:hAnsi="Arial" w:cs="Arial"/>
                <w:b w:val="0"/>
                <w:color w:val="000000" w:themeColor="text1"/>
              </w:rPr>
              <w:t>Compare</w:t>
            </w:r>
            <w:r w:rsidRPr="00D20FBC">
              <w:rPr>
                <w:rFonts w:ascii="Arial" w:hAnsi="Arial" w:cs="Arial"/>
                <w:color w:val="000000" w:themeColor="text1"/>
              </w:rPr>
              <w:t xml:space="preserve"> the advantages, limitations, and suitable applications of each charger type.</w:t>
            </w:r>
          </w:p>
          <w:p w14:paraId="78B197C9" w14:textId="77777777" w:rsidR="00797FC9" w:rsidRPr="00D20FBC" w:rsidRDefault="00304FF9">
            <w:pPr>
              <w:pStyle w:val="NormalWeb"/>
              <w:numPr>
                <w:ilvl w:val="0"/>
                <w:numId w:val="64"/>
              </w:numPr>
              <w:ind w:left="527" w:hanging="522"/>
              <w:rPr>
                <w:rFonts w:ascii="Arial" w:hAnsi="Arial" w:cs="Arial"/>
                <w:color w:val="000000" w:themeColor="text1"/>
              </w:rPr>
            </w:pPr>
            <w:r w:rsidRPr="00D20FBC">
              <w:rPr>
                <w:rStyle w:val="Strong"/>
                <w:rFonts w:ascii="Arial" w:eastAsiaTheme="majorEastAsia" w:hAnsi="Arial" w:cs="Arial"/>
                <w:b w:val="0"/>
                <w:color w:val="000000" w:themeColor="text1"/>
              </w:rPr>
              <w:t>Demonstrate knowledge</w:t>
            </w:r>
            <w:r w:rsidRPr="00D20FBC">
              <w:rPr>
                <w:rFonts w:ascii="Arial" w:hAnsi="Arial" w:cs="Arial"/>
                <w:color w:val="000000" w:themeColor="text1"/>
              </w:rPr>
              <w:t xml:space="preserve"> of safety considerations, </w:t>
            </w:r>
            <w:r w:rsidRPr="00D20FBC">
              <w:rPr>
                <w:rFonts w:ascii="Arial" w:hAnsi="Arial" w:cs="Arial"/>
                <w:color w:val="000000" w:themeColor="text1"/>
              </w:rPr>
              <w:lastRenderedPageBreak/>
              <w:t>compatibility issues, and charging infrastructure requirements.</w:t>
            </w:r>
          </w:p>
          <w:p w14:paraId="5018F86C" w14:textId="77777777" w:rsidR="00797FC9" w:rsidRPr="00D20FBC" w:rsidRDefault="00304FF9">
            <w:pPr>
              <w:pStyle w:val="NormalWeb"/>
              <w:numPr>
                <w:ilvl w:val="0"/>
                <w:numId w:val="64"/>
              </w:numPr>
              <w:ind w:left="527" w:hanging="522"/>
              <w:rPr>
                <w:rFonts w:ascii="Arial" w:hAnsi="Arial" w:cs="Arial"/>
                <w:color w:val="000000" w:themeColor="text1"/>
              </w:rPr>
            </w:pPr>
            <w:r w:rsidRPr="00D20FBC">
              <w:rPr>
                <w:rStyle w:val="Strong"/>
                <w:rFonts w:ascii="Arial" w:eastAsiaTheme="majorEastAsia" w:hAnsi="Arial" w:cs="Arial"/>
                <w:b w:val="0"/>
                <w:color w:val="000000" w:themeColor="text1"/>
              </w:rPr>
              <w:t>Illustrate</w:t>
            </w:r>
            <w:r w:rsidRPr="00D20FBC">
              <w:rPr>
                <w:rFonts w:ascii="Arial" w:hAnsi="Arial" w:cs="Arial"/>
                <w:color w:val="000000" w:themeColor="text1"/>
              </w:rPr>
              <w:t xml:space="preserve"> differences using real-world examples (e.g., slow home charging vs highway ultra-fast charging).</w:t>
            </w:r>
          </w:p>
          <w:p w14:paraId="68FF318E" w14:textId="77777777" w:rsidR="00797FC9" w:rsidRPr="00D20FBC" w:rsidRDefault="00304FF9" w:rsidP="00D20FBC">
            <w:pPr>
              <w:pStyle w:val="NormalWeb"/>
              <w:numPr>
                <w:ilvl w:val="0"/>
                <w:numId w:val="64"/>
              </w:numPr>
              <w:spacing w:after="0" w:afterAutospacing="0"/>
              <w:ind w:left="527" w:hanging="522"/>
              <w:rPr>
                <w:rFonts w:ascii="Arial" w:hAnsi="Arial" w:cs="Arial"/>
                <w:color w:val="000000" w:themeColor="text1"/>
              </w:rPr>
            </w:pPr>
            <w:r w:rsidRPr="00D20FBC">
              <w:rPr>
                <w:rFonts w:ascii="Arial" w:hAnsi="Arial" w:cs="Arial"/>
                <w:color w:val="000000" w:themeColor="text1"/>
              </w:rPr>
              <w:t xml:space="preserve"> Identify key cooling system components, including the radiator, water pump, thermostat, cooling fan, hoses, and coolant reservoir.</w:t>
            </w:r>
          </w:p>
        </w:tc>
      </w:tr>
      <w:tr w:rsidR="00797FC9" w:rsidRPr="00D20FBC" w14:paraId="10006D24" w14:textId="77777777" w:rsidTr="00D20FBC">
        <w:trPr>
          <w:trHeight w:val="485"/>
        </w:trPr>
        <w:tc>
          <w:tcPr>
            <w:tcW w:w="2965" w:type="dxa"/>
          </w:tcPr>
          <w:p w14:paraId="6520B0D5" w14:textId="77777777" w:rsidR="00D20FBC" w:rsidRDefault="00D20FBC" w:rsidP="00D20FBC">
            <w:pPr>
              <w:pStyle w:val="TableParagraph"/>
              <w:numPr>
                <w:ilvl w:val="0"/>
                <w:numId w:val="63"/>
              </w:numPr>
              <w:spacing w:before="115"/>
              <w:ind w:left="510" w:hanging="540"/>
              <w:rPr>
                <w:rFonts w:ascii="Arial" w:hAnsi="Arial" w:cs="Arial"/>
                <w:b/>
                <w:color w:val="000000" w:themeColor="text1"/>
              </w:rPr>
            </w:pPr>
          </w:p>
          <w:p w14:paraId="72408BBC" w14:textId="28E49B25" w:rsidR="00797FC9" w:rsidRPr="00D20FBC" w:rsidRDefault="00304FF9" w:rsidP="00D20FBC">
            <w:pPr>
              <w:pStyle w:val="TableParagraph"/>
              <w:spacing w:before="115"/>
              <w:ind w:left="-30"/>
              <w:rPr>
                <w:rFonts w:ascii="Arial" w:hAnsi="Arial" w:cs="Arial"/>
                <w:b/>
                <w:color w:val="000000" w:themeColor="text1"/>
              </w:rPr>
            </w:pPr>
            <w:r w:rsidRPr="00D20FBC">
              <w:rPr>
                <w:rFonts w:ascii="Arial" w:hAnsi="Arial" w:cs="Arial"/>
                <w:b/>
                <w:color w:val="000000" w:themeColor="text1"/>
              </w:rPr>
              <w:t>Identify Components of EV Charging System</w:t>
            </w:r>
          </w:p>
        </w:tc>
        <w:tc>
          <w:tcPr>
            <w:tcW w:w="6665" w:type="dxa"/>
          </w:tcPr>
          <w:p w14:paraId="313DA595" w14:textId="77777777" w:rsidR="00797FC9" w:rsidRPr="00D20FBC" w:rsidRDefault="00304FF9">
            <w:pPr>
              <w:pStyle w:val="ListParagraph"/>
              <w:numPr>
                <w:ilvl w:val="0"/>
                <w:numId w:val="65"/>
              </w:numPr>
              <w:ind w:left="518" w:hanging="518"/>
              <w:rPr>
                <w:rFonts w:ascii="Arial" w:hAnsi="Arial" w:cs="Arial"/>
                <w:color w:val="000000" w:themeColor="text1"/>
                <w:lang w:eastAsia="en-US"/>
              </w:rPr>
            </w:pPr>
            <w:r w:rsidRPr="00D20FBC">
              <w:rPr>
                <w:rFonts w:ascii="Arial" w:hAnsi="Arial" w:cs="Arial"/>
                <w:bCs/>
                <w:color w:val="000000" w:themeColor="text1"/>
                <w:lang w:eastAsia="en-US"/>
              </w:rPr>
              <w:t>Identify</w:t>
            </w:r>
            <w:r w:rsidRPr="00D20FBC">
              <w:rPr>
                <w:rFonts w:ascii="Arial" w:hAnsi="Arial" w:cs="Arial"/>
                <w:color w:val="000000" w:themeColor="text1"/>
                <w:lang w:eastAsia="en-US"/>
              </w:rPr>
              <w:t xml:space="preserve"> the main external charging components (charging gun/connector, charging cable, charging port/inlet).</w:t>
            </w:r>
          </w:p>
          <w:p w14:paraId="25060964" w14:textId="77777777" w:rsidR="00797FC9" w:rsidRPr="00D20FBC" w:rsidRDefault="00304FF9">
            <w:pPr>
              <w:pStyle w:val="ListParagraph"/>
              <w:numPr>
                <w:ilvl w:val="0"/>
                <w:numId w:val="65"/>
              </w:numPr>
              <w:ind w:left="518" w:hanging="518"/>
              <w:rPr>
                <w:rFonts w:ascii="Arial" w:hAnsi="Arial" w:cs="Arial"/>
                <w:color w:val="000000" w:themeColor="text1"/>
                <w:lang w:eastAsia="en-US"/>
              </w:rPr>
            </w:pPr>
            <w:r w:rsidRPr="00D20FBC">
              <w:rPr>
                <w:rFonts w:ascii="Arial" w:hAnsi="Arial" w:cs="Arial"/>
                <w:color w:val="000000" w:themeColor="text1"/>
                <w:lang w:eastAsia="en-US"/>
              </w:rPr>
              <w:t>Identify the types of charging connectors (Type 1, Type 2, CHAdeMO, CCS, GB/T, Tesla).</w:t>
            </w:r>
          </w:p>
          <w:p w14:paraId="73A30702" w14:textId="77777777" w:rsidR="00797FC9" w:rsidRPr="00D20FBC" w:rsidRDefault="00304FF9">
            <w:pPr>
              <w:pStyle w:val="ListParagraph"/>
              <w:numPr>
                <w:ilvl w:val="0"/>
                <w:numId w:val="65"/>
              </w:numPr>
              <w:ind w:left="518" w:hanging="518"/>
              <w:rPr>
                <w:rFonts w:ascii="Arial" w:hAnsi="Arial" w:cs="Arial"/>
                <w:color w:val="000000" w:themeColor="text1"/>
                <w:lang w:eastAsia="en-US"/>
              </w:rPr>
            </w:pPr>
            <w:r w:rsidRPr="00D20FBC">
              <w:rPr>
                <w:rFonts w:ascii="Arial" w:hAnsi="Arial" w:cs="Arial"/>
                <w:bCs/>
                <w:color w:val="000000" w:themeColor="text1"/>
                <w:lang w:eastAsia="en-US"/>
              </w:rPr>
              <w:t>Differentiate</w:t>
            </w:r>
            <w:r w:rsidRPr="00D20FBC">
              <w:rPr>
                <w:rFonts w:ascii="Arial" w:hAnsi="Arial" w:cs="Arial"/>
                <w:color w:val="000000" w:themeColor="text1"/>
                <w:lang w:eastAsia="en-US"/>
              </w:rPr>
              <w:t xml:space="preserve"> between AC charging equipment (on-board charger, charging station) and DC fast charging equipment (off-board charger, DC supply unit).</w:t>
            </w:r>
          </w:p>
          <w:p w14:paraId="5050D515" w14:textId="77777777" w:rsidR="00797FC9" w:rsidRPr="00D20FBC" w:rsidRDefault="00304FF9">
            <w:pPr>
              <w:pStyle w:val="ListParagraph"/>
              <w:numPr>
                <w:ilvl w:val="0"/>
                <w:numId w:val="65"/>
              </w:numPr>
              <w:ind w:left="518" w:hanging="518"/>
              <w:rPr>
                <w:rFonts w:ascii="Arial" w:hAnsi="Arial" w:cs="Arial"/>
                <w:color w:val="000000" w:themeColor="text1"/>
                <w:lang w:eastAsia="en-US"/>
              </w:rPr>
            </w:pPr>
            <w:r w:rsidRPr="00D20FBC">
              <w:rPr>
                <w:rFonts w:ascii="Arial" w:hAnsi="Arial" w:cs="Arial"/>
                <w:bCs/>
                <w:color w:val="000000" w:themeColor="text1"/>
                <w:lang w:eastAsia="en-US"/>
              </w:rPr>
              <w:t>Locate</w:t>
            </w:r>
            <w:r w:rsidRPr="00D20FBC">
              <w:rPr>
                <w:rFonts w:ascii="Arial" w:hAnsi="Arial" w:cs="Arial"/>
                <w:color w:val="000000" w:themeColor="text1"/>
                <w:lang w:eastAsia="en-US"/>
              </w:rPr>
              <w:t xml:space="preserve"> vehicle-side charging components (on-board charger, charge port, BMS, VCU integration).</w:t>
            </w:r>
          </w:p>
          <w:p w14:paraId="480B5C1F" w14:textId="77777777" w:rsidR="00797FC9" w:rsidRPr="00D20FBC" w:rsidRDefault="00304FF9">
            <w:pPr>
              <w:pStyle w:val="ListParagraph"/>
              <w:numPr>
                <w:ilvl w:val="0"/>
                <w:numId w:val="65"/>
              </w:numPr>
              <w:ind w:left="518" w:hanging="518"/>
              <w:rPr>
                <w:rFonts w:ascii="Arial" w:hAnsi="Arial" w:cs="Arial"/>
                <w:color w:val="000000" w:themeColor="text1"/>
                <w:lang w:eastAsia="en-US"/>
              </w:rPr>
            </w:pPr>
            <w:r w:rsidRPr="00D20FBC">
              <w:rPr>
                <w:rFonts w:ascii="Arial" w:hAnsi="Arial" w:cs="Arial"/>
                <w:bCs/>
                <w:color w:val="000000" w:themeColor="text1"/>
                <w:lang w:eastAsia="en-US"/>
              </w:rPr>
              <w:t>Identify</w:t>
            </w:r>
            <w:r w:rsidRPr="00D20FBC">
              <w:rPr>
                <w:rFonts w:ascii="Arial" w:hAnsi="Arial" w:cs="Arial"/>
                <w:color w:val="000000" w:themeColor="text1"/>
                <w:lang w:eastAsia="en-US"/>
              </w:rPr>
              <w:t xml:space="preserve"> protective components (fuses, relays, circuit breakers, contactors, insulation monitors, earthing).</w:t>
            </w:r>
          </w:p>
          <w:p w14:paraId="76D9F4C3" w14:textId="77777777" w:rsidR="00797FC9" w:rsidRPr="00D20FBC" w:rsidRDefault="00304FF9">
            <w:pPr>
              <w:pStyle w:val="ListParagraph"/>
              <w:numPr>
                <w:ilvl w:val="0"/>
                <w:numId w:val="65"/>
              </w:numPr>
              <w:ind w:left="518" w:hanging="518"/>
              <w:rPr>
                <w:rFonts w:ascii="Arial" w:hAnsi="Arial" w:cs="Arial"/>
                <w:color w:val="000000" w:themeColor="text1"/>
                <w:lang w:eastAsia="en-US"/>
              </w:rPr>
            </w:pPr>
            <w:r w:rsidRPr="00D20FBC">
              <w:rPr>
                <w:rFonts w:ascii="Arial" w:hAnsi="Arial" w:cs="Arial"/>
                <w:color w:val="000000" w:themeColor="text1"/>
                <w:lang w:eastAsia="en-US"/>
              </w:rPr>
              <w:t>Identify cooling and thermal management parts for high-power charging (cooling fans, liquid-cooled cables, heat exchangers).</w:t>
            </w:r>
          </w:p>
          <w:p w14:paraId="228FE570" w14:textId="77777777" w:rsidR="00797FC9" w:rsidRPr="00D20FBC" w:rsidRDefault="00304FF9">
            <w:pPr>
              <w:pStyle w:val="ListParagraph"/>
              <w:numPr>
                <w:ilvl w:val="0"/>
                <w:numId w:val="65"/>
              </w:numPr>
              <w:ind w:left="518" w:hanging="518"/>
              <w:rPr>
                <w:rFonts w:ascii="Arial" w:hAnsi="Arial" w:cs="Arial"/>
                <w:color w:val="000000" w:themeColor="text1"/>
                <w:lang w:eastAsia="en-US"/>
              </w:rPr>
            </w:pPr>
            <w:r w:rsidRPr="00D20FBC">
              <w:rPr>
                <w:rFonts w:ascii="Arial" w:hAnsi="Arial" w:cs="Arial"/>
                <w:bCs/>
                <w:color w:val="000000" w:themeColor="text1"/>
                <w:lang w:eastAsia="en-US"/>
              </w:rPr>
              <w:t>Identify</w:t>
            </w:r>
            <w:r w:rsidRPr="00D20FBC">
              <w:rPr>
                <w:rFonts w:ascii="Arial" w:hAnsi="Arial" w:cs="Arial"/>
                <w:color w:val="000000" w:themeColor="text1"/>
                <w:lang w:eastAsia="en-US"/>
              </w:rPr>
              <w:t xml:space="preserve"> communication interfaces (CAN, PLC communication between EVSE and vehicle).</w:t>
            </w:r>
          </w:p>
          <w:p w14:paraId="0561B243" w14:textId="77777777" w:rsidR="00797FC9" w:rsidRPr="00D20FBC" w:rsidRDefault="00304FF9">
            <w:pPr>
              <w:pStyle w:val="ListParagraph"/>
              <w:numPr>
                <w:ilvl w:val="0"/>
                <w:numId w:val="65"/>
              </w:numPr>
              <w:ind w:left="518" w:hanging="518"/>
              <w:rPr>
                <w:rFonts w:ascii="Arial" w:hAnsi="Arial" w:cs="Arial"/>
                <w:color w:val="000000" w:themeColor="text1"/>
                <w:lang w:eastAsia="en-US"/>
              </w:rPr>
            </w:pPr>
            <w:r w:rsidRPr="00D20FBC">
              <w:rPr>
                <w:rFonts w:ascii="Arial" w:hAnsi="Arial" w:cs="Arial"/>
                <w:bCs/>
                <w:color w:val="000000" w:themeColor="text1"/>
                <w:lang w:eastAsia="en-US"/>
              </w:rPr>
              <w:t>Interpret</w:t>
            </w:r>
            <w:r w:rsidRPr="00D20FBC">
              <w:rPr>
                <w:rFonts w:ascii="Arial" w:hAnsi="Arial" w:cs="Arial"/>
                <w:color w:val="000000" w:themeColor="text1"/>
                <w:lang w:eastAsia="en-US"/>
              </w:rPr>
              <w:t xml:space="preserve"> the role of the Battery Management System (BMS) in charge monitoring, balancing, and protection.</w:t>
            </w:r>
          </w:p>
        </w:tc>
      </w:tr>
      <w:tr w:rsidR="00797FC9" w:rsidRPr="00D20FBC" w14:paraId="39B4B1D0" w14:textId="77777777" w:rsidTr="00D20FBC">
        <w:trPr>
          <w:trHeight w:val="539"/>
        </w:trPr>
        <w:tc>
          <w:tcPr>
            <w:tcW w:w="2965" w:type="dxa"/>
          </w:tcPr>
          <w:p w14:paraId="583CA075" w14:textId="77777777" w:rsidR="00D20FBC" w:rsidRPr="00D20FBC" w:rsidRDefault="00D20FBC" w:rsidP="00D20FBC">
            <w:pPr>
              <w:pStyle w:val="TableParagraph"/>
              <w:numPr>
                <w:ilvl w:val="0"/>
                <w:numId w:val="63"/>
              </w:numPr>
              <w:ind w:left="510" w:hanging="540"/>
              <w:rPr>
                <w:rFonts w:ascii="Arial" w:hAnsi="Arial" w:cs="Arial"/>
                <w:b/>
                <w:bCs/>
                <w:color w:val="000000" w:themeColor="text1"/>
              </w:rPr>
            </w:pPr>
          </w:p>
          <w:p w14:paraId="7B67A56A" w14:textId="082395F6" w:rsidR="00797FC9" w:rsidRPr="00D20FBC" w:rsidRDefault="00304FF9" w:rsidP="00D20FBC">
            <w:pPr>
              <w:pStyle w:val="TableParagraph"/>
              <w:ind w:left="-30"/>
              <w:rPr>
                <w:rFonts w:ascii="Arial" w:hAnsi="Arial" w:cs="Arial"/>
                <w:b/>
                <w:bCs/>
                <w:color w:val="000000" w:themeColor="text1"/>
              </w:rPr>
            </w:pPr>
            <w:r w:rsidRPr="00D20FBC">
              <w:rPr>
                <w:rFonts w:ascii="Arial" w:hAnsi="Arial" w:cs="Arial"/>
                <w:b/>
                <w:bCs/>
                <w:color w:val="000000" w:themeColor="text1"/>
                <w:lang w:val="en-GB"/>
              </w:rPr>
              <w:t>Calculate Charging Time of EV Battery.</w:t>
            </w:r>
            <w:r w:rsidRPr="00D20FBC">
              <w:rPr>
                <w:rFonts w:ascii="Arial" w:hAnsi="Arial" w:cs="Arial"/>
                <w:b/>
                <w:bCs/>
                <w:color w:val="000000" w:themeColor="text1"/>
              </w:rPr>
              <w:t xml:space="preserve"> </w:t>
            </w:r>
          </w:p>
        </w:tc>
        <w:tc>
          <w:tcPr>
            <w:tcW w:w="6665" w:type="dxa"/>
          </w:tcPr>
          <w:p w14:paraId="5241BB35" w14:textId="77777777" w:rsidR="00797FC9" w:rsidRPr="00D20FBC" w:rsidRDefault="00304FF9">
            <w:pPr>
              <w:pStyle w:val="ListParagraph"/>
              <w:numPr>
                <w:ilvl w:val="0"/>
                <w:numId w:val="66"/>
              </w:numPr>
              <w:ind w:left="518" w:hanging="518"/>
              <w:rPr>
                <w:rFonts w:ascii="Arial" w:hAnsi="Arial" w:cs="Arial"/>
                <w:color w:val="000000" w:themeColor="text1"/>
                <w:lang w:eastAsia="en-US"/>
              </w:rPr>
            </w:pPr>
            <w:r w:rsidRPr="00D20FBC">
              <w:rPr>
                <w:rFonts w:ascii="Arial" w:hAnsi="Arial" w:cs="Arial"/>
                <w:bCs/>
                <w:color w:val="000000" w:themeColor="text1"/>
                <w:lang w:eastAsia="en-US"/>
              </w:rPr>
              <w:t>Identify</w:t>
            </w:r>
            <w:r w:rsidRPr="00D20FBC">
              <w:rPr>
                <w:rFonts w:ascii="Arial" w:hAnsi="Arial" w:cs="Arial"/>
                <w:color w:val="000000" w:themeColor="text1"/>
                <w:lang w:eastAsia="en-US"/>
              </w:rPr>
              <w:t xml:space="preserve"> the EV battery specifications (capacity in kWh, State of Charge (SOC), usable capacity).</w:t>
            </w:r>
          </w:p>
          <w:p w14:paraId="3EB7C914" w14:textId="77777777" w:rsidR="00797FC9" w:rsidRPr="00D20FBC" w:rsidRDefault="00304FF9">
            <w:pPr>
              <w:pStyle w:val="ListParagraph"/>
              <w:numPr>
                <w:ilvl w:val="0"/>
                <w:numId w:val="66"/>
              </w:numPr>
              <w:ind w:left="518" w:hanging="518"/>
              <w:rPr>
                <w:rFonts w:ascii="Arial" w:hAnsi="Arial" w:cs="Arial"/>
                <w:color w:val="000000" w:themeColor="text1"/>
                <w:lang w:eastAsia="en-US"/>
              </w:rPr>
            </w:pPr>
            <w:r w:rsidRPr="00D20FBC">
              <w:rPr>
                <w:rFonts w:ascii="Arial" w:hAnsi="Arial" w:cs="Arial"/>
                <w:bCs/>
                <w:color w:val="000000" w:themeColor="text1"/>
                <w:lang w:eastAsia="en-US"/>
              </w:rPr>
              <w:t>Determine</w:t>
            </w:r>
            <w:r w:rsidRPr="00D20FBC">
              <w:rPr>
                <w:rFonts w:ascii="Arial" w:hAnsi="Arial" w:cs="Arial"/>
                <w:color w:val="000000" w:themeColor="text1"/>
                <w:lang w:eastAsia="en-US"/>
              </w:rPr>
              <w:t xml:space="preserve"> the charging power available (AC Level 1, AC Level 2, DC fast charging, kW rating of charger).</w:t>
            </w:r>
          </w:p>
          <w:p w14:paraId="2BA9E287" w14:textId="77777777" w:rsidR="00797FC9" w:rsidRPr="00D20FBC" w:rsidRDefault="00304FF9">
            <w:pPr>
              <w:pStyle w:val="ListParagraph"/>
              <w:numPr>
                <w:ilvl w:val="0"/>
                <w:numId w:val="66"/>
              </w:numPr>
              <w:ind w:left="518" w:hanging="518"/>
              <w:rPr>
                <w:rFonts w:ascii="Arial" w:hAnsi="Arial" w:cs="Arial"/>
                <w:color w:val="000000" w:themeColor="text1"/>
                <w:lang w:eastAsia="en-US"/>
              </w:rPr>
            </w:pPr>
            <w:r w:rsidRPr="00D20FBC">
              <w:rPr>
                <w:rFonts w:ascii="Arial" w:hAnsi="Arial" w:cs="Arial"/>
                <w:bCs/>
                <w:color w:val="000000" w:themeColor="text1"/>
                <w:lang w:eastAsia="en-US"/>
              </w:rPr>
              <w:t>Differentiate</w:t>
            </w:r>
            <w:r w:rsidRPr="00D20FBC">
              <w:rPr>
                <w:rFonts w:ascii="Arial" w:hAnsi="Arial" w:cs="Arial"/>
                <w:color w:val="000000" w:themeColor="text1"/>
                <w:lang w:eastAsia="en-US"/>
              </w:rPr>
              <w:t xml:space="preserve"> charging times for AC slow charging vs DC fast charging.</w:t>
            </w:r>
          </w:p>
          <w:p w14:paraId="2F641BDA" w14:textId="77777777" w:rsidR="00797FC9" w:rsidRPr="00D20FBC" w:rsidRDefault="00304FF9">
            <w:pPr>
              <w:pStyle w:val="ListParagraph"/>
              <w:numPr>
                <w:ilvl w:val="0"/>
                <w:numId w:val="66"/>
              </w:numPr>
              <w:ind w:left="518" w:hanging="518"/>
              <w:rPr>
                <w:rFonts w:ascii="Arial" w:hAnsi="Arial" w:cs="Arial"/>
                <w:color w:val="000000" w:themeColor="text1"/>
                <w:lang w:eastAsia="en-US"/>
              </w:rPr>
            </w:pPr>
            <w:r w:rsidRPr="00D20FBC">
              <w:rPr>
                <w:rFonts w:ascii="Arial" w:hAnsi="Arial" w:cs="Arial"/>
                <w:bCs/>
                <w:color w:val="000000" w:themeColor="text1"/>
                <w:lang w:eastAsia="en-US"/>
              </w:rPr>
              <w:t>Estimate</w:t>
            </w:r>
            <w:r w:rsidRPr="00D20FBC">
              <w:rPr>
                <w:rFonts w:ascii="Arial" w:hAnsi="Arial" w:cs="Arial"/>
                <w:color w:val="000000" w:themeColor="text1"/>
                <w:lang w:eastAsia="en-US"/>
              </w:rPr>
              <w:t xml:space="preserve"> partial charging times (e.g., 20% to 80% SOC) commonly used in EV operations.</w:t>
            </w:r>
          </w:p>
          <w:p w14:paraId="2E8D46A0" w14:textId="77777777" w:rsidR="00797FC9" w:rsidRPr="00D20FBC" w:rsidRDefault="00304FF9">
            <w:pPr>
              <w:pStyle w:val="ListParagraph"/>
              <w:numPr>
                <w:ilvl w:val="0"/>
                <w:numId w:val="66"/>
              </w:numPr>
              <w:ind w:left="518" w:hanging="518"/>
              <w:rPr>
                <w:rFonts w:ascii="Arial" w:hAnsi="Arial" w:cs="Arial"/>
                <w:color w:val="000000" w:themeColor="text1"/>
                <w:lang w:eastAsia="en-US"/>
              </w:rPr>
            </w:pPr>
            <w:r w:rsidRPr="00D20FBC">
              <w:rPr>
                <w:rFonts w:ascii="Arial" w:hAnsi="Arial" w:cs="Arial"/>
                <w:bCs/>
                <w:color w:val="000000" w:themeColor="text1"/>
                <w:lang w:eastAsia="en-US"/>
              </w:rPr>
              <w:t>Verify</w:t>
            </w:r>
            <w:r w:rsidRPr="00D20FBC">
              <w:rPr>
                <w:rFonts w:ascii="Arial" w:hAnsi="Arial" w:cs="Arial"/>
                <w:color w:val="000000" w:themeColor="text1"/>
                <w:lang w:eastAsia="en-US"/>
              </w:rPr>
              <w:t xml:space="preserve"> results by cross-checking with manufacturer-provided charging time data.</w:t>
            </w:r>
          </w:p>
          <w:p w14:paraId="7CDB2616" w14:textId="77777777" w:rsidR="00797FC9" w:rsidRPr="00D20FBC" w:rsidRDefault="00304FF9">
            <w:pPr>
              <w:pStyle w:val="ListParagraph"/>
              <w:numPr>
                <w:ilvl w:val="0"/>
                <w:numId w:val="66"/>
              </w:numPr>
              <w:ind w:left="518" w:hanging="518"/>
              <w:rPr>
                <w:rFonts w:ascii="Arial" w:hAnsi="Arial" w:cs="Arial"/>
                <w:color w:val="000000" w:themeColor="text1"/>
                <w:lang w:eastAsia="en-US"/>
              </w:rPr>
            </w:pPr>
            <w:r w:rsidRPr="00D20FBC">
              <w:rPr>
                <w:rFonts w:ascii="Arial" w:hAnsi="Arial" w:cs="Arial"/>
                <w:bCs/>
                <w:color w:val="000000" w:themeColor="text1"/>
                <w:lang w:eastAsia="en-US"/>
              </w:rPr>
              <w:t>Interpret</w:t>
            </w:r>
            <w:r w:rsidRPr="00D20FBC">
              <w:rPr>
                <w:rFonts w:ascii="Arial" w:hAnsi="Arial" w:cs="Arial"/>
                <w:color w:val="000000" w:themeColor="text1"/>
                <w:lang w:eastAsia="en-US"/>
              </w:rPr>
              <w:t xml:space="preserve"> variations in charging time caused by factors like battery temperature, charger limitations, and grid voltage.</w:t>
            </w:r>
          </w:p>
          <w:p w14:paraId="09A5D3A2" w14:textId="20A3A30B" w:rsidR="00797FC9" w:rsidRPr="00D20FBC" w:rsidRDefault="00304FF9" w:rsidP="00D20FBC">
            <w:pPr>
              <w:pStyle w:val="ListParagraph"/>
              <w:numPr>
                <w:ilvl w:val="0"/>
                <w:numId w:val="66"/>
              </w:numPr>
              <w:ind w:left="518" w:hanging="518"/>
              <w:rPr>
                <w:rFonts w:ascii="Arial" w:hAnsi="Arial" w:cs="Arial"/>
                <w:color w:val="000000" w:themeColor="text1"/>
                <w:lang w:eastAsia="en-US"/>
              </w:rPr>
            </w:pPr>
            <w:r w:rsidRPr="00D20FBC">
              <w:rPr>
                <w:rFonts w:ascii="Arial" w:hAnsi="Arial" w:cs="Arial"/>
                <w:bCs/>
                <w:color w:val="000000" w:themeColor="text1"/>
                <w:lang w:eastAsia="en-US"/>
              </w:rPr>
              <w:t>Document</w:t>
            </w:r>
            <w:r w:rsidRPr="00D20FBC">
              <w:rPr>
                <w:rFonts w:ascii="Arial" w:hAnsi="Arial" w:cs="Arial"/>
                <w:color w:val="000000" w:themeColor="text1"/>
                <w:lang w:eastAsia="en-US"/>
              </w:rPr>
              <w:t xml:space="preserve"> calculated charging times for different scenarios (slow charge, fast charge, full charge, partial charge.</w:t>
            </w:r>
          </w:p>
        </w:tc>
      </w:tr>
      <w:tr w:rsidR="00797FC9" w:rsidRPr="00D20FBC" w14:paraId="55916C2E" w14:textId="77777777" w:rsidTr="00D20FBC">
        <w:tc>
          <w:tcPr>
            <w:tcW w:w="2965" w:type="dxa"/>
          </w:tcPr>
          <w:p w14:paraId="11AB0895" w14:textId="77777777" w:rsidR="00D20FBC" w:rsidRDefault="00D20FBC" w:rsidP="00D20FBC">
            <w:pPr>
              <w:pStyle w:val="TableParagraph"/>
              <w:numPr>
                <w:ilvl w:val="0"/>
                <w:numId w:val="63"/>
              </w:numPr>
              <w:ind w:left="510" w:hanging="540"/>
              <w:rPr>
                <w:rFonts w:ascii="Arial" w:hAnsi="Arial" w:cs="Arial"/>
                <w:b/>
                <w:bCs/>
                <w:color w:val="000000" w:themeColor="text1"/>
                <w:lang w:val="en-GB"/>
              </w:rPr>
            </w:pPr>
          </w:p>
          <w:p w14:paraId="641648BC" w14:textId="0247A5A9" w:rsidR="00797FC9" w:rsidRPr="00D20FBC" w:rsidRDefault="00304FF9" w:rsidP="00D20FBC">
            <w:pPr>
              <w:pStyle w:val="TableParagraph"/>
              <w:ind w:left="-30"/>
              <w:rPr>
                <w:rFonts w:ascii="Arial" w:hAnsi="Arial" w:cs="Arial"/>
                <w:b/>
                <w:bCs/>
                <w:color w:val="000000" w:themeColor="text1"/>
                <w:lang w:val="en-GB"/>
              </w:rPr>
            </w:pPr>
            <w:r w:rsidRPr="00D20FBC">
              <w:rPr>
                <w:rFonts w:ascii="Arial" w:hAnsi="Arial" w:cs="Arial"/>
                <w:b/>
                <w:bCs/>
                <w:color w:val="000000" w:themeColor="text1"/>
                <w:lang w:val="en-GB"/>
              </w:rPr>
              <w:t>Repair/Replace the Faulty Components of EV Charging System.</w:t>
            </w:r>
          </w:p>
        </w:tc>
        <w:tc>
          <w:tcPr>
            <w:tcW w:w="6665" w:type="dxa"/>
          </w:tcPr>
          <w:p w14:paraId="45F13BC6" w14:textId="77777777" w:rsidR="00797FC9" w:rsidRPr="00D20FBC" w:rsidRDefault="00304FF9">
            <w:pPr>
              <w:pStyle w:val="ListParagraph"/>
              <w:numPr>
                <w:ilvl w:val="0"/>
                <w:numId w:val="67"/>
              </w:numPr>
              <w:ind w:left="518" w:hanging="518"/>
              <w:rPr>
                <w:rFonts w:ascii="Arial" w:hAnsi="Arial" w:cs="Arial"/>
                <w:color w:val="000000" w:themeColor="text1"/>
                <w:lang w:eastAsia="en-US"/>
              </w:rPr>
            </w:pPr>
            <w:r w:rsidRPr="00D20FBC">
              <w:rPr>
                <w:rFonts w:ascii="Arial" w:hAnsi="Arial" w:cs="Arial"/>
                <w:bCs/>
                <w:color w:val="000000" w:themeColor="text1"/>
                <w:lang w:eastAsia="en-US"/>
              </w:rPr>
              <w:t>Inspect the EV charging system for fault detection</w:t>
            </w:r>
          </w:p>
          <w:p w14:paraId="528EEED9" w14:textId="77777777" w:rsidR="00797FC9" w:rsidRPr="00D20FBC" w:rsidRDefault="00304FF9">
            <w:pPr>
              <w:pStyle w:val="ListParagraph"/>
              <w:numPr>
                <w:ilvl w:val="0"/>
                <w:numId w:val="67"/>
              </w:numPr>
              <w:ind w:left="518" w:hanging="518"/>
              <w:rPr>
                <w:rFonts w:ascii="Arial" w:hAnsi="Arial" w:cs="Arial"/>
                <w:color w:val="000000" w:themeColor="text1"/>
                <w:lang w:eastAsia="en-US"/>
              </w:rPr>
            </w:pPr>
            <w:r w:rsidRPr="00D20FBC">
              <w:rPr>
                <w:rFonts w:ascii="Arial" w:hAnsi="Arial" w:cs="Arial"/>
                <w:bCs/>
                <w:color w:val="000000" w:themeColor="text1"/>
                <w:lang w:eastAsia="en-US"/>
              </w:rPr>
              <w:t>Identify</w:t>
            </w:r>
            <w:r w:rsidRPr="00D20FBC">
              <w:rPr>
                <w:rFonts w:ascii="Arial" w:hAnsi="Arial" w:cs="Arial"/>
                <w:color w:val="000000" w:themeColor="text1"/>
                <w:lang w:eastAsia="en-US"/>
              </w:rPr>
              <w:t xml:space="preserve"> faulty components in the EV charging system using diagnostic tools, and error codes.</w:t>
            </w:r>
          </w:p>
          <w:p w14:paraId="506DE574" w14:textId="77777777" w:rsidR="00797FC9" w:rsidRPr="00D20FBC" w:rsidRDefault="00304FF9">
            <w:pPr>
              <w:pStyle w:val="ListParagraph"/>
              <w:numPr>
                <w:ilvl w:val="0"/>
                <w:numId w:val="67"/>
              </w:numPr>
              <w:ind w:left="518" w:hanging="518"/>
              <w:rPr>
                <w:rFonts w:ascii="Arial" w:hAnsi="Arial" w:cs="Arial"/>
                <w:color w:val="000000" w:themeColor="text1"/>
                <w:lang w:eastAsia="en-US"/>
              </w:rPr>
            </w:pPr>
            <w:r w:rsidRPr="00D20FBC">
              <w:rPr>
                <w:rFonts w:ascii="Arial" w:hAnsi="Arial" w:cs="Arial"/>
                <w:bCs/>
                <w:color w:val="000000" w:themeColor="text1"/>
                <w:lang w:eastAsia="en-US"/>
              </w:rPr>
              <w:t>Verify</w:t>
            </w:r>
            <w:r w:rsidRPr="00D20FBC">
              <w:rPr>
                <w:rFonts w:ascii="Arial" w:hAnsi="Arial" w:cs="Arial"/>
                <w:color w:val="000000" w:themeColor="text1"/>
                <w:lang w:eastAsia="en-US"/>
              </w:rPr>
              <w:t xml:space="preserve"> the fault by comparing test results with manufacturer’s specifications...</w:t>
            </w:r>
          </w:p>
          <w:p w14:paraId="23087F30" w14:textId="77777777" w:rsidR="00797FC9" w:rsidRPr="00D20FBC" w:rsidRDefault="00304FF9">
            <w:pPr>
              <w:pStyle w:val="ListParagraph"/>
              <w:numPr>
                <w:ilvl w:val="0"/>
                <w:numId w:val="67"/>
              </w:numPr>
              <w:ind w:left="518" w:hanging="518"/>
              <w:rPr>
                <w:rFonts w:ascii="Arial" w:hAnsi="Arial" w:cs="Arial"/>
                <w:color w:val="000000" w:themeColor="text1"/>
                <w:lang w:eastAsia="en-US"/>
              </w:rPr>
            </w:pPr>
            <w:r w:rsidRPr="00D20FBC">
              <w:rPr>
                <w:rFonts w:ascii="Arial" w:hAnsi="Arial" w:cs="Arial"/>
                <w:bCs/>
                <w:color w:val="000000" w:themeColor="text1"/>
                <w:lang w:eastAsia="en-US"/>
              </w:rPr>
              <w:t>Remove</w:t>
            </w:r>
            <w:r w:rsidRPr="00D20FBC">
              <w:rPr>
                <w:rFonts w:ascii="Arial" w:hAnsi="Arial" w:cs="Arial"/>
                <w:color w:val="000000" w:themeColor="text1"/>
                <w:lang w:eastAsia="en-US"/>
              </w:rPr>
              <w:t xml:space="preserve"> the defective component carefully without causing damage to wiring, connectors, or surrounding </w:t>
            </w:r>
            <w:r w:rsidRPr="00D20FBC">
              <w:rPr>
                <w:rFonts w:ascii="Arial" w:hAnsi="Arial" w:cs="Arial"/>
                <w:color w:val="000000" w:themeColor="text1"/>
                <w:lang w:eastAsia="en-US"/>
              </w:rPr>
              <w:lastRenderedPageBreak/>
              <w:t>parts.</w:t>
            </w:r>
          </w:p>
          <w:p w14:paraId="18042B6F" w14:textId="77777777" w:rsidR="00797FC9" w:rsidRPr="00D20FBC" w:rsidRDefault="00304FF9">
            <w:pPr>
              <w:pStyle w:val="ListParagraph"/>
              <w:numPr>
                <w:ilvl w:val="0"/>
                <w:numId w:val="67"/>
              </w:numPr>
              <w:ind w:left="518" w:hanging="518"/>
              <w:rPr>
                <w:rFonts w:ascii="Arial" w:hAnsi="Arial" w:cs="Arial"/>
                <w:color w:val="000000" w:themeColor="text1"/>
                <w:lang w:eastAsia="en-US"/>
              </w:rPr>
            </w:pPr>
            <w:r w:rsidRPr="00D20FBC">
              <w:rPr>
                <w:rFonts w:ascii="Arial" w:hAnsi="Arial" w:cs="Arial"/>
                <w:bCs/>
                <w:color w:val="000000" w:themeColor="text1"/>
                <w:lang w:eastAsia="en-US"/>
              </w:rPr>
              <w:t>Repair</w:t>
            </w:r>
            <w:r w:rsidRPr="00D20FBC">
              <w:rPr>
                <w:rFonts w:ascii="Arial" w:hAnsi="Arial" w:cs="Arial"/>
                <w:color w:val="000000" w:themeColor="text1"/>
                <w:lang w:eastAsia="en-US"/>
              </w:rPr>
              <w:t xml:space="preserve"> minor faults (e.g., wiring damage, connector cleaning, fuse replacement) where possible.</w:t>
            </w:r>
          </w:p>
          <w:p w14:paraId="7302F060" w14:textId="77777777" w:rsidR="00797FC9" w:rsidRPr="00D20FBC" w:rsidRDefault="00304FF9">
            <w:pPr>
              <w:pStyle w:val="ListParagraph"/>
              <w:numPr>
                <w:ilvl w:val="0"/>
                <w:numId w:val="67"/>
              </w:numPr>
              <w:ind w:left="518" w:hanging="518"/>
              <w:rPr>
                <w:rFonts w:ascii="Arial" w:hAnsi="Arial" w:cs="Arial"/>
                <w:color w:val="000000" w:themeColor="text1"/>
                <w:lang w:eastAsia="en-US"/>
              </w:rPr>
            </w:pPr>
            <w:r w:rsidRPr="00D20FBC">
              <w:rPr>
                <w:rFonts w:ascii="Arial" w:hAnsi="Arial" w:cs="Arial"/>
                <w:bCs/>
                <w:color w:val="000000" w:themeColor="text1"/>
                <w:lang w:eastAsia="en-US"/>
              </w:rPr>
              <w:t>Replace</w:t>
            </w:r>
            <w:r w:rsidRPr="00D20FBC">
              <w:rPr>
                <w:rFonts w:ascii="Arial" w:hAnsi="Arial" w:cs="Arial"/>
                <w:color w:val="000000" w:themeColor="text1"/>
                <w:lang w:eastAsia="en-US"/>
              </w:rPr>
              <w:t xml:space="preserve"> non-repairable components (e.g., charging inlet, on-board charger, relays, fuses, contactors, cooling fan).</w:t>
            </w:r>
          </w:p>
          <w:p w14:paraId="52CC95C6" w14:textId="77777777" w:rsidR="00797FC9" w:rsidRPr="00D20FBC" w:rsidRDefault="00304FF9">
            <w:pPr>
              <w:pStyle w:val="ListParagraph"/>
              <w:numPr>
                <w:ilvl w:val="0"/>
                <w:numId w:val="67"/>
              </w:numPr>
              <w:ind w:left="518" w:hanging="518"/>
              <w:rPr>
                <w:rFonts w:ascii="Arial" w:hAnsi="Arial" w:cs="Arial"/>
                <w:color w:val="000000" w:themeColor="text1"/>
                <w:lang w:eastAsia="en-US"/>
              </w:rPr>
            </w:pPr>
            <w:r w:rsidRPr="00D20FBC">
              <w:rPr>
                <w:rFonts w:ascii="Arial" w:hAnsi="Arial" w:cs="Arial"/>
                <w:bCs/>
                <w:color w:val="000000" w:themeColor="text1"/>
                <w:lang w:eastAsia="en-US"/>
              </w:rPr>
              <w:t>Reinstall</w:t>
            </w:r>
            <w:r w:rsidRPr="00D20FBC">
              <w:rPr>
                <w:rFonts w:ascii="Arial" w:hAnsi="Arial" w:cs="Arial"/>
                <w:color w:val="000000" w:themeColor="text1"/>
                <w:lang w:eastAsia="en-US"/>
              </w:rPr>
              <w:t xml:space="preserve"> the repaired/replaced part securely and connect all wiring with correct polarity and torque values.</w:t>
            </w:r>
          </w:p>
          <w:p w14:paraId="0D9AB35C" w14:textId="77777777" w:rsidR="00797FC9" w:rsidRPr="00D20FBC" w:rsidRDefault="00304FF9">
            <w:pPr>
              <w:pStyle w:val="ListParagraph"/>
              <w:numPr>
                <w:ilvl w:val="0"/>
                <w:numId w:val="67"/>
              </w:numPr>
              <w:ind w:left="518" w:hanging="518"/>
              <w:rPr>
                <w:rFonts w:ascii="Arial" w:hAnsi="Arial" w:cs="Arial"/>
                <w:color w:val="000000" w:themeColor="text1"/>
                <w:lang w:eastAsia="en-US"/>
              </w:rPr>
            </w:pPr>
            <w:r w:rsidRPr="00D20FBC">
              <w:rPr>
                <w:rFonts w:ascii="Arial" w:hAnsi="Arial" w:cs="Arial"/>
                <w:bCs/>
                <w:color w:val="000000" w:themeColor="text1"/>
                <w:lang w:eastAsia="en-US"/>
              </w:rPr>
              <w:t>Check</w:t>
            </w:r>
            <w:r w:rsidRPr="00D20FBC">
              <w:rPr>
                <w:rFonts w:ascii="Arial" w:hAnsi="Arial" w:cs="Arial"/>
                <w:color w:val="000000" w:themeColor="text1"/>
                <w:lang w:eastAsia="en-US"/>
              </w:rPr>
              <w:t xml:space="preserve"> insulation resistance, continuity, and grounding after repair/replacement.</w:t>
            </w:r>
          </w:p>
          <w:p w14:paraId="02DF8F84" w14:textId="77777777" w:rsidR="00797FC9" w:rsidRPr="00D20FBC" w:rsidRDefault="00304FF9">
            <w:pPr>
              <w:pStyle w:val="ListParagraph"/>
              <w:numPr>
                <w:ilvl w:val="0"/>
                <w:numId w:val="67"/>
              </w:numPr>
              <w:ind w:left="518" w:hanging="518"/>
              <w:rPr>
                <w:rFonts w:ascii="Arial" w:hAnsi="Arial" w:cs="Arial"/>
                <w:color w:val="000000" w:themeColor="text1"/>
                <w:lang w:eastAsia="en-US"/>
              </w:rPr>
            </w:pPr>
            <w:r w:rsidRPr="00D20FBC">
              <w:rPr>
                <w:rFonts w:ascii="Arial" w:hAnsi="Arial" w:cs="Arial"/>
                <w:bCs/>
                <w:color w:val="000000" w:themeColor="text1"/>
                <w:lang w:eastAsia="en-US"/>
              </w:rPr>
              <w:t>Perform</w:t>
            </w:r>
            <w:r w:rsidRPr="00D20FBC">
              <w:rPr>
                <w:rFonts w:ascii="Arial" w:hAnsi="Arial" w:cs="Arial"/>
                <w:color w:val="000000" w:themeColor="text1"/>
                <w:lang w:eastAsia="en-US"/>
              </w:rPr>
              <w:t xml:space="preserve"> a test charge to ensure the system functions correctly and safely.</w:t>
            </w:r>
          </w:p>
        </w:tc>
      </w:tr>
      <w:bookmarkEnd w:id="38"/>
    </w:tbl>
    <w:p w14:paraId="46F00784" w14:textId="77777777" w:rsidR="00797FC9" w:rsidRPr="00D20FBC" w:rsidRDefault="00797FC9">
      <w:pPr>
        <w:rPr>
          <w:rFonts w:ascii="Arial" w:hAnsi="Arial" w:cs="Arial"/>
          <w:color w:val="000000" w:themeColor="text1"/>
        </w:rPr>
      </w:pPr>
    </w:p>
    <w:p w14:paraId="015D2587" w14:textId="77777777" w:rsidR="00797FC9" w:rsidRPr="00D20FBC" w:rsidRDefault="00304FF9">
      <w:pPr>
        <w:rPr>
          <w:rFonts w:ascii="Arial" w:hAnsi="Arial" w:cs="Arial"/>
          <w:b/>
          <w:bCs/>
          <w:color w:val="000000" w:themeColor="text1"/>
        </w:rPr>
      </w:pPr>
      <w:r w:rsidRPr="00D20FBC">
        <w:rPr>
          <w:rFonts w:ascii="Arial" w:hAnsi="Arial" w:cs="Arial"/>
          <w:b/>
          <w:bCs/>
          <w:color w:val="000000" w:themeColor="text1"/>
        </w:rPr>
        <w:t>Knowledge</w:t>
      </w:r>
      <w:r w:rsidRPr="00D20FBC">
        <w:rPr>
          <w:rFonts w:ascii="Arial" w:hAnsi="Arial" w:cs="Arial"/>
          <w:b/>
          <w:bCs/>
          <w:color w:val="000000" w:themeColor="text1"/>
          <w:spacing w:val="-3"/>
        </w:rPr>
        <w:t xml:space="preserve"> </w:t>
      </w:r>
      <w:r w:rsidRPr="00D20FBC">
        <w:rPr>
          <w:rFonts w:ascii="Arial" w:hAnsi="Arial" w:cs="Arial"/>
          <w:b/>
          <w:bCs/>
          <w:color w:val="000000" w:themeColor="text1"/>
        </w:rPr>
        <w:t>and</w:t>
      </w:r>
      <w:r w:rsidRPr="00D20FBC">
        <w:rPr>
          <w:rFonts w:ascii="Arial" w:hAnsi="Arial" w:cs="Arial"/>
          <w:b/>
          <w:bCs/>
          <w:color w:val="000000" w:themeColor="text1"/>
          <w:spacing w:val="-4"/>
        </w:rPr>
        <w:t xml:space="preserve"> </w:t>
      </w:r>
      <w:r w:rsidRPr="00D20FBC">
        <w:rPr>
          <w:rFonts w:ascii="Arial" w:hAnsi="Arial" w:cs="Arial"/>
          <w:b/>
          <w:bCs/>
          <w:color w:val="000000" w:themeColor="text1"/>
        </w:rPr>
        <w:t>Understanding</w:t>
      </w:r>
    </w:p>
    <w:p w14:paraId="6D7565F6" w14:textId="77777777" w:rsidR="00797FC9" w:rsidRPr="00D20FBC" w:rsidRDefault="00304FF9">
      <w:pPr>
        <w:pStyle w:val="BodyText"/>
        <w:spacing w:before="240"/>
        <w:ind w:left="90" w:right="50"/>
        <w:rPr>
          <w:rFonts w:ascii="Arial" w:hAnsi="Arial" w:cs="Arial"/>
          <w:color w:val="000000" w:themeColor="text1"/>
        </w:rPr>
      </w:pPr>
      <w:r w:rsidRPr="00D20FBC">
        <w:rPr>
          <w:rFonts w:ascii="Arial" w:hAnsi="Arial" w:cs="Arial"/>
          <w:color w:val="000000" w:themeColor="text1"/>
        </w:rPr>
        <w:t>The candidate must be able to demonstrate underpinning knowledge and understanding</w:t>
      </w:r>
      <w:r w:rsidRPr="00D20FBC">
        <w:rPr>
          <w:rFonts w:ascii="Arial" w:hAnsi="Arial" w:cs="Arial"/>
          <w:color w:val="000000" w:themeColor="text1"/>
          <w:spacing w:val="-64"/>
        </w:rPr>
        <w:t xml:space="preserve"> </w:t>
      </w:r>
      <w:r w:rsidRPr="00D20FBC">
        <w:rPr>
          <w:rFonts w:ascii="Arial" w:hAnsi="Arial" w:cs="Arial"/>
          <w:color w:val="000000" w:themeColor="text1"/>
        </w:rPr>
        <w:t>required to carry out tasks covered in this competency standard. This includes the</w:t>
      </w:r>
      <w:r w:rsidRPr="00D20FBC">
        <w:rPr>
          <w:rFonts w:ascii="Arial" w:hAnsi="Arial" w:cs="Arial"/>
          <w:color w:val="000000" w:themeColor="text1"/>
          <w:spacing w:val="1"/>
        </w:rPr>
        <w:t xml:space="preserve"> </w:t>
      </w:r>
      <w:r w:rsidRPr="00D20FBC">
        <w:rPr>
          <w:rFonts w:ascii="Arial" w:hAnsi="Arial" w:cs="Arial"/>
          <w:color w:val="000000" w:themeColor="text1"/>
        </w:rPr>
        <w:t>knowledge</w:t>
      </w:r>
      <w:r w:rsidRPr="00D20FBC">
        <w:rPr>
          <w:rFonts w:ascii="Arial" w:hAnsi="Arial" w:cs="Arial"/>
          <w:color w:val="000000" w:themeColor="text1"/>
          <w:spacing w:val="-1"/>
        </w:rPr>
        <w:t xml:space="preserve"> </w:t>
      </w:r>
      <w:r w:rsidRPr="00D20FBC">
        <w:rPr>
          <w:rFonts w:ascii="Arial" w:hAnsi="Arial" w:cs="Arial"/>
          <w:color w:val="000000" w:themeColor="text1"/>
        </w:rPr>
        <w:t>of: Occupational</w:t>
      </w:r>
      <w:r w:rsidRPr="00D20FBC">
        <w:rPr>
          <w:rFonts w:ascii="Arial" w:hAnsi="Arial" w:cs="Arial"/>
          <w:color w:val="000000" w:themeColor="text1"/>
          <w:spacing w:val="-1"/>
        </w:rPr>
        <w:t xml:space="preserve"> </w:t>
      </w:r>
      <w:r w:rsidRPr="00D20FBC">
        <w:rPr>
          <w:rFonts w:ascii="Arial" w:hAnsi="Arial" w:cs="Arial"/>
          <w:color w:val="000000" w:themeColor="text1"/>
        </w:rPr>
        <w:t>Health</w:t>
      </w:r>
      <w:r w:rsidRPr="00D20FBC">
        <w:rPr>
          <w:rFonts w:ascii="Arial" w:hAnsi="Arial" w:cs="Arial"/>
          <w:color w:val="000000" w:themeColor="text1"/>
          <w:spacing w:val="-3"/>
        </w:rPr>
        <w:t xml:space="preserve"> </w:t>
      </w:r>
      <w:r w:rsidRPr="00D20FBC">
        <w:rPr>
          <w:rFonts w:ascii="Arial" w:hAnsi="Arial" w:cs="Arial"/>
          <w:color w:val="000000" w:themeColor="text1"/>
        </w:rPr>
        <w:t>&amp;</w:t>
      </w:r>
      <w:r w:rsidRPr="00D20FBC">
        <w:rPr>
          <w:rFonts w:ascii="Arial" w:hAnsi="Arial" w:cs="Arial"/>
          <w:color w:val="000000" w:themeColor="text1"/>
          <w:spacing w:val="-2"/>
        </w:rPr>
        <w:t xml:space="preserve"> </w:t>
      </w:r>
      <w:r w:rsidRPr="00D20FBC">
        <w:rPr>
          <w:rFonts w:ascii="Arial" w:hAnsi="Arial" w:cs="Arial"/>
          <w:color w:val="000000" w:themeColor="text1"/>
        </w:rPr>
        <w:t>Safety</w:t>
      </w:r>
      <w:r w:rsidRPr="00D20FBC">
        <w:rPr>
          <w:rFonts w:ascii="Arial" w:hAnsi="Arial" w:cs="Arial"/>
          <w:color w:val="000000" w:themeColor="text1"/>
          <w:spacing w:val="-3"/>
        </w:rPr>
        <w:t xml:space="preserve"> </w:t>
      </w:r>
      <w:r w:rsidRPr="00D20FBC">
        <w:rPr>
          <w:rFonts w:ascii="Arial" w:hAnsi="Arial" w:cs="Arial"/>
          <w:color w:val="000000" w:themeColor="text1"/>
        </w:rPr>
        <w:t>(OHS)</w:t>
      </w:r>
    </w:p>
    <w:p w14:paraId="4BD577DE" w14:textId="77777777" w:rsidR="00797FC9" w:rsidRPr="00D20FBC" w:rsidRDefault="00797FC9">
      <w:pPr>
        <w:tabs>
          <w:tab w:val="left" w:pos="1820"/>
          <w:tab w:val="left" w:pos="1821"/>
        </w:tabs>
        <w:rPr>
          <w:rFonts w:ascii="Arial" w:hAnsi="Arial" w:cs="Arial"/>
          <w:color w:val="000000" w:themeColor="text1"/>
        </w:rPr>
      </w:pPr>
    </w:p>
    <w:p w14:paraId="57645B6F" w14:textId="77777777" w:rsidR="00797FC9" w:rsidRPr="00D20FBC" w:rsidRDefault="00304FF9">
      <w:pPr>
        <w:pStyle w:val="Listoftraits"/>
        <w:numPr>
          <w:ilvl w:val="0"/>
          <w:numId w:val="68"/>
        </w:numPr>
        <w:spacing w:line="276" w:lineRule="auto"/>
        <w:ind w:hanging="540"/>
        <w:rPr>
          <w:rFonts w:ascii="Arial" w:hAnsi="Arial" w:cs="Arial"/>
          <w:szCs w:val="24"/>
        </w:rPr>
      </w:pPr>
      <w:r w:rsidRPr="00D20FBC">
        <w:rPr>
          <w:rFonts w:ascii="Arial" w:hAnsi="Arial" w:cs="Arial"/>
          <w:szCs w:val="24"/>
        </w:rPr>
        <w:t>Types of AC and DC chargers, Level 1, Level 2, and DC fast</w:t>
      </w:r>
      <w:r w:rsidRPr="00D20FBC">
        <w:rPr>
          <w:rFonts w:ascii="Arial" w:hAnsi="Arial" w:cs="Arial"/>
          <w:b/>
          <w:szCs w:val="24"/>
        </w:rPr>
        <w:t xml:space="preserve"> </w:t>
      </w:r>
      <w:r w:rsidRPr="00D20FBC">
        <w:rPr>
          <w:rFonts w:ascii="Arial" w:hAnsi="Arial" w:cs="Arial"/>
          <w:szCs w:val="24"/>
        </w:rPr>
        <w:t xml:space="preserve">charging. </w:t>
      </w:r>
    </w:p>
    <w:p w14:paraId="40149EB8" w14:textId="77777777" w:rsidR="00797FC9" w:rsidRPr="00D20FBC" w:rsidRDefault="00304FF9">
      <w:pPr>
        <w:pStyle w:val="Listoftraits"/>
        <w:numPr>
          <w:ilvl w:val="0"/>
          <w:numId w:val="68"/>
        </w:numPr>
        <w:spacing w:line="276" w:lineRule="auto"/>
        <w:ind w:hanging="540"/>
        <w:rPr>
          <w:rFonts w:ascii="Arial" w:hAnsi="Arial" w:cs="Arial"/>
          <w:szCs w:val="24"/>
        </w:rPr>
      </w:pPr>
      <w:r w:rsidRPr="00D20FBC">
        <w:rPr>
          <w:rFonts w:ascii="Arial" w:hAnsi="Arial" w:cs="Arial"/>
          <w:szCs w:val="24"/>
        </w:rPr>
        <w:t>Identification of different types of EV Charger</w:t>
      </w:r>
    </w:p>
    <w:p w14:paraId="7219DA2C" w14:textId="77777777" w:rsidR="00797FC9" w:rsidRPr="00D20FBC" w:rsidRDefault="00304FF9">
      <w:pPr>
        <w:pStyle w:val="Listoftraits"/>
        <w:numPr>
          <w:ilvl w:val="0"/>
          <w:numId w:val="68"/>
        </w:numPr>
        <w:spacing w:line="276" w:lineRule="auto"/>
        <w:ind w:hanging="540"/>
        <w:rPr>
          <w:rFonts w:ascii="Arial" w:hAnsi="Arial" w:cs="Arial"/>
          <w:szCs w:val="24"/>
        </w:rPr>
      </w:pPr>
      <w:r w:rsidRPr="00D20FBC">
        <w:rPr>
          <w:rFonts w:ascii="Arial" w:hAnsi="Arial" w:cs="Arial"/>
          <w:szCs w:val="24"/>
        </w:rPr>
        <w:t>Charging port/inlet, on-board charger, charging cable, relays/contactors, fuses, cooling system, and protective devices.</w:t>
      </w:r>
    </w:p>
    <w:p w14:paraId="64D3C850" w14:textId="77777777" w:rsidR="00797FC9" w:rsidRPr="00D20FBC" w:rsidRDefault="00304FF9">
      <w:pPr>
        <w:pStyle w:val="Listoftraits"/>
        <w:numPr>
          <w:ilvl w:val="0"/>
          <w:numId w:val="68"/>
        </w:numPr>
        <w:spacing w:line="276" w:lineRule="auto"/>
        <w:ind w:hanging="540"/>
        <w:rPr>
          <w:rFonts w:ascii="Arial" w:hAnsi="Arial" w:cs="Arial"/>
          <w:szCs w:val="24"/>
        </w:rPr>
      </w:pPr>
      <w:r w:rsidRPr="00D20FBC">
        <w:rPr>
          <w:rFonts w:ascii="Arial" w:hAnsi="Arial" w:cs="Arial"/>
          <w:szCs w:val="24"/>
        </w:rPr>
        <w:t>Battery Management System (BMS) role in charge monitoring and protection.</w:t>
      </w:r>
    </w:p>
    <w:p w14:paraId="2BB8887E" w14:textId="77777777" w:rsidR="00797FC9" w:rsidRPr="00D20FBC" w:rsidRDefault="00304FF9">
      <w:pPr>
        <w:pStyle w:val="Listoftraits"/>
        <w:numPr>
          <w:ilvl w:val="0"/>
          <w:numId w:val="68"/>
        </w:numPr>
        <w:spacing w:line="276" w:lineRule="auto"/>
        <w:ind w:hanging="540"/>
        <w:rPr>
          <w:rFonts w:ascii="Arial" w:hAnsi="Arial" w:cs="Arial"/>
          <w:szCs w:val="24"/>
        </w:rPr>
      </w:pPr>
      <w:r w:rsidRPr="00D20FBC">
        <w:rPr>
          <w:rFonts w:ascii="Arial" w:hAnsi="Arial" w:cs="Arial"/>
          <w:szCs w:val="24"/>
        </w:rPr>
        <w:t>Understanding voltage, current, power, and efficiency in charging.</w:t>
      </w:r>
    </w:p>
    <w:p w14:paraId="61592509" w14:textId="5B22351D" w:rsidR="00797FC9" w:rsidRPr="00D20FBC" w:rsidRDefault="00304FF9">
      <w:pPr>
        <w:pStyle w:val="Listoftraits"/>
        <w:numPr>
          <w:ilvl w:val="0"/>
          <w:numId w:val="68"/>
        </w:numPr>
        <w:spacing w:line="276" w:lineRule="auto"/>
        <w:ind w:hanging="540"/>
        <w:rPr>
          <w:rFonts w:ascii="Arial" w:hAnsi="Arial" w:cs="Arial"/>
          <w:szCs w:val="24"/>
        </w:rPr>
      </w:pPr>
      <w:r w:rsidRPr="00D20FBC">
        <w:rPr>
          <w:rFonts w:ascii="Arial" w:hAnsi="Arial" w:cs="Arial"/>
          <w:szCs w:val="24"/>
        </w:rPr>
        <w:t xml:space="preserve">Indicators </w:t>
      </w:r>
      <w:r w:rsidR="001622DB" w:rsidRPr="00D20FBC">
        <w:rPr>
          <w:rFonts w:ascii="Arial" w:hAnsi="Arial" w:cs="Arial"/>
          <w:szCs w:val="24"/>
        </w:rPr>
        <w:t>of EV</w:t>
      </w:r>
      <w:r w:rsidRPr="00D20FBC">
        <w:rPr>
          <w:rFonts w:ascii="Arial" w:hAnsi="Arial" w:cs="Arial"/>
          <w:szCs w:val="24"/>
        </w:rPr>
        <w:t xml:space="preserve"> communication charging status and safety interlock</w:t>
      </w:r>
    </w:p>
    <w:p w14:paraId="33EEAD40" w14:textId="77777777" w:rsidR="00797FC9" w:rsidRPr="00D20FBC" w:rsidRDefault="00304FF9">
      <w:pPr>
        <w:pStyle w:val="Listoftraits"/>
        <w:numPr>
          <w:ilvl w:val="0"/>
          <w:numId w:val="68"/>
        </w:numPr>
        <w:spacing w:line="276" w:lineRule="auto"/>
        <w:ind w:hanging="540"/>
        <w:rPr>
          <w:rFonts w:ascii="Arial" w:hAnsi="Arial" w:cs="Arial"/>
          <w:szCs w:val="24"/>
        </w:rPr>
      </w:pPr>
      <w:r w:rsidRPr="00D20FBC">
        <w:rPr>
          <w:rFonts w:ascii="Arial" w:hAnsi="Arial" w:cs="Arial"/>
          <w:szCs w:val="24"/>
        </w:rPr>
        <w:t>Use of diagnostic tools to read error codes and interpret BMS data.</w:t>
      </w:r>
    </w:p>
    <w:p w14:paraId="66794810" w14:textId="77777777" w:rsidR="00797FC9" w:rsidRPr="00D20FBC" w:rsidRDefault="00304FF9">
      <w:pPr>
        <w:pStyle w:val="ListParagraph"/>
        <w:numPr>
          <w:ilvl w:val="0"/>
          <w:numId w:val="68"/>
        </w:numPr>
        <w:tabs>
          <w:tab w:val="left" w:pos="1820"/>
          <w:tab w:val="left" w:pos="1821"/>
        </w:tabs>
        <w:ind w:hanging="540"/>
        <w:rPr>
          <w:rFonts w:ascii="Arial" w:hAnsi="Arial" w:cs="Arial"/>
        </w:rPr>
      </w:pPr>
      <w:r w:rsidRPr="00D20FBC">
        <w:rPr>
          <w:rFonts w:ascii="Arial" w:hAnsi="Arial" w:cs="Arial"/>
        </w:rPr>
        <w:t>Safe handling of damaged cables, connectors, or other electrical components.</w:t>
      </w:r>
    </w:p>
    <w:p w14:paraId="55CE8985" w14:textId="77777777" w:rsidR="00797FC9" w:rsidRPr="00D20FBC" w:rsidRDefault="00304FF9">
      <w:pPr>
        <w:pStyle w:val="ListParagraph"/>
        <w:numPr>
          <w:ilvl w:val="0"/>
          <w:numId w:val="68"/>
        </w:numPr>
        <w:tabs>
          <w:tab w:val="left" w:pos="1820"/>
          <w:tab w:val="left" w:pos="1821"/>
        </w:tabs>
        <w:ind w:hanging="540"/>
        <w:rPr>
          <w:rFonts w:ascii="Arial" w:hAnsi="Arial" w:cs="Arial"/>
        </w:rPr>
      </w:pPr>
      <w:r w:rsidRPr="00D20FBC">
        <w:rPr>
          <w:rFonts w:ascii="Arial" w:hAnsi="Arial" w:cs="Arial"/>
        </w:rPr>
        <w:t>Awareness to standards for safe disposal or recycling of faulty components.</w:t>
      </w:r>
    </w:p>
    <w:p w14:paraId="6F7E88E2" w14:textId="77777777" w:rsidR="00797FC9" w:rsidRPr="00D20FBC" w:rsidRDefault="00797FC9">
      <w:pPr>
        <w:tabs>
          <w:tab w:val="left" w:pos="1820"/>
          <w:tab w:val="left" w:pos="1821"/>
        </w:tabs>
        <w:rPr>
          <w:rFonts w:ascii="Arial" w:hAnsi="Arial" w:cs="Arial"/>
        </w:rPr>
      </w:pPr>
    </w:p>
    <w:p w14:paraId="59925596" w14:textId="77777777" w:rsidR="00797FC9" w:rsidRPr="00D20FBC" w:rsidRDefault="00304FF9">
      <w:pPr>
        <w:rPr>
          <w:rFonts w:ascii="Arial" w:hAnsi="Arial" w:cs="Arial"/>
          <w:b/>
          <w:bCs/>
          <w:color w:val="000000" w:themeColor="text1"/>
        </w:rPr>
      </w:pPr>
      <w:r w:rsidRPr="00D20FBC">
        <w:rPr>
          <w:rFonts w:ascii="Arial" w:hAnsi="Arial" w:cs="Arial"/>
          <w:b/>
          <w:bCs/>
          <w:color w:val="000000" w:themeColor="text1"/>
        </w:rPr>
        <w:t>Critical</w:t>
      </w:r>
      <w:r w:rsidRPr="00D20FBC">
        <w:rPr>
          <w:rFonts w:ascii="Arial" w:hAnsi="Arial" w:cs="Arial"/>
          <w:b/>
          <w:bCs/>
          <w:color w:val="000000" w:themeColor="text1"/>
          <w:spacing w:val="-5"/>
        </w:rPr>
        <w:t xml:space="preserve"> </w:t>
      </w:r>
      <w:r w:rsidRPr="00D20FBC">
        <w:rPr>
          <w:rFonts w:ascii="Arial" w:hAnsi="Arial" w:cs="Arial"/>
          <w:b/>
          <w:bCs/>
          <w:color w:val="000000" w:themeColor="text1"/>
        </w:rPr>
        <w:t>Evidence(s)</w:t>
      </w:r>
      <w:r w:rsidRPr="00D20FBC">
        <w:rPr>
          <w:rFonts w:ascii="Arial" w:hAnsi="Arial" w:cs="Arial"/>
          <w:b/>
          <w:bCs/>
          <w:color w:val="000000" w:themeColor="text1"/>
          <w:spacing w:val="-2"/>
        </w:rPr>
        <w:t xml:space="preserve"> </w:t>
      </w:r>
      <w:r w:rsidRPr="00D20FBC">
        <w:rPr>
          <w:rFonts w:ascii="Arial" w:hAnsi="Arial" w:cs="Arial"/>
          <w:b/>
          <w:bCs/>
          <w:color w:val="000000" w:themeColor="text1"/>
        </w:rPr>
        <w:t>Required</w:t>
      </w:r>
    </w:p>
    <w:p w14:paraId="5DEA41B1" w14:textId="77777777" w:rsidR="00797FC9" w:rsidRPr="00D20FBC" w:rsidRDefault="00304FF9">
      <w:pPr>
        <w:pStyle w:val="BodyText"/>
        <w:spacing w:before="240"/>
        <w:ind w:left="380"/>
        <w:rPr>
          <w:rFonts w:ascii="Arial" w:hAnsi="Arial" w:cs="Arial"/>
          <w:color w:val="000000" w:themeColor="text1"/>
        </w:rPr>
      </w:pPr>
      <w:r w:rsidRPr="00D20FBC">
        <w:rPr>
          <w:rFonts w:ascii="Arial" w:hAnsi="Arial" w:cs="Arial"/>
          <w:color w:val="000000" w:themeColor="text1"/>
        </w:rPr>
        <w:t>The</w:t>
      </w:r>
      <w:r w:rsidRPr="00D20FBC">
        <w:rPr>
          <w:rFonts w:ascii="Arial" w:hAnsi="Arial" w:cs="Arial"/>
          <w:color w:val="000000" w:themeColor="text1"/>
          <w:spacing w:val="-7"/>
        </w:rPr>
        <w:t xml:space="preserve"> </w:t>
      </w:r>
      <w:r w:rsidRPr="00D20FBC">
        <w:rPr>
          <w:rFonts w:ascii="Arial" w:hAnsi="Arial" w:cs="Arial"/>
          <w:color w:val="000000" w:themeColor="text1"/>
        </w:rPr>
        <w:t>candidate</w:t>
      </w:r>
      <w:r w:rsidRPr="00D20FBC">
        <w:rPr>
          <w:rFonts w:ascii="Arial" w:hAnsi="Arial" w:cs="Arial"/>
          <w:color w:val="000000" w:themeColor="text1"/>
          <w:spacing w:val="-8"/>
        </w:rPr>
        <w:t xml:space="preserve"> </w:t>
      </w:r>
      <w:r w:rsidRPr="00D20FBC">
        <w:rPr>
          <w:rFonts w:ascii="Arial" w:hAnsi="Arial" w:cs="Arial"/>
          <w:color w:val="000000" w:themeColor="text1"/>
        </w:rPr>
        <w:t>needs</w:t>
      </w:r>
      <w:r w:rsidRPr="00D20FBC">
        <w:rPr>
          <w:rFonts w:ascii="Arial" w:hAnsi="Arial" w:cs="Arial"/>
          <w:color w:val="000000" w:themeColor="text1"/>
          <w:spacing w:val="-7"/>
        </w:rPr>
        <w:t xml:space="preserve"> </w:t>
      </w:r>
      <w:r w:rsidRPr="00D20FBC">
        <w:rPr>
          <w:rFonts w:ascii="Arial" w:hAnsi="Arial" w:cs="Arial"/>
          <w:color w:val="000000" w:themeColor="text1"/>
        </w:rPr>
        <w:t>to</w:t>
      </w:r>
      <w:r w:rsidRPr="00D20FBC">
        <w:rPr>
          <w:rFonts w:ascii="Arial" w:hAnsi="Arial" w:cs="Arial"/>
          <w:color w:val="000000" w:themeColor="text1"/>
          <w:spacing w:val="-6"/>
        </w:rPr>
        <w:t xml:space="preserve"> </w:t>
      </w:r>
      <w:r w:rsidRPr="00D20FBC">
        <w:rPr>
          <w:rFonts w:ascii="Arial" w:hAnsi="Arial" w:cs="Arial"/>
          <w:color w:val="000000" w:themeColor="text1"/>
        </w:rPr>
        <w:t>produce</w:t>
      </w:r>
      <w:r w:rsidRPr="00D20FBC">
        <w:rPr>
          <w:rFonts w:ascii="Arial" w:hAnsi="Arial" w:cs="Arial"/>
          <w:color w:val="000000" w:themeColor="text1"/>
          <w:spacing w:val="-8"/>
        </w:rPr>
        <w:t xml:space="preserve"> </w:t>
      </w:r>
      <w:r w:rsidRPr="00D20FBC">
        <w:rPr>
          <w:rFonts w:ascii="Arial" w:hAnsi="Arial" w:cs="Arial"/>
          <w:color w:val="000000" w:themeColor="text1"/>
        </w:rPr>
        <w:t>following</w:t>
      </w:r>
      <w:r w:rsidRPr="00D20FBC">
        <w:rPr>
          <w:rFonts w:ascii="Arial" w:hAnsi="Arial" w:cs="Arial"/>
          <w:color w:val="000000" w:themeColor="text1"/>
          <w:spacing w:val="-8"/>
        </w:rPr>
        <w:t xml:space="preserve"> </w:t>
      </w:r>
      <w:r w:rsidRPr="00D20FBC">
        <w:rPr>
          <w:rFonts w:ascii="Arial" w:hAnsi="Arial" w:cs="Arial"/>
          <w:color w:val="000000" w:themeColor="text1"/>
        </w:rPr>
        <w:t>critical</w:t>
      </w:r>
      <w:r w:rsidRPr="00D20FBC">
        <w:rPr>
          <w:rFonts w:ascii="Arial" w:hAnsi="Arial" w:cs="Arial"/>
          <w:color w:val="000000" w:themeColor="text1"/>
          <w:spacing w:val="-7"/>
        </w:rPr>
        <w:t xml:space="preserve"> </w:t>
      </w:r>
      <w:r w:rsidRPr="00D20FBC">
        <w:rPr>
          <w:rFonts w:ascii="Arial" w:hAnsi="Arial" w:cs="Arial"/>
          <w:color w:val="000000" w:themeColor="text1"/>
        </w:rPr>
        <w:t>evidence(s)</w:t>
      </w:r>
      <w:r w:rsidRPr="00D20FBC">
        <w:rPr>
          <w:rFonts w:ascii="Arial" w:hAnsi="Arial" w:cs="Arial"/>
          <w:color w:val="000000" w:themeColor="text1"/>
          <w:spacing w:val="-8"/>
        </w:rPr>
        <w:t xml:space="preserve"> </w:t>
      </w:r>
      <w:r w:rsidRPr="00D20FBC">
        <w:rPr>
          <w:rFonts w:ascii="Arial" w:hAnsi="Arial" w:cs="Arial"/>
          <w:color w:val="000000" w:themeColor="text1"/>
        </w:rPr>
        <w:t>in</w:t>
      </w:r>
      <w:r w:rsidRPr="00D20FBC">
        <w:rPr>
          <w:rFonts w:ascii="Arial" w:hAnsi="Arial" w:cs="Arial"/>
          <w:color w:val="000000" w:themeColor="text1"/>
          <w:spacing w:val="-6"/>
        </w:rPr>
        <w:t xml:space="preserve"> </w:t>
      </w:r>
      <w:r w:rsidRPr="00D20FBC">
        <w:rPr>
          <w:rFonts w:ascii="Arial" w:hAnsi="Arial" w:cs="Arial"/>
          <w:color w:val="000000" w:themeColor="text1"/>
        </w:rPr>
        <w:t>order</w:t>
      </w:r>
      <w:r w:rsidRPr="00D20FBC">
        <w:rPr>
          <w:rFonts w:ascii="Arial" w:hAnsi="Arial" w:cs="Arial"/>
          <w:color w:val="000000" w:themeColor="text1"/>
          <w:spacing w:val="-7"/>
        </w:rPr>
        <w:t xml:space="preserve"> </w:t>
      </w:r>
      <w:r w:rsidRPr="00D20FBC">
        <w:rPr>
          <w:rFonts w:ascii="Arial" w:hAnsi="Arial" w:cs="Arial"/>
          <w:color w:val="000000" w:themeColor="text1"/>
        </w:rPr>
        <w:t>to</w:t>
      </w:r>
      <w:r w:rsidRPr="00D20FBC">
        <w:rPr>
          <w:rFonts w:ascii="Arial" w:hAnsi="Arial" w:cs="Arial"/>
          <w:color w:val="000000" w:themeColor="text1"/>
          <w:spacing w:val="-6"/>
        </w:rPr>
        <w:t xml:space="preserve"> </w:t>
      </w:r>
      <w:r w:rsidRPr="00D20FBC">
        <w:rPr>
          <w:rFonts w:ascii="Arial" w:hAnsi="Arial" w:cs="Arial"/>
          <w:color w:val="000000" w:themeColor="text1"/>
        </w:rPr>
        <w:t>be</w:t>
      </w:r>
      <w:r w:rsidRPr="00D20FBC">
        <w:rPr>
          <w:rFonts w:ascii="Arial" w:hAnsi="Arial" w:cs="Arial"/>
          <w:color w:val="000000" w:themeColor="text1"/>
          <w:spacing w:val="-6"/>
        </w:rPr>
        <w:t xml:space="preserve"> </w:t>
      </w:r>
      <w:r w:rsidRPr="00D20FBC">
        <w:rPr>
          <w:rFonts w:ascii="Arial" w:hAnsi="Arial" w:cs="Arial"/>
          <w:color w:val="000000" w:themeColor="text1"/>
        </w:rPr>
        <w:t>competent</w:t>
      </w:r>
      <w:r w:rsidRPr="00D20FBC">
        <w:rPr>
          <w:rFonts w:ascii="Arial" w:hAnsi="Arial" w:cs="Arial"/>
          <w:color w:val="000000" w:themeColor="text1"/>
          <w:spacing w:val="-6"/>
        </w:rPr>
        <w:t xml:space="preserve"> </w:t>
      </w:r>
      <w:r w:rsidRPr="00D20FBC">
        <w:rPr>
          <w:rFonts w:ascii="Arial" w:hAnsi="Arial" w:cs="Arial"/>
          <w:color w:val="000000" w:themeColor="text1"/>
        </w:rPr>
        <w:t>in</w:t>
      </w:r>
      <w:r w:rsidRPr="00D20FBC">
        <w:rPr>
          <w:rFonts w:ascii="Arial" w:hAnsi="Arial" w:cs="Arial"/>
          <w:color w:val="000000" w:themeColor="text1"/>
          <w:spacing w:val="-64"/>
        </w:rPr>
        <w:t xml:space="preserve"> </w:t>
      </w:r>
      <w:r w:rsidRPr="00D20FBC">
        <w:rPr>
          <w:rFonts w:ascii="Arial" w:hAnsi="Arial" w:cs="Arial"/>
          <w:color w:val="000000" w:themeColor="text1"/>
        </w:rPr>
        <w:t>this</w:t>
      </w:r>
      <w:r w:rsidRPr="00D20FBC">
        <w:rPr>
          <w:rFonts w:ascii="Arial" w:hAnsi="Arial" w:cs="Arial"/>
          <w:color w:val="000000" w:themeColor="text1"/>
          <w:spacing w:val="-1"/>
        </w:rPr>
        <w:t xml:space="preserve"> </w:t>
      </w:r>
      <w:r w:rsidRPr="00D20FBC">
        <w:rPr>
          <w:rFonts w:ascii="Arial" w:hAnsi="Arial" w:cs="Arial"/>
          <w:color w:val="000000" w:themeColor="text1"/>
        </w:rPr>
        <w:t>competency</w:t>
      </w:r>
      <w:r w:rsidRPr="00D20FBC">
        <w:rPr>
          <w:rFonts w:ascii="Arial" w:hAnsi="Arial" w:cs="Arial"/>
          <w:color w:val="000000" w:themeColor="text1"/>
          <w:spacing w:val="-3"/>
        </w:rPr>
        <w:t xml:space="preserve"> </w:t>
      </w:r>
      <w:r w:rsidRPr="00D20FBC">
        <w:rPr>
          <w:rFonts w:ascii="Arial" w:hAnsi="Arial" w:cs="Arial"/>
          <w:color w:val="000000" w:themeColor="text1"/>
        </w:rPr>
        <w:t>standard:</w:t>
      </w:r>
    </w:p>
    <w:p w14:paraId="7EE71A35" w14:textId="77777777" w:rsidR="00797FC9" w:rsidRPr="00D20FBC" w:rsidRDefault="00304FF9">
      <w:pPr>
        <w:pStyle w:val="ListParagraph"/>
        <w:numPr>
          <w:ilvl w:val="0"/>
          <w:numId w:val="69"/>
        </w:numPr>
        <w:tabs>
          <w:tab w:val="left" w:pos="810"/>
        </w:tabs>
        <w:ind w:left="810" w:right="298" w:hanging="450"/>
        <w:contextualSpacing w:val="0"/>
        <w:rPr>
          <w:rFonts w:ascii="Arial" w:hAnsi="Arial" w:cs="Arial"/>
          <w:color w:val="000000" w:themeColor="text1"/>
        </w:rPr>
      </w:pPr>
      <w:r w:rsidRPr="00D20FBC">
        <w:rPr>
          <w:rFonts w:ascii="Arial" w:hAnsi="Arial" w:cs="Arial"/>
          <w:color w:val="000000" w:themeColor="text1"/>
        </w:rPr>
        <w:t>Follows high-voltage safety procedures, uses PPE correctly, and isolates the EV charging system before inspection or operation.</w:t>
      </w:r>
    </w:p>
    <w:p w14:paraId="02E56D93" w14:textId="77777777" w:rsidR="00797FC9" w:rsidRPr="00D20FBC" w:rsidRDefault="00304FF9">
      <w:pPr>
        <w:pStyle w:val="ListParagraph"/>
        <w:numPr>
          <w:ilvl w:val="0"/>
          <w:numId w:val="69"/>
        </w:numPr>
        <w:tabs>
          <w:tab w:val="left" w:pos="810"/>
        </w:tabs>
        <w:ind w:left="810" w:right="294" w:hanging="450"/>
        <w:contextualSpacing w:val="0"/>
        <w:rPr>
          <w:rFonts w:ascii="Arial" w:hAnsi="Arial" w:cs="Arial"/>
          <w:color w:val="000000" w:themeColor="text1"/>
        </w:rPr>
      </w:pPr>
      <w:r w:rsidRPr="00D20FBC">
        <w:rPr>
          <w:rFonts w:ascii="Arial" w:hAnsi="Arial" w:cs="Arial"/>
          <w:color w:val="000000" w:themeColor="text1"/>
        </w:rPr>
        <w:t>Identify charging port, on-board charger, relays/contactors, fuses, cables, and cooling systems.</w:t>
      </w:r>
    </w:p>
    <w:p w14:paraId="36A95FDE" w14:textId="77777777" w:rsidR="00797FC9" w:rsidRPr="00D20FBC" w:rsidRDefault="00304FF9">
      <w:pPr>
        <w:pStyle w:val="ListParagraph"/>
        <w:numPr>
          <w:ilvl w:val="0"/>
          <w:numId w:val="69"/>
        </w:numPr>
        <w:tabs>
          <w:tab w:val="left" w:pos="810"/>
        </w:tabs>
        <w:ind w:left="810" w:right="294" w:hanging="450"/>
        <w:contextualSpacing w:val="0"/>
        <w:rPr>
          <w:rFonts w:ascii="Arial" w:hAnsi="Arial" w:cs="Arial"/>
          <w:color w:val="000000" w:themeColor="text1"/>
        </w:rPr>
      </w:pPr>
      <w:r w:rsidRPr="00D20FBC">
        <w:rPr>
          <w:rFonts w:ascii="Arial" w:hAnsi="Arial" w:cs="Arial"/>
          <w:color w:val="000000" w:themeColor="text1"/>
        </w:rPr>
        <w:t>Differentiate between AC (Level 1 &amp; 2) and DC fast chargers, including connector types and charging protocols</w:t>
      </w:r>
    </w:p>
    <w:p w14:paraId="1ACF9BB9" w14:textId="77777777" w:rsidR="00797FC9" w:rsidRPr="00D20FBC" w:rsidRDefault="00304FF9">
      <w:pPr>
        <w:pStyle w:val="ListParagraph"/>
        <w:numPr>
          <w:ilvl w:val="0"/>
          <w:numId w:val="69"/>
        </w:numPr>
        <w:tabs>
          <w:tab w:val="left" w:pos="810"/>
        </w:tabs>
        <w:ind w:left="810" w:right="294" w:hanging="450"/>
        <w:contextualSpacing w:val="0"/>
        <w:rPr>
          <w:rFonts w:ascii="Arial" w:hAnsi="Arial" w:cs="Arial"/>
          <w:color w:val="000000" w:themeColor="text1"/>
        </w:rPr>
      </w:pPr>
      <w:r w:rsidRPr="00D20FBC">
        <w:rPr>
          <w:rFonts w:ascii="Arial" w:hAnsi="Arial" w:cs="Arial"/>
          <w:color w:val="000000" w:themeColor="text1"/>
        </w:rPr>
        <w:t>Connect the EV to the charger and initiates charging.</w:t>
      </w:r>
    </w:p>
    <w:p w14:paraId="2995CB0B" w14:textId="77777777" w:rsidR="00797FC9" w:rsidRPr="00D20FBC" w:rsidRDefault="00304FF9">
      <w:pPr>
        <w:pStyle w:val="ListParagraph"/>
        <w:numPr>
          <w:ilvl w:val="0"/>
          <w:numId w:val="69"/>
        </w:numPr>
        <w:tabs>
          <w:tab w:val="left" w:pos="810"/>
        </w:tabs>
        <w:ind w:left="810" w:right="294" w:hanging="450"/>
        <w:contextualSpacing w:val="0"/>
        <w:rPr>
          <w:rFonts w:ascii="Arial" w:hAnsi="Arial" w:cs="Arial"/>
          <w:color w:val="000000" w:themeColor="text1"/>
        </w:rPr>
      </w:pPr>
      <w:r w:rsidRPr="00D20FBC">
        <w:rPr>
          <w:rFonts w:ascii="Arial" w:hAnsi="Arial" w:cs="Arial"/>
          <w:color w:val="000000" w:themeColor="text1"/>
        </w:rPr>
        <w:t>Monitor charging parameters (voltage, current, SOC) and observes normal charging behavior.</w:t>
      </w:r>
    </w:p>
    <w:p w14:paraId="729B3FBB" w14:textId="77777777" w:rsidR="00797FC9" w:rsidRPr="00D20FBC" w:rsidRDefault="00304FF9">
      <w:pPr>
        <w:pStyle w:val="ListParagraph"/>
        <w:numPr>
          <w:ilvl w:val="0"/>
          <w:numId w:val="69"/>
        </w:numPr>
        <w:tabs>
          <w:tab w:val="left" w:pos="810"/>
        </w:tabs>
        <w:ind w:left="810" w:right="294" w:hanging="450"/>
        <w:contextualSpacing w:val="0"/>
        <w:rPr>
          <w:rFonts w:ascii="Arial" w:hAnsi="Arial" w:cs="Arial"/>
          <w:color w:val="000000" w:themeColor="text1"/>
        </w:rPr>
      </w:pPr>
      <w:r w:rsidRPr="00D20FBC">
        <w:rPr>
          <w:rFonts w:ascii="Arial" w:hAnsi="Arial" w:cs="Arial"/>
          <w:color w:val="000000" w:themeColor="text1"/>
        </w:rPr>
        <w:t>Identify common charging faults such as connector damage, overcurrent, under voltage, communication errors, or thermal issues.</w:t>
      </w:r>
    </w:p>
    <w:p w14:paraId="48E8E7DD" w14:textId="77777777" w:rsidR="00797FC9" w:rsidRPr="00D20FBC" w:rsidRDefault="00AA52E7">
      <w:pPr>
        <w:pStyle w:val="ListParagraph"/>
        <w:numPr>
          <w:ilvl w:val="0"/>
          <w:numId w:val="69"/>
        </w:numPr>
        <w:tabs>
          <w:tab w:val="left" w:pos="810"/>
        </w:tabs>
        <w:ind w:left="810" w:right="294" w:hanging="450"/>
        <w:contextualSpacing w:val="0"/>
        <w:rPr>
          <w:rFonts w:ascii="Arial" w:hAnsi="Arial" w:cs="Arial"/>
          <w:color w:val="000000" w:themeColor="text1"/>
        </w:rPr>
      </w:pPr>
      <w:r w:rsidRPr="00D20FBC">
        <w:rPr>
          <w:rFonts w:ascii="Arial" w:hAnsi="Arial" w:cs="Arial"/>
          <w:color w:val="000000" w:themeColor="text1"/>
        </w:rPr>
        <w:t>Demonstrate EV</w:t>
      </w:r>
      <w:r w:rsidR="00304FF9" w:rsidRPr="00D20FBC">
        <w:rPr>
          <w:rFonts w:ascii="Arial" w:hAnsi="Arial" w:cs="Arial"/>
          <w:color w:val="000000" w:themeColor="text1"/>
        </w:rPr>
        <w:t>-BMS and EVSE communication, confirming proper interlocks and fault responses.</w:t>
      </w:r>
    </w:p>
    <w:p w14:paraId="2A13D7BD" w14:textId="77777777" w:rsidR="00797FC9" w:rsidRPr="00D20FBC" w:rsidRDefault="00304FF9">
      <w:pPr>
        <w:pStyle w:val="ListParagraph"/>
        <w:numPr>
          <w:ilvl w:val="0"/>
          <w:numId w:val="69"/>
        </w:numPr>
        <w:tabs>
          <w:tab w:val="left" w:pos="810"/>
        </w:tabs>
        <w:ind w:left="810" w:right="294" w:hanging="450"/>
        <w:contextualSpacing w:val="0"/>
        <w:rPr>
          <w:rFonts w:ascii="Arial" w:hAnsi="Arial" w:cs="Arial"/>
          <w:color w:val="000000" w:themeColor="text1"/>
        </w:rPr>
      </w:pPr>
      <w:r w:rsidRPr="00D20FBC">
        <w:rPr>
          <w:rFonts w:ascii="Arial" w:hAnsi="Arial" w:cs="Arial"/>
          <w:color w:val="000000" w:themeColor="text1"/>
        </w:rPr>
        <w:lastRenderedPageBreak/>
        <w:t>Handle damaged or faulty charging components</w:t>
      </w:r>
    </w:p>
    <w:p w14:paraId="564827F4" w14:textId="77777777" w:rsidR="00797FC9" w:rsidRPr="00D20FBC" w:rsidRDefault="00304FF9">
      <w:pPr>
        <w:spacing w:before="120" w:after="120"/>
        <w:rPr>
          <w:rFonts w:ascii="Arial" w:hAnsi="Arial" w:cs="Arial"/>
          <w:b/>
          <w:bCs/>
          <w:color w:val="000000" w:themeColor="text1"/>
        </w:rPr>
      </w:pPr>
      <w:r w:rsidRPr="00D20FBC">
        <w:rPr>
          <w:rFonts w:ascii="Arial" w:hAnsi="Arial" w:cs="Arial"/>
          <w:b/>
          <w:bCs/>
          <w:color w:val="000000" w:themeColor="text1"/>
        </w:rPr>
        <w:t>List</w:t>
      </w:r>
      <w:r w:rsidRPr="00D20FBC">
        <w:rPr>
          <w:rFonts w:ascii="Arial" w:hAnsi="Arial" w:cs="Arial"/>
          <w:b/>
          <w:bCs/>
          <w:color w:val="000000" w:themeColor="text1"/>
          <w:spacing w:val="-1"/>
        </w:rPr>
        <w:t xml:space="preserve"> </w:t>
      </w:r>
      <w:r w:rsidRPr="00D20FBC">
        <w:rPr>
          <w:rFonts w:ascii="Arial" w:hAnsi="Arial" w:cs="Arial"/>
          <w:b/>
          <w:bCs/>
          <w:color w:val="000000" w:themeColor="text1"/>
        </w:rPr>
        <w:t>of</w:t>
      </w:r>
      <w:r w:rsidRPr="00D20FBC">
        <w:rPr>
          <w:rFonts w:ascii="Arial" w:hAnsi="Arial" w:cs="Arial"/>
          <w:b/>
          <w:bCs/>
          <w:color w:val="000000" w:themeColor="text1"/>
          <w:spacing w:val="-4"/>
        </w:rPr>
        <w:t xml:space="preserve"> </w:t>
      </w:r>
      <w:r w:rsidRPr="00D20FBC">
        <w:rPr>
          <w:rFonts w:ascii="Arial" w:hAnsi="Arial" w:cs="Arial"/>
          <w:b/>
          <w:bCs/>
          <w:color w:val="000000" w:themeColor="text1"/>
        </w:rPr>
        <w:t>Tools</w:t>
      </w:r>
      <w:r w:rsidRPr="00D20FBC">
        <w:rPr>
          <w:rFonts w:ascii="Arial" w:hAnsi="Arial" w:cs="Arial"/>
          <w:b/>
          <w:bCs/>
          <w:color w:val="000000" w:themeColor="text1"/>
          <w:spacing w:val="-1"/>
        </w:rPr>
        <w:t xml:space="preserve"> </w:t>
      </w:r>
      <w:r w:rsidRPr="00D20FBC">
        <w:rPr>
          <w:rFonts w:ascii="Arial" w:hAnsi="Arial" w:cs="Arial"/>
          <w:b/>
          <w:bCs/>
          <w:color w:val="000000" w:themeColor="text1"/>
        </w:rPr>
        <w:t>and</w:t>
      </w:r>
      <w:r w:rsidRPr="00D20FBC">
        <w:rPr>
          <w:rFonts w:ascii="Arial" w:hAnsi="Arial" w:cs="Arial"/>
          <w:b/>
          <w:bCs/>
          <w:color w:val="000000" w:themeColor="text1"/>
          <w:spacing w:val="-4"/>
        </w:rPr>
        <w:t xml:space="preserve"> </w:t>
      </w:r>
      <w:r w:rsidRPr="00D20FBC">
        <w:rPr>
          <w:rFonts w:ascii="Arial" w:hAnsi="Arial" w:cs="Arial"/>
          <w:b/>
          <w:bCs/>
          <w:color w:val="000000" w:themeColor="text1"/>
        </w:rPr>
        <w:t>Equipment</w:t>
      </w:r>
    </w:p>
    <w:tbl>
      <w:tblPr>
        <w:tblStyle w:val="TableGrid"/>
        <w:tblW w:w="9630" w:type="dxa"/>
        <w:jc w:val="center"/>
        <w:tblLayout w:type="fixed"/>
        <w:tblLook w:val="04A0" w:firstRow="1" w:lastRow="0" w:firstColumn="1" w:lastColumn="0" w:noHBand="0" w:noVBand="1"/>
      </w:tblPr>
      <w:tblGrid>
        <w:gridCol w:w="1165"/>
        <w:gridCol w:w="8465"/>
      </w:tblGrid>
      <w:tr w:rsidR="00797FC9" w:rsidRPr="00D20FBC" w14:paraId="7F72BBBB" w14:textId="77777777" w:rsidTr="001622DB">
        <w:trPr>
          <w:trHeight w:val="362"/>
          <w:tblHeader/>
          <w:jc w:val="center"/>
        </w:trPr>
        <w:tc>
          <w:tcPr>
            <w:tcW w:w="1165" w:type="dxa"/>
            <w:shd w:val="clear" w:color="auto" w:fill="D9D9D9" w:themeFill="background1" w:themeFillShade="D9"/>
            <w:vAlign w:val="center"/>
          </w:tcPr>
          <w:p w14:paraId="2931A19F" w14:textId="77777777" w:rsidR="00797FC9" w:rsidRPr="001622DB" w:rsidRDefault="00304FF9" w:rsidP="001622DB">
            <w:pPr>
              <w:pStyle w:val="BodyText"/>
              <w:rPr>
                <w:rFonts w:ascii="Arial" w:eastAsia="Arial" w:hAnsi="Arial" w:cs="Arial"/>
                <w:b/>
                <w:bCs/>
                <w:color w:val="000000" w:themeColor="text1"/>
              </w:rPr>
            </w:pPr>
            <w:r w:rsidRPr="001622DB">
              <w:rPr>
                <w:rFonts w:ascii="Arial" w:eastAsia="Arial" w:hAnsi="Arial" w:cs="Arial"/>
                <w:b/>
                <w:bCs/>
                <w:color w:val="000000" w:themeColor="text1"/>
              </w:rPr>
              <w:t>S. No.</w:t>
            </w:r>
          </w:p>
        </w:tc>
        <w:tc>
          <w:tcPr>
            <w:tcW w:w="8465" w:type="dxa"/>
            <w:shd w:val="clear" w:color="auto" w:fill="D9D9D9" w:themeFill="background1" w:themeFillShade="D9"/>
            <w:vAlign w:val="center"/>
          </w:tcPr>
          <w:p w14:paraId="70120C67" w14:textId="77777777" w:rsidR="00797FC9" w:rsidRPr="001622DB" w:rsidRDefault="00304FF9" w:rsidP="001622DB">
            <w:pPr>
              <w:pStyle w:val="BodyText"/>
              <w:rPr>
                <w:rFonts w:ascii="Arial" w:eastAsia="Arial" w:hAnsi="Arial" w:cs="Arial"/>
                <w:b/>
                <w:bCs/>
                <w:color w:val="000000" w:themeColor="text1"/>
              </w:rPr>
            </w:pPr>
            <w:r w:rsidRPr="001622DB">
              <w:rPr>
                <w:rFonts w:ascii="Arial" w:eastAsia="Arial" w:hAnsi="Arial" w:cs="Arial"/>
                <w:b/>
                <w:bCs/>
                <w:color w:val="000000" w:themeColor="text1"/>
              </w:rPr>
              <w:t xml:space="preserve"> Items</w:t>
            </w:r>
          </w:p>
        </w:tc>
      </w:tr>
      <w:tr w:rsidR="00797FC9" w:rsidRPr="00D20FBC" w14:paraId="7DA34C8D" w14:textId="77777777">
        <w:trPr>
          <w:trHeight w:val="317"/>
          <w:jc w:val="center"/>
        </w:trPr>
        <w:tc>
          <w:tcPr>
            <w:tcW w:w="1165" w:type="dxa"/>
            <w:vAlign w:val="center"/>
          </w:tcPr>
          <w:p w14:paraId="6F98FFEC" w14:textId="77777777" w:rsidR="00797FC9" w:rsidRPr="00D20FBC" w:rsidRDefault="00797FC9">
            <w:pPr>
              <w:pStyle w:val="BodyText"/>
              <w:numPr>
                <w:ilvl w:val="0"/>
                <w:numId w:val="70"/>
              </w:numPr>
              <w:rPr>
                <w:rFonts w:ascii="Arial" w:eastAsia="Arial" w:hAnsi="Arial" w:cs="Arial"/>
                <w:color w:val="000000" w:themeColor="text1"/>
              </w:rPr>
            </w:pPr>
          </w:p>
        </w:tc>
        <w:tc>
          <w:tcPr>
            <w:tcW w:w="8465" w:type="dxa"/>
            <w:vAlign w:val="center"/>
          </w:tcPr>
          <w:p w14:paraId="5B9EFED6"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 xml:space="preserve">High-voltage </w:t>
            </w:r>
            <w:r w:rsidRPr="00D20FBC">
              <w:rPr>
                <w:rFonts w:ascii="Arial" w:eastAsia="Arial" w:hAnsi="Arial" w:cs="Arial"/>
                <w:bCs/>
                <w:color w:val="000000" w:themeColor="text1"/>
              </w:rPr>
              <w:t>insulated gloves</w:t>
            </w:r>
            <w:r w:rsidRPr="00D20FBC">
              <w:rPr>
                <w:rFonts w:ascii="Arial" w:eastAsia="Arial" w:hAnsi="Arial" w:cs="Arial"/>
                <w:color w:val="000000" w:themeColor="text1"/>
              </w:rPr>
              <w:t xml:space="preserve"> (Class 0 or higher as required) </w:t>
            </w:r>
          </w:p>
        </w:tc>
      </w:tr>
      <w:tr w:rsidR="00797FC9" w:rsidRPr="00D20FBC" w14:paraId="463F2453" w14:textId="77777777">
        <w:trPr>
          <w:trHeight w:val="263"/>
          <w:jc w:val="center"/>
        </w:trPr>
        <w:tc>
          <w:tcPr>
            <w:tcW w:w="1165" w:type="dxa"/>
            <w:vAlign w:val="center"/>
          </w:tcPr>
          <w:p w14:paraId="7CBCC43D" w14:textId="77777777" w:rsidR="00797FC9" w:rsidRPr="00D20FBC" w:rsidRDefault="00797FC9">
            <w:pPr>
              <w:pStyle w:val="BodyText"/>
              <w:numPr>
                <w:ilvl w:val="0"/>
                <w:numId w:val="70"/>
              </w:numPr>
              <w:rPr>
                <w:rFonts w:ascii="Arial" w:eastAsia="Arial" w:hAnsi="Arial" w:cs="Arial"/>
                <w:color w:val="000000" w:themeColor="text1"/>
              </w:rPr>
            </w:pPr>
          </w:p>
        </w:tc>
        <w:tc>
          <w:tcPr>
            <w:tcW w:w="8465" w:type="dxa"/>
            <w:vAlign w:val="center"/>
          </w:tcPr>
          <w:p w14:paraId="70C164A6"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 xml:space="preserve">Safety </w:t>
            </w:r>
            <w:r w:rsidRPr="00D20FBC">
              <w:rPr>
                <w:rFonts w:ascii="Arial" w:eastAsia="Arial" w:hAnsi="Arial" w:cs="Arial"/>
                <w:bCs/>
                <w:color w:val="000000" w:themeColor="text1"/>
              </w:rPr>
              <w:t>goggles/face shield</w:t>
            </w:r>
            <w:r w:rsidRPr="00D20FBC">
              <w:rPr>
                <w:rFonts w:ascii="Arial" w:eastAsia="Arial" w:hAnsi="Arial" w:cs="Arial"/>
                <w:color w:val="000000" w:themeColor="text1"/>
              </w:rPr>
              <w:t xml:space="preserve"> </w:t>
            </w:r>
          </w:p>
        </w:tc>
      </w:tr>
      <w:tr w:rsidR="00797FC9" w:rsidRPr="00D20FBC" w14:paraId="1B779062" w14:textId="77777777">
        <w:trPr>
          <w:trHeight w:val="515"/>
          <w:jc w:val="center"/>
        </w:trPr>
        <w:tc>
          <w:tcPr>
            <w:tcW w:w="1165" w:type="dxa"/>
            <w:vAlign w:val="center"/>
          </w:tcPr>
          <w:p w14:paraId="7F614CE7" w14:textId="77777777" w:rsidR="00797FC9" w:rsidRPr="00D20FBC" w:rsidRDefault="00797FC9">
            <w:pPr>
              <w:pStyle w:val="BodyText"/>
              <w:numPr>
                <w:ilvl w:val="0"/>
                <w:numId w:val="70"/>
              </w:numPr>
              <w:rPr>
                <w:rFonts w:ascii="Arial" w:eastAsia="Arial" w:hAnsi="Arial" w:cs="Arial"/>
                <w:color w:val="000000" w:themeColor="text1"/>
              </w:rPr>
            </w:pPr>
          </w:p>
        </w:tc>
        <w:tc>
          <w:tcPr>
            <w:tcW w:w="8465" w:type="dxa"/>
            <w:vAlign w:val="center"/>
          </w:tcPr>
          <w:p w14:paraId="52D0486E"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Safety Equipment, Safety Shoes, Safety Gloves, Safety Goggles, Safety Helmet and Ear Plugs</w:t>
            </w:r>
          </w:p>
        </w:tc>
      </w:tr>
      <w:tr w:rsidR="00797FC9" w:rsidRPr="00D20FBC" w14:paraId="37AF8AE4" w14:textId="77777777">
        <w:trPr>
          <w:trHeight w:val="263"/>
          <w:jc w:val="center"/>
        </w:trPr>
        <w:tc>
          <w:tcPr>
            <w:tcW w:w="1165" w:type="dxa"/>
            <w:vAlign w:val="center"/>
          </w:tcPr>
          <w:p w14:paraId="54EAD312" w14:textId="77777777" w:rsidR="00797FC9" w:rsidRPr="00D20FBC" w:rsidRDefault="00797FC9">
            <w:pPr>
              <w:pStyle w:val="BodyText"/>
              <w:numPr>
                <w:ilvl w:val="0"/>
                <w:numId w:val="70"/>
              </w:numPr>
              <w:rPr>
                <w:rFonts w:ascii="Arial" w:eastAsia="Arial" w:hAnsi="Arial" w:cs="Arial"/>
                <w:color w:val="000000" w:themeColor="text1"/>
              </w:rPr>
            </w:pPr>
          </w:p>
        </w:tc>
        <w:tc>
          <w:tcPr>
            <w:tcW w:w="8465" w:type="dxa"/>
            <w:vAlign w:val="center"/>
          </w:tcPr>
          <w:p w14:paraId="4FB040B7"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Fire extinguisher (Class C for electrical fires) and smoke detecting Alarm</w:t>
            </w:r>
          </w:p>
        </w:tc>
      </w:tr>
      <w:tr w:rsidR="00797FC9" w:rsidRPr="00D20FBC" w14:paraId="64500792" w14:textId="77777777">
        <w:trPr>
          <w:trHeight w:val="245"/>
          <w:jc w:val="center"/>
        </w:trPr>
        <w:tc>
          <w:tcPr>
            <w:tcW w:w="1165" w:type="dxa"/>
            <w:vAlign w:val="center"/>
          </w:tcPr>
          <w:p w14:paraId="64702192" w14:textId="77777777" w:rsidR="00797FC9" w:rsidRPr="00D20FBC" w:rsidRDefault="00797FC9">
            <w:pPr>
              <w:pStyle w:val="BodyText"/>
              <w:numPr>
                <w:ilvl w:val="0"/>
                <w:numId w:val="70"/>
              </w:numPr>
              <w:rPr>
                <w:rFonts w:ascii="Arial" w:eastAsia="Arial" w:hAnsi="Arial" w:cs="Arial"/>
                <w:color w:val="000000" w:themeColor="text1"/>
              </w:rPr>
            </w:pPr>
          </w:p>
        </w:tc>
        <w:tc>
          <w:tcPr>
            <w:tcW w:w="8465" w:type="dxa"/>
            <w:vAlign w:val="center"/>
          </w:tcPr>
          <w:p w14:paraId="3CC4C896"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First Aid Box</w:t>
            </w:r>
          </w:p>
        </w:tc>
      </w:tr>
      <w:tr w:rsidR="00797FC9" w:rsidRPr="00D20FBC" w14:paraId="2DA58FC0" w14:textId="77777777">
        <w:trPr>
          <w:trHeight w:val="245"/>
          <w:jc w:val="center"/>
        </w:trPr>
        <w:tc>
          <w:tcPr>
            <w:tcW w:w="1165" w:type="dxa"/>
            <w:vAlign w:val="center"/>
          </w:tcPr>
          <w:p w14:paraId="6D3F4726" w14:textId="77777777" w:rsidR="00797FC9" w:rsidRPr="00D20FBC" w:rsidRDefault="00797FC9">
            <w:pPr>
              <w:pStyle w:val="BodyText"/>
              <w:numPr>
                <w:ilvl w:val="0"/>
                <w:numId w:val="70"/>
              </w:numPr>
              <w:rPr>
                <w:rFonts w:ascii="Arial" w:eastAsia="Arial" w:hAnsi="Arial" w:cs="Arial"/>
                <w:color w:val="000000" w:themeColor="text1"/>
              </w:rPr>
            </w:pPr>
          </w:p>
        </w:tc>
        <w:tc>
          <w:tcPr>
            <w:tcW w:w="8465" w:type="dxa"/>
            <w:vAlign w:val="center"/>
          </w:tcPr>
          <w:p w14:paraId="2F997837"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Insulated spanners/wrenches (metric &amp; standard sizes)</w:t>
            </w:r>
          </w:p>
        </w:tc>
      </w:tr>
      <w:tr w:rsidR="00797FC9" w:rsidRPr="00D20FBC" w14:paraId="6A45A3EA" w14:textId="77777777">
        <w:trPr>
          <w:trHeight w:val="245"/>
          <w:jc w:val="center"/>
        </w:trPr>
        <w:tc>
          <w:tcPr>
            <w:tcW w:w="1165" w:type="dxa"/>
            <w:vAlign w:val="center"/>
          </w:tcPr>
          <w:p w14:paraId="43889450" w14:textId="77777777" w:rsidR="00797FC9" w:rsidRPr="00D20FBC" w:rsidRDefault="00797FC9">
            <w:pPr>
              <w:pStyle w:val="BodyText"/>
              <w:numPr>
                <w:ilvl w:val="0"/>
                <w:numId w:val="70"/>
              </w:numPr>
              <w:rPr>
                <w:rFonts w:ascii="Arial" w:eastAsia="Arial" w:hAnsi="Arial" w:cs="Arial"/>
                <w:color w:val="000000" w:themeColor="text1"/>
              </w:rPr>
            </w:pPr>
          </w:p>
        </w:tc>
        <w:tc>
          <w:tcPr>
            <w:tcW w:w="8465" w:type="dxa"/>
            <w:vAlign w:val="center"/>
          </w:tcPr>
          <w:p w14:paraId="69AE998D"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Insulated screwdrivers (flat &amp; Phillips)</w:t>
            </w:r>
          </w:p>
        </w:tc>
      </w:tr>
      <w:tr w:rsidR="00797FC9" w:rsidRPr="00D20FBC" w14:paraId="294491A6" w14:textId="77777777">
        <w:trPr>
          <w:trHeight w:val="245"/>
          <w:jc w:val="center"/>
        </w:trPr>
        <w:tc>
          <w:tcPr>
            <w:tcW w:w="1165" w:type="dxa"/>
            <w:vAlign w:val="center"/>
          </w:tcPr>
          <w:p w14:paraId="0CAE4537" w14:textId="77777777" w:rsidR="00797FC9" w:rsidRPr="00D20FBC" w:rsidRDefault="00797FC9">
            <w:pPr>
              <w:pStyle w:val="BodyText"/>
              <w:numPr>
                <w:ilvl w:val="0"/>
                <w:numId w:val="70"/>
              </w:numPr>
              <w:rPr>
                <w:rFonts w:ascii="Arial" w:eastAsia="Arial" w:hAnsi="Arial" w:cs="Arial"/>
                <w:color w:val="000000" w:themeColor="text1"/>
              </w:rPr>
            </w:pPr>
          </w:p>
        </w:tc>
        <w:tc>
          <w:tcPr>
            <w:tcW w:w="8465" w:type="dxa"/>
            <w:vAlign w:val="center"/>
          </w:tcPr>
          <w:p w14:paraId="14A21677"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Insulated torque wrench (for correct tightening of busbars/connectors)</w:t>
            </w:r>
          </w:p>
        </w:tc>
      </w:tr>
      <w:tr w:rsidR="00797FC9" w:rsidRPr="00D20FBC" w14:paraId="127602BE" w14:textId="77777777">
        <w:trPr>
          <w:trHeight w:val="245"/>
          <w:jc w:val="center"/>
        </w:trPr>
        <w:tc>
          <w:tcPr>
            <w:tcW w:w="1165" w:type="dxa"/>
            <w:vAlign w:val="center"/>
          </w:tcPr>
          <w:p w14:paraId="46944C8B" w14:textId="77777777" w:rsidR="00797FC9" w:rsidRPr="00D20FBC" w:rsidRDefault="00797FC9">
            <w:pPr>
              <w:pStyle w:val="BodyText"/>
              <w:numPr>
                <w:ilvl w:val="0"/>
                <w:numId w:val="70"/>
              </w:numPr>
              <w:rPr>
                <w:rFonts w:ascii="Arial" w:eastAsia="Arial" w:hAnsi="Arial" w:cs="Arial"/>
                <w:color w:val="000000" w:themeColor="text1"/>
              </w:rPr>
            </w:pPr>
          </w:p>
        </w:tc>
        <w:tc>
          <w:tcPr>
            <w:tcW w:w="8465" w:type="dxa"/>
            <w:vAlign w:val="center"/>
          </w:tcPr>
          <w:p w14:paraId="42495606"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Insulated socket set &amp; ratchets</w:t>
            </w:r>
          </w:p>
        </w:tc>
      </w:tr>
      <w:tr w:rsidR="00797FC9" w:rsidRPr="00D20FBC" w14:paraId="4AD5D679" w14:textId="77777777">
        <w:trPr>
          <w:trHeight w:val="245"/>
          <w:jc w:val="center"/>
        </w:trPr>
        <w:tc>
          <w:tcPr>
            <w:tcW w:w="1165" w:type="dxa"/>
            <w:vAlign w:val="center"/>
          </w:tcPr>
          <w:p w14:paraId="5453EF57" w14:textId="77777777" w:rsidR="00797FC9" w:rsidRPr="00D20FBC" w:rsidRDefault="00797FC9">
            <w:pPr>
              <w:pStyle w:val="BodyText"/>
              <w:numPr>
                <w:ilvl w:val="0"/>
                <w:numId w:val="70"/>
              </w:numPr>
              <w:rPr>
                <w:rFonts w:ascii="Arial" w:eastAsia="Arial" w:hAnsi="Arial" w:cs="Arial"/>
                <w:color w:val="000000" w:themeColor="text1"/>
              </w:rPr>
            </w:pPr>
          </w:p>
        </w:tc>
        <w:tc>
          <w:tcPr>
            <w:tcW w:w="8465" w:type="dxa"/>
            <w:vAlign w:val="center"/>
          </w:tcPr>
          <w:p w14:paraId="3311BEEA"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Pliers set (needle nose, combination, cutting) – insulated</w:t>
            </w:r>
          </w:p>
        </w:tc>
      </w:tr>
      <w:tr w:rsidR="00797FC9" w:rsidRPr="00D20FBC" w14:paraId="16713078" w14:textId="77777777">
        <w:trPr>
          <w:trHeight w:val="245"/>
          <w:jc w:val="center"/>
        </w:trPr>
        <w:tc>
          <w:tcPr>
            <w:tcW w:w="1165" w:type="dxa"/>
            <w:vAlign w:val="center"/>
          </w:tcPr>
          <w:p w14:paraId="0891B408" w14:textId="77777777" w:rsidR="00797FC9" w:rsidRPr="00D20FBC" w:rsidRDefault="00797FC9">
            <w:pPr>
              <w:pStyle w:val="BodyText"/>
              <w:numPr>
                <w:ilvl w:val="0"/>
                <w:numId w:val="70"/>
              </w:numPr>
              <w:rPr>
                <w:rFonts w:ascii="Arial" w:eastAsia="Arial" w:hAnsi="Arial" w:cs="Arial"/>
                <w:color w:val="000000" w:themeColor="text1"/>
              </w:rPr>
            </w:pPr>
          </w:p>
        </w:tc>
        <w:tc>
          <w:tcPr>
            <w:tcW w:w="8465" w:type="dxa"/>
            <w:vAlign w:val="center"/>
          </w:tcPr>
          <w:p w14:paraId="58B442BD"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Digital Multimeter (True RMS, CAT III/CAT IV rated for HV systems)</w:t>
            </w:r>
          </w:p>
        </w:tc>
      </w:tr>
      <w:tr w:rsidR="00797FC9" w:rsidRPr="00D20FBC" w14:paraId="1E9CA712" w14:textId="77777777">
        <w:trPr>
          <w:trHeight w:val="245"/>
          <w:jc w:val="center"/>
        </w:trPr>
        <w:tc>
          <w:tcPr>
            <w:tcW w:w="1165" w:type="dxa"/>
            <w:vAlign w:val="center"/>
          </w:tcPr>
          <w:p w14:paraId="0F5D1CFA" w14:textId="77777777" w:rsidR="00797FC9" w:rsidRPr="00D20FBC" w:rsidRDefault="00797FC9">
            <w:pPr>
              <w:pStyle w:val="BodyText"/>
              <w:numPr>
                <w:ilvl w:val="0"/>
                <w:numId w:val="70"/>
              </w:numPr>
              <w:rPr>
                <w:rFonts w:ascii="Arial" w:eastAsia="Arial" w:hAnsi="Arial" w:cs="Arial"/>
                <w:color w:val="000000" w:themeColor="text1"/>
              </w:rPr>
            </w:pPr>
          </w:p>
        </w:tc>
        <w:tc>
          <w:tcPr>
            <w:tcW w:w="8465" w:type="dxa"/>
            <w:vAlign w:val="center"/>
          </w:tcPr>
          <w:p w14:paraId="022D4AD6"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Clamp meter (for measuring current without disconnecting cables)</w:t>
            </w:r>
          </w:p>
        </w:tc>
      </w:tr>
      <w:tr w:rsidR="00797FC9" w:rsidRPr="00D20FBC" w14:paraId="41E217BC" w14:textId="77777777">
        <w:trPr>
          <w:trHeight w:val="245"/>
          <w:jc w:val="center"/>
        </w:trPr>
        <w:tc>
          <w:tcPr>
            <w:tcW w:w="1165" w:type="dxa"/>
            <w:vAlign w:val="center"/>
          </w:tcPr>
          <w:p w14:paraId="7AC22146" w14:textId="77777777" w:rsidR="00797FC9" w:rsidRPr="00D20FBC" w:rsidRDefault="00797FC9">
            <w:pPr>
              <w:pStyle w:val="BodyText"/>
              <w:numPr>
                <w:ilvl w:val="0"/>
                <w:numId w:val="70"/>
              </w:numPr>
              <w:rPr>
                <w:rFonts w:ascii="Arial" w:eastAsia="Arial" w:hAnsi="Arial" w:cs="Arial"/>
                <w:color w:val="000000" w:themeColor="text1"/>
              </w:rPr>
            </w:pPr>
          </w:p>
        </w:tc>
        <w:tc>
          <w:tcPr>
            <w:tcW w:w="8465" w:type="dxa"/>
            <w:vAlign w:val="center"/>
          </w:tcPr>
          <w:p w14:paraId="04837311"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Battery analyzer/tester (for SOC, SOH, cell balancing checks)</w:t>
            </w:r>
          </w:p>
        </w:tc>
      </w:tr>
      <w:tr w:rsidR="00797FC9" w:rsidRPr="00D20FBC" w14:paraId="74664317" w14:textId="77777777">
        <w:trPr>
          <w:trHeight w:val="245"/>
          <w:jc w:val="center"/>
        </w:trPr>
        <w:tc>
          <w:tcPr>
            <w:tcW w:w="1165" w:type="dxa"/>
            <w:vAlign w:val="center"/>
          </w:tcPr>
          <w:p w14:paraId="19B568DB" w14:textId="77777777" w:rsidR="00797FC9" w:rsidRPr="00D20FBC" w:rsidRDefault="00797FC9">
            <w:pPr>
              <w:pStyle w:val="BodyText"/>
              <w:numPr>
                <w:ilvl w:val="0"/>
                <w:numId w:val="70"/>
              </w:numPr>
              <w:rPr>
                <w:rFonts w:ascii="Arial" w:eastAsia="Arial" w:hAnsi="Arial" w:cs="Arial"/>
                <w:color w:val="000000" w:themeColor="text1"/>
              </w:rPr>
            </w:pPr>
          </w:p>
        </w:tc>
        <w:tc>
          <w:tcPr>
            <w:tcW w:w="8465" w:type="dxa"/>
            <w:vAlign w:val="center"/>
          </w:tcPr>
          <w:p w14:paraId="5F846011"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 xml:space="preserve">OEM </w:t>
            </w:r>
            <w:r w:rsidRPr="00D20FBC">
              <w:rPr>
                <w:rFonts w:ascii="Arial" w:eastAsia="Arial" w:hAnsi="Arial" w:cs="Arial"/>
                <w:bCs/>
                <w:color w:val="000000" w:themeColor="text1"/>
              </w:rPr>
              <w:t>diagnostic scanner/software</w:t>
            </w:r>
            <w:r w:rsidRPr="00D20FBC">
              <w:rPr>
                <w:rFonts w:ascii="Arial" w:eastAsia="Arial" w:hAnsi="Arial" w:cs="Arial"/>
                <w:color w:val="000000" w:themeColor="text1"/>
              </w:rPr>
              <w:t xml:space="preserve"> for BMS monitoring</w:t>
            </w:r>
          </w:p>
        </w:tc>
      </w:tr>
      <w:tr w:rsidR="00797FC9" w:rsidRPr="00D20FBC" w14:paraId="678E61A4" w14:textId="77777777">
        <w:trPr>
          <w:trHeight w:val="245"/>
          <w:jc w:val="center"/>
        </w:trPr>
        <w:tc>
          <w:tcPr>
            <w:tcW w:w="1165" w:type="dxa"/>
            <w:vAlign w:val="center"/>
          </w:tcPr>
          <w:p w14:paraId="1228BE2C" w14:textId="77777777" w:rsidR="00797FC9" w:rsidRPr="00D20FBC" w:rsidRDefault="00797FC9">
            <w:pPr>
              <w:pStyle w:val="BodyText"/>
              <w:numPr>
                <w:ilvl w:val="0"/>
                <w:numId w:val="70"/>
              </w:numPr>
              <w:rPr>
                <w:rFonts w:ascii="Arial" w:eastAsia="Arial" w:hAnsi="Arial" w:cs="Arial"/>
                <w:color w:val="000000" w:themeColor="text1"/>
              </w:rPr>
            </w:pPr>
          </w:p>
        </w:tc>
        <w:tc>
          <w:tcPr>
            <w:tcW w:w="8465" w:type="dxa"/>
            <w:vAlign w:val="center"/>
          </w:tcPr>
          <w:p w14:paraId="4014585B"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High-voltage probe set (for measuring HV safely)</w:t>
            </w:r>
          </w:p>
        </w:tc>
      </w:tr>
      <w:tr w:rsidR="00797FC9" w:rsidRPr="00D20FBC" w14:paraId="793EAFFA" w14:textId="77777777">
        <w:trPr>
          <w:trHeight w:val="245"/>
          <w:jc w:val="center"/>
        </w:trPr>
        <w:tc>
          <w:tcPr>
            <w:tcW w:w="1165" w:type="dxa"/>
            <w:vAlign w:val="center"/>
          </w:tcPr>
          <w:p w14:paraId="5C44AE76" w14:textId="77777777" w:rsidR="00797FC9" w:rsidRPr="00D20FBC" w:rsidRDefault="00797FC9">
            <w:pPr>
              <w:pStyle w:val="BodyText"/>
              <w:numPr>
                <w:ilvl w:val="0"/>
                <w:numId w:val="70"/>
              </w:numPr>
              <w:rPr>
                <w:rFonts w:ascii="Arial" w:eastAsia="Arial" w:hAnsi="Arial" w:cs="Arial"/>
                <w:color w:val="000000" w:themeColor="text1"/>
              </w:rPr>
            </w:pPr>
          </w:p>
        </w:tc>
        <w:tc>
          <w:tcPr>
            <w:tcW w:w="8465" w:type="dxa"/>
            <w:vAlign w:val="center"/>
          </w:tcPr>
          <w:p w14:paraId="51E5D58F"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Battery lifting trolley/cradle (for HV battery module handling</w:t>
            </w:r>
          </w:p>
        </w:tc>
      </w:tr>
      <w:tr w:rsidR="00797FC9" w:rsidRPr="00D20FBC" w14:paraId="7B662AD3" w14:textId="77777777">
        <w:trPr>
          <w:trHeight w:val="245"/>
          <w:jc w:val="center"/>
        </w:trPr>
        <w:tc>
          <w:tcPr>
            <w:tcW w:w="1165" w:type="dxa"/>
            <w:vAlign w:val="center"/>
          </w:tcPr>
          <w:p w14:paraId="74F212A3" w14:textId="77777777" w:rsidR="00797FC9" w:rsidRPr="00D20FBC" w:rsidRDefault="00797FC9">
            <w:pPr>
              <w:pStyle w:val="BodyText"/>
              <w:numPr>
                <w:ilvl w:val="0"/>
                <w:numId w:val="70"/>
              </w:numPr>
              <w:rPr>
                <w:rFonts w:ascii="Arial" w:eastAsia="Arial" w:hAnsi="Arial" w:cs="Arial"/>
                <w:color w:val="000000" w:themeColor="text1"/>
              </w:rPr>
            </w:pPr>
          </w:p>
        </w:tc>
        <w:tc>
          <w:tcPr>
            <w:tcW w:w="8465" w:type="dxa"/>
            <w:vAlign w:val="center"/>
          </w:tcPr>
          <w:p w14:paraId="05C1EB22"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Cooling system tools (coolant extractor, funnel, vacuum filler)</w:t>
            </w:r>
          </w:p>
        </w:tc>
      </w:tr>
      <w:tr w:rsidR="00797FC9" w:rsidRPr="00D20FBC" w14:paraId="4D63717B" w14:textId="77777777">
        <w:trPr>
          <w:trHeight w:val="245"/>
          <w:jc w:val="center"/>
        </w:trPr>
        <w:tc>
          <w:tcPr>
            <w:tcW w:w="1165" w:type="dxa"/>
            <w:vAlign w:val="center"/>
          </w:tcPr>
          <w:p w14:paraId="1985D8B1" w14:textId="77777777" w:rsidR="00797FC9" w:rsidRPr="00D20FBC" w:rsidRDefault="00797FC9">
            <w:pPr>
              <w:pStyle w:val="BodyText"/>
              <w:numPr>
                <w:ilvl w:val="0"/>
                <w:numId w:val="70"/>
              </w:numPr>
              <w:rPr>
                <w:rFonts w:ascii="Arial" w:eastAsia="Arial" w:hAnsi="Arial" w:cs="Arial"/>
                <w:color w:val="000000" w:themeColor="text1"/>
              </w:rPr>
            </w:pPr>
          </w:p>
        </w:tc>
        <w:tc>
          <w:tcPr>
            <w:tcW w:w="8465" w:type="dxa"/>
            <w:vAlign w:val="center"/>
          </w:tcPr>
          <w:p w14:paraId="3ED6B17A"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Anti-corrosion spray / dielectric grease</w:t>
            </w:r>
          </w:p>
        </w:tc>
      </w:tr>
      <w:tr w:rsidR="00797FC9" w:rsidRPr="00D20FBC" w14:paraId="78FF25AF" w14:textId="77777777">
        <w:trPr>
          <w:trHeight w:val="245"/>
          <w:jc w:val="center"/>
        </w:trPr>
        <w:tc>
          <w:tcPr>
            <w:tcW w:w="1165" w:type="dxa"/>
            <w:vAlign w:val="center"/>
          </w:tcPr>
          <w:p w14:paraId="7B05658E" w14:textId="77777777" w:rsidR="00797FC9" w:rsidRPr="00D20FBC" w:rsidRDefault="00797FC9">
            <w:pPr>
              <w:pStyle w:val="BodyText"/>
              <w:numPr>
                <w:ilvl w:val="0"/>
                <w:numId w:val="70"/>
              </w:numPr>
              <w:rPr>
                <w:rFonts w:ascii="Arial" w:eastAsia="Arial" w:hAnsi="Arial" w:cs="Arial"/>
                <w:color w:val="000000" w:themeColor="text1"/>
              </w:rPr>
            </w:pPr>
          </w:p>
        </w:tc>
        <w:tc>
          <w:tcPr>
            <w:tcW w:w="8465" w:type="dxa"/>
            <w:vAlign w:val="center"/>
          </w:tcPr>
          <w:p w14:paraId="1915EBAE"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Lint-free cloths and wipes</w:t>
            </w:r>
          </w:p>
        </w:tc>
      </w:tr>
      <w:tr w:rsidR="00797FC9" w:rsidRPr="00D20FBC" w14:paraId="58B037DA" w14:textId="77777777">
        <w:trPr>
          <w:trHeight w:val="245"/>
          <w:jc w:val="center"/>
        </w:trPr>
        <w:tc>
          <w:tcPr>
            <w:tcW w:w="1165" w:type="dxa"/>
            <w:vAlign w:val="center"/>
          </w:tcPr>
          <w:p w14:paraId="6F55A29B" w14:textId="77777777" w:rsidR="00797FC9" w:rsidRPr="00D20FBC" w:rsidRDefault="00797FC9">
            <w:pPr>
              <w:pStyle w:val="BodyText"/>
              <w:numPr>
                <w:ilvl w:val="0"/>
                <w:numId w:val="70"/>
              </w:numPr>
              <w:rPr>
                <w:rFonts w:ascii="Arial" w:eastAsia="Arial" w:hAnsi="Arial" w:cs="Arial"/>
                <w:color w:val="000000" w:themeColor="text1"/>
              </w:rPr>
            </w:pPr>
          </w:p>
        </w:tc>
        <w:tc>
          <w:tcPr>
            <w:tcW w:w="8465" w:type="dxa"/>
            <w:vAlign w:val="center"/>
          </w:tcPr>
          <w:p w14:paraId="434C1436"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Battery terminal brush/cleaner</w:t>
            </w:r>
          </w:p>
        </w:tc>
      </w:tr>
      <w:tr w:rsidR="00797FC9" w:rsidRPr="00D20FBC" w14:paraId="305AB573" w14:textId="77777777">
        <w:trPr>
          <w:trHeight w:val="245"/>
          <w:jc w:val="center"/>
        </w:trPr>
        <w:tc>
          <w:tcPr>
            <w:tcW w:w="1165" w:type="dxa"/>
            <w:vAlign w:val="center"/>
          </w:tcPr>
          <w:p w14:paraId="7B5B9709" w14:textId="77777777" w:rsidR="00797FC9" w:rsidRPr="00D20FBC" w:rsidRDefault="00797FC9">
            <w:pPr>
              <w:pStyle w:val="BodyText"/>
              <w:numPr>
                <w:ilvl w:val="0"/>
                <w:numId w:val="70"/>
              </w:numPr>
              <w:rPr>
                <w:rFonts w:ascii="Arial" w:eastAsia="Arial" w:hAnsi="Arial" w:cs="Arial"/>
                <w:color w:val="000000" w:themeColor="text1"/>
              </w:rPr>
            </w:pPr>
          </w:p>
        </w:tc>
        <w:tc>
          <w:tcPr>
            <w:tcW w:w="8465" w:type="dxa"/>
            <w:vAlign w:val="center"/>
          </w:tcPr>
          <w:p w14:paraId="03BE233E"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Feeler gauges (for air gap measurement in some motors)</w:t>
            </w:r>
          </w:p>
        </w:tc>
      </w:tr>
      <w:tr w:rsidR="00797FC9" w:rsidRPr="00D20FBC" w14:paraId="6824A5D1" w14:textId="77777777">
        <w:trPr>
          <w:trHeight w:val="245"/>
          <w:jc w:val="center"/>
        </w:trPr>
        <w:tc>
          <w:tcPr>
            <w:tcW w:w="1165" w:type="dxa"/>
            <w:vAlign w:val="center"/>
          </w:tcPr>
          <w:p w14:paraId="22EFD1E6" w14:textId="77777777" w:rsidR="00797FC9" w:rsidRPr="00D20FBC" w:rsidRDefault="00797FC9">
            <w:pPr>
              <w:pStyle w:val="BodyText"/>
              <w:numPr>
                <w:ilvl w:val="0"/>
                <w:numId w:val="70"/>
              </w:numPr>
              <w:rPr>
                <w:rFonts w:ascii="Arial" w:eastAsia="Arial" w:hAnsi="Arial" w:cs="Arial"/>
                <w:color w:val="000000" w:themeColor="text1"/>
              </w:rPr>
            </w:pPr>
          </w:p>
        </w:tc>
        <w:tc>
          <w:tcPr>
            <w:tcW w:w="8465" w:type="dxa"/>
            <w:vAlign w:val="center"/>
          </w:tcPr>
          <w:p w14:paraId="65542537"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Dial indicator (for rotor/stator alignment and shaft runout)</w:t>
            </w:r>
          </w:p>
        </w:tc>
      </w:tr>
      <w:tr w:rsidR="00797FC9" w:rsidRPr="00D20FBC" w14:paraId="033B362D" w14:textId="77777777">
        <w:trPr>
          <w:trHeight w:val="245"/>
          <w:jc w:val="center"/>
        </w:trPr>
        <w:tc>
          <w:tcPr>
            <w:tcW w:w="1165" w:type="dxa"/>
            <w:vAlign w:val="center"/>
          </w:tcPr>
          <w:p w14:paraId="60FA1FE9" w14:textId="77777777" w:rsidR="00797FC9" w:rsidRPr="00D20FBC" w:rsidRDefault="00797FC9">
            <w:pPr>
              <w:pStyle w:val="BodyText"/>
              <w:numPr>
                <w:ilvl w:val="0"/>
                <w:numId w:val="70"/>
              </w:numPr>
              <w:rPr>
                <w:rFonts w:ascii="Arial" w:eastAsia="Arial" w:hAnsi="Arial" w:cs="Arial"/>
                <w:color w:val="000000" w:themeColor="text1"/>
              </w:rPr>
            </w:pPr>
          </w:p>
        </w:tc>
        <w:tc>
          <w:tcPr>
            <w:tcW w:w="8465" w:type="dxa"/>
            <w:vAlign w:val="center"/>
          </w:tcPr>
          <w:p w14:paraId="76A71771"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Vehicle diagnostic scanner (to read motor controller/VCU data)</w:t>
            </w:r>
          </w:p>
        </w:tc>
      </w:tr>
    </w:tbl>
    <w:p w14:paraId="119A1406" w14:textId="77777777" w:rsidR="00797FC9" w:rsidRPr="00D20FBC" w:rsidRDefault="00797FC9">
      <w:pPr>
        <w:tabs>
          <w:tab w:val="left" w:pos="1820"/>
          <w:tab w:val="left" w:pos="1821"/>
        </w:tabs>
        <w:ind w:right="294"/>
        <w:rPr>
          <w:rFonts w:ascii="Arial" w:hAnsi="Arial" w:cs="Arial"/>
          <w:color w:val="000000" w:themeColor="text1"/>
        </w:rPr>
      </w:pPr>
    </w:p>
    <w:p w14:paraId="35996660" w14:textId="7AFB972E" w:rsidR="00797FC9" w:rsidRPr="00D20FBC" w:rsidRDefault="00304FF9" w:rsidP="00234BD4">
      <w:pPr>
        <w:pStyle w:val="Heading2"/>
        <w:numPr>
          <w:ilvl w:val="0"/>
          <w:numId w:val="100"/>
        </w:numPr>
        <w:tabs>
          <w:tab w:val="left" w:pos="900"/>
        </w:tabs>
        <w:rPr>
          <w:rFonts w:ascii="Arial" w:eastAsia="Arial" w:hAnsi="Arial" w:cs="Arial"/>
          <w:b/>
          <w:color w:val="000000" w:themeColor="text1"/>
          <w:sz w:val="24"/>
          <w:szCs w:val="24"/>
          <w:lang w:val="pt-BR"/>
        </w:rPr>
      </w:pPr>
      <w:bookmarkStart w:id="39" w:name="_Toc229482158"/>
      <w:r w:rsidRPr="00D20FBC">
        <w:rPr>
          <w:rFonts w:ascii="Arial" w:eastAsia="Arial" w:hAnsi="Arial" w:cs="Arial"/>
          <w:b/>
          <w:color w:val="000000" w:themeColor="text1"/>
          <w:sz w:val="24"/>
          <w:szCs w:val="24"/>
          <w:lang w:val="pt-BR"/>
        </w:rPr>
        <w:t>Maintain</w:t>
      </w:r>
      <w:r w:rsidRPr="00D20FBC">
        <w:rPr>
          <w:rFonts w:ascii="Arial" w:eastAsia="Arial" w:hAnsi="Arial" w:cs="Arial"/>
          <w:b/>
          <w:color w:val="000000" w:themeColor="text1"/>
          <w:sz w:val="24"/>
          <w:szCs w:val="24"/>
        </w:rPr>
        <w:t xml:space="preserve"> </w:t>
      </w:r>
      <w:r w:rsidRPr="00D20FBC">
        <w:rPr>
          <w:rFonts w:ascii="Arial" w:hAnsi="Arial" w:cs="Arial"/>
          <w:b/>
          <w:color w:val="auto"/>
          <w:sz w:val="24"/>
          <w:szCs w:val="24"/>
        </w:rPr>
        <w:t>Electric Vehicle (EV)</w:t>
      </w:r>
      <w:r w:rsidRPr="00D20FBC">
        <w:rPr>
          <w:rFonts w:ascii="Arial" w:eastAsia="Arial" w:hAnsi="Arial" w:cs="Arial"/>
          <w:b/>
          <w:color w:val="000000" w:themeColor="text1"/>
          <w:sz w:val="24"/>
          <w:szCs w:val="24"/>
          <w:lang w:val="pt-BR"/>
        </w:rPr>
        <w:t xml:space="preserve"> Cooling System</w:t>
      </w:r>
      <w:bookmarkEnd w:id="39"/>
      <w:r w:rsidRPr="00D20FBC">
        <w:rPr>
          <w:rFonts w:ascii="Arial" w:eastAsia="Arial" w:hAnsi="Arial" w:cs="Arial"/>
          <w:b/>
          <w:color w:val="000000" w:themeColor="text1"/>
          <w:sz w:val="24"/>
          <w:szCs w:val="24"/>
          <w:lang w:val="pt-BR"/>
        </w:rPr>
        <w:tab/>
      </w:r>
    </w:p>
    <w:p w14:paraId="6BEB4039" w14:textId="01712EB9" w:rsidR="00797FC9" w:rsidRPr="00D20FBC" w:rsidRDefault="00304FF9" w:rsidP="001622DB">
      <w:pPr>
        <w:spacing w:before="240" w:after="240"/>
        <w:jc w:val="both"/>
        <w:rPr>
          <w:rFonts w:ascii="Arial" w:hAnsi="Arial" w:cs="Arial"/>
          <w:color w:val="000000" w:themeColor="text1"/>
        </w:rPr>
      </w:pPr>
      <w:r w:rsidRPr="00D20FBC">
        <w:rPr>
          <w:rFonts w:ascii="Arial" w:hAnsi="Arial" w:cs="Arial"/>
          <w:b/>
          <w:bCs/>
          <w:color w:val="000000" w:themeColor="text1"/>
        </w:rPr>
        <w:t xml:space="preserve">Overview: </w:t>
      </w:r>
      <w:r w:rsidRPr="00D20FBC">
        <w:rPr>
          <w:rFonts w:ascii="Arial" w:hAnsi="Arial" w:cs="Arial"/>
          <w:color w:val="000000" w:themeColor="text1"/>
        </w:rPr>
        <w:t xml:space="preserve">This competency standard </w:t>
      </w:r>
      <w:r w:rsidR="001622DB">
        <w:rPr>
          <w:rFonts w:ascii="Arial" w:hAnsi="Arial" w:cs="Arial"/>
          <w:color w:val="000000" w:themeColor="text1"/>
        </w:rPr>
        <w:t xml:space="preserve">covers the </w:t>
      </w:r>
      <w:r w:rsidRPr="00D20FBC">
        <w:rPr>
          <w:rFonts w:ascii="Arial" w:hAnsi="Arial" w:cs="Arial"/>
          <w:color w:val="000000" w:themeColor="text1"/>
        </w:rPr>
        <w:t xml:space="preserve">knowledge and skills </w:t>
      </w:r>
      <w:r w:rsidR="001622DB">
        <w:rPr>
          <w:rFonts w:ascii="Arial" w:hAnsi="Arial" w:cs="Arial"/>
          <w:color w:val="000000" w:themeColor="text1"/>
        </w:rPr>
        <w:t xml:space="preserve">required </w:t>
      </w:r>
      <w:r w:rsidRPr="00D20FBC">
        <w:rPr>
          <w:rFonts w:ascii="Arial" w:hAnsi="Arial" w:cs="Arial"/>
          <w:color w:val="000000" w:themeColor="text1"/>
          <w:spacing w:val="1"/>
        </w:rPr>
        <w:t xml:space="preserve">to </w:t>
      </w:r>
      <w:bookmarkStart w:id="40" w:name="_Hlk229484207"/>
      <w:r w:rsidR="001622DB" w:rsidRPr="001622DB">
        <w:rPr>
          <w:rFonts w:ascii="Arial" w:hAnsi="Arial" w:cs="Arial"/>
          <w:color w:val="000000" w:themeColor="text1"/>
          <w:spacing w:val="1"/>
        </w:rPr>
        <w:t>Identify the Components of EV Cooling Systems</w:t>
      </w:r>
      <w:r w:rsidR="001622DB">
        <w:rPr>
          <w:rFonts w:ascii="Arial" w:hAnsi="Arial" w:cs="Arial"/>
          <w:color w:val="000000" w:themeColor="text1"/>
          <w:spacing w:val="1"/>
        </w:rPr>
        <w:t xml:space="preserve">, </w:t>
      </w:r>
      <w:r w:rsidR="001622DB" w:rsidRPr="001622DB">
        <w:rPr>
          <w:rFonts w:ascii="Arial" w:hAnsi="Arial" w:cs="Arial"/>
          <w:color w:val="000000" w:themeColor="text1"/>
          <w:spacing w:val="1"/>
        </w:rPr>
        <w:t>Check EV Cooling Systems for Fault Detection</w:t>
      </w:r>
      <w:r w:rsidR="001622DB">
        <w:rPr>
          <w:rFonts w:ascii="Arial" w:hAnsi="Arial" w:cs="Arial"/>
          <w:color w:val="000000" w:themeColor="text1"/>
          <w:spacing w:val="1"/>
        </w:rPr>
        <w:t xml:space="preserve">, </w:t>
      </w:r>
      <w:r w:rsidR="001622DB" w:rsidRPr="001622DB">
        <w:rPr>
          <w:rFonts w:ascii="Arial" w:hAnsi="Arial" w:cs="Arial"/>
          <w:color w:val="000000" w:themeColor="text1"/>
          <w:spacing w:val="1"/>
        </w:rPr>
        <w:t>Repair/Replace the Faulty Components of EV Cooling Systems</w:t>
      </w:r>
      <w:r w:rsidR="001622DB">
        <w:rPr>
          <w:rFonts w:ascii="Arial" w:hAnsi="Arial" w:cs="Arial"/>
          <w:color w:val="000000" w:themeColor="text1"/>
          <w:spacing w:val="1"/>
        </w:rPr>
        <w:t xml:space="preserve">, </w:t>
      </w:r>
      <w:r w:rsidR="001622DB" w:rsidRPr="001622DB">
        <w:rPr>
          <w:rFonts w:ascii="Arial" w:hAnsi="Arial" w:cs="Arial"/>
          <w:color w:val="000000" w:themeColor="text1"/>
          <w:spacing w:val="1"/>
        </w:rPr>
        <w:t>Replace the Coolant in The EV Cooling System</w:t>
      </w:r>
      <w:r w:rsidR="001622DB">
        <w:rPr>
          <w:rFonts w:ascii="Arial" w:hAnsi="Arial" w:cs="Arial"/>
          <w:color w:val="000000" w:themeColor="text1"/>
          <w:spacing w:val="1"/>
        </w:rPr>
        <w:t xml:space="preserve"> and </w:t>
      </w:r>
      <w:r w:rsidR="001622DB" w:rsidRPr="001622DB">
        <w:rPr>
          <w:rFonts w:ascii="Arial" w:hAnsi="Arial" w:cs="Arial"/>
          <w:color w:val="000000" w:themeColor="text1"/>
          <w:spacing w:val="1"/>
        </w:rPr>
        <w:t>Evaluate the Performance of EV Cooling system</w:t>
      </w:r>
      <w:r w:rsidRPr="00D20FBC">
        <w:rPr>
          <w:rFonts w:ascii="Arial" w:hAnsi="Arial" w:cs="Arial"/>
        </w:rPr>
        <w:t>.</w:t>
      </w:r>
    </w:p>
    <w:tbl>
      <w:tblPr>
        <w:tblStyle w:val="TableGrid"/>
        <w:tblW w:w="9630" w:type="dxa"/>
        <w:tblInd w:w="108" w:type="dxa"/>
        <w:tblLayout w:type="fixed"/>
        <w:tblLook w:val="04A0" w:firstRow="1" w:lastRow="0" w:firstColumn="1" w:lastColumn="0" w:noHBand="0" w:noVBand="1"/>
      </w:tblPr>
      <w:tblGrid>
        <w:gridCol w:w="3150"/>
        <w:gridCol w:w="6480"/>
      </w:tblGrid>
      <w:tr w:rsidR="00797FC9" w:rsidRPr="00D20FBC" w14:paraId="7F7C2B75" w14:textId="77777777" w:rsidTr="001622DB">
        <w:trPr>
          <w:trHeight w:val="350"/>
          <w:tblHeader/>
        </w:trPr>
        <w:tc>
          <w:tcPr>
            <w:tcW w:w="3150" w:type="dxa"/>
            <w:shd w:val="clear" w:color="auto" w:fill="D9D9D9" w:themeFill="background1" w:themeFillShade="D9"/>
          </w:tcPr>
          <w:bookmarkEnd w:id="40"/>
          <w:p w14:paraId="3B0BBCAC" w14:textId="77777777" w:rsidR="00797FC9" w:rsidRPr="00D20FBC" w:rsidRDefault="00304FF9" w:rsidP="001622DB">
            <w:pPr>
              <w:pStyle w:val="TableParagraph"/>
              <w:ind w:left="779"/>
              <w:rPr>
                <w:rFonts w:ascii="Arial" w:hAnsi="Arial" w:cs="Arial"/>
                <w:b/>
                <w:color w:val="000000" w:themeColor="text1"/>
              </w:rPr>
            </w:pPr>
            <w:r w:rsidRPr="00D20FBC">
              <w:rPr>
                <w:rFonts w:ascii="Arial" w:hAnsi="Arial" w:cs="Arial"/>
                <w:b/>
                <w:color w:val="000000" w:themeColor="text1"/>
              </w:rPr>
              <w:t>Competency</w:t>
            </w:r>
            <w:r w:rsidRPr="00D20FBC">
              <w:rPr>
                <w:rFonts w:ascii="Arial" w:hAnsi="Arial" w:cs="Arial"/>
                <w:b/>
                <w:color w:val="000000" w:themeColor="text1"/>
                <w:spacing w:val="-5"/>
              </w:rPr>
              <w:t xml:space="preserve"> </w:t>
            </w:r>
            <w:r w:rsidRPr="00D20FBC">
              <w:rPr>
                <w:rFonts w:ascii="Arial" w:hAnsi="Arial" w:cs="Arial"/>
                <w:b/>
                <w:color w:val="000000" w:themeColor="text1"/>
              </w:rPr>
              <w:t>Units</w:t>
            </w:r>
          </w:p>
        </w:tc>
        <w:tc>
          <w:tcPr>
            <w:tcW w:w="6480" w:type="dxa"/>
            <w:shd w:val="clear" w:color="auto" w:fill="D9D9D9" w:themeFill="background1" w:themeFillShade="D9"/>
          </w:tcPr>
          <w:p w14:paraId="4C51F6F6" w14:textId="77777777" w:rsidR="00797FC9" w:rsidRPr="00D20FBC" w:rsidRDefault="00304FF9" w:rsidP="001622DB">
            <w:pPr>
              <w:pStyle w:val="TableParagraph"/>
              <w:ind w:left="1814"/>
              <w:rPr>
                <w:rFonts w:ascii="Arial" w:hAnsi="Arial" w:cs="Arial"/>
                <w:b/>
                <w:color w:val="000000" w:themeColor="text1"/>
              </w:rPr>
            </w:pPr>
            <w:r w:rsidRPr="00D20FBC">
              <w:rPr>
                <w:rFonts w:ascii="Arial" w:hAnsi="Arial" w:cs="Arial"/>
                <w:b/>
                <w:color w:val="000000" w:themeColor="text1"/>
              </w:rPr>
              <w:t>Performance</w:t>
            </w:r>
            <w:r w:rsidRPr="00D20FBC">
              <w:rPr>
                <w:rFonts w:ascii="Arial" w:hAnsi="Arial" w:cs="Arial"/>
                <w:b/>
                <w:color w:val="000000" w:themeColor="text1"/>
                <w:spacing w:val="-2"/>
              </w:rPr>
              <w:t xml:space="preserve"> </w:t>
            </w:r>
            <w:r w:rsidRPr="00D20FBC">
              <w:rPr>
                <w:rFonts w:ascii="Arial" w:hAnsi="Arial" w:cs="Arial"/>
                <w:b/>
                <w:color w:val="000000" w:themeColor="text1"/>
              </w:rPr>
              <w:t>Criteria</w:t>
            </w:r>
          </w:p>
        </w:tc>
      </w:tr>
      <w:tr w:rsidR="00797FC9" w:rsidRPr="00D20FBC" w14:paraId="7F82ED7D" w14:textId="77777777" w:rsidTr="001622DB">
        <w:trPr>
          <w:trHeight w:val="1277"/>
        </w:trPr>
        <w:tc>
          <w:tcPr>
            <w:tcW w:w="3150" w:type="dxa"/>
          </w:tcPr>
          <w:p w14:paraId="657C593A" w14:textId="77777777" w:rsidR="00D20FBC" w:rsidRPr="00D20FBC" w:rsidRDefault="00D20FBC" w:rsidP="00D20FBC">
            <w:pPr>
              <w:pStyle w:val="ListParagraph"/>
              <w:numPr>
                <w:ilvl w:val="0"/>
                <w:numId w:val="71"/>
              </w:numPr>
              <w:ind w:left="600" w:hanging="630"/>
              <w:rPr>
                <w:rFonts w:ascii="Arial" w:eastAsia="Arial" w:hAnsi="Arial" w:cs="Arial"/>
                <w:b/>
                <w:bCs/>
                <w:color w:val="000000" w:themeColor="text1"/>
              </w:rPr>
            </w:pPr>
            <w:bookmarkStart w:id="41" w:name="_Hlk229480155"/>
          </w:p>
          <w:p w14:paraId="599C1D84" w14:textId="35179A04" w:rsidR="00797FC9" w:rsidRPr="00D20FBC" w:rsidRDefault="00304FF9" w:rsidP="00D20FBC">
            <w:pPr>
              <w:ind w:left="-30"/>
              <w:rPr>
                <w:rFonts w:ascii="Arial" w:eastAsia="Arial" w:hAnsi="Arial" w:cs="Arial"/>
                <w:b/>
                <w:bCs/>
                <w:color w:val="000000" w:themeColor="text1"/>
              </w:rPr>
            </w:pPr>
            <w:r w:rsidRPr="00D20FBC">
              <w:rPr>
                <w:rFonts w:ascii="Arial" w:eastAsia="Arial" w:hAnsi="Arial" w:cs="Arial"/>
                <w:b/>
                <w:bCs/>
                <w:color w:val="000000" w:themeColor="text1"/>
                <w:lang w:val="en-GB"/>
              </w:rPr>
              <w:t>Identify the Components of EV Cooling Systems</w:t>
            </w:r>
            <w:r w:rsidRPr="00D20FBC">
              <w:rPr>
                <w:rFonts w:ascii="Arial" w:eastAsia="Arial" w:hAnsi="Arial" w:cs="Arial"/>
                <w:b/>
                <w:bCs/>
                <w:color w:val="000000" w:themeColor="text1"/>
              </w:rPr>
              <w:t xml:space="preserve"> </w:t>
            </w:r>
          </w:p>
        </w:tc>
        <w:tc>
          <w:tcPr>
            <w:tcW w:w="6480" w:type="dxa"/>
          </w:tcPr>
          <w:p w14:paraId="55252E17" w14:textId="77777777" w:rsidR="00797FC9" w:rsidRPr="00D20FBC" w:rsidRDefault="00304FF9">
            <w:pPr>
              <w:pStyle w:val="NormalWeb"/>
              <w:numPr>
                <w:ilvl w:val="0"/>
                <w:numId w:val="72"/>
              </w:numPr>
              <w:tabs>
                <w:tab w:val="clear" w:pos="720"/>
                <w:tab w:val="left" w:pos="538"/>
              </w:tabs>
              <w:spacing w:before="0" w:beforeAutospacing="0" w:after="0" w:afterAutospacing="0"/>
              <w:ind w:left="504" w:hanging="504"/>
              <w:rPr>
                <w:rFonts w:ascii="Arial" w:hAnsi="Arial" w:cs="Arial"/>
                <w:color w:val="000000" w:themeColor="text1"/>
              </w:rPr>
            </w:pPr>
            <w:r w:rsidRPr="00D20FBC">
              <w:rPr>
                <w:rStyle w:val="Strong"/>
                <w:rFonts w:ascii="Arial" w:eastAsiaTheme="majorEastAsia" w:hAnsi="Arial" w:cs="Arial"/>
                <w:color w:val="000000" w:themeColor="text1"/>
              </w:rPr>
              <w:t>I</w:t>
            </w:r>
            <w:r w:rsidRPr="00D20FBC">
              <w:rPr>
                <w:rStyle w:val="Strong"/>
                <w:rFonts w:ascii="Arial" w:eastAsiaTheme="majorEastAsia" w:hAnsi="Arial" w:cs="Arial"/>
                <w:b w:val="0"/>
                <w:color w:val="000000" w:themeColor="text1"/>
              </w:rPr>
              <w:t>dentify</w:t>
            </w:r>
            <w:r w:rsidRPr="00D20FBC">
              <w:rPr>
                <w:rFonts w:ascii="Arial" w:hAnsi="Arial" w:cs="Arial"/>
                <w:color w:val="000000" w:themeColor="text1"/>
              </w:rPr>
              <w:t xml:space="preserve"> major cooling system components (radiator, coolant pump, reservoir tank, cooling fans, heat exchangers).</w:t>
            </w:r>
          </w:p>
          <w:p w14:paraId="0E65F9BB" w14:textId="77777777" w:rsidR="00797FC9" w:rsidRPr="00D20FBC" w:rsidRDefault="00304FF9">
            <w:pPr>
              <w:pStyle w:val="NormalWeb"/>
              <w:numPr>
                <w:ilvl w:val="0"/>
                <w:numId w:val="72"/>
              </w:numPr>
              <w:tabs>
                <w:tab w:val="clear" w:pos="720"/>
                <w:tab w:val="left" w:pos="538"/>
              </w:tabs>
              <w:spacing w:before="0" w:beforeAutospacing="0" w:after="0" w:afterAutospacing="0"/>
              <w:ind w:left="504" w:hanging="504"/>
              <w:rPr>
                <w:rFonts w:ascii="Arial" w:hAnsi="Arial" w:cs="Arial"/>
                <w:color w:val="000000" w:themeColor="text1"/>
              </w:rPr>
            </w:pPr>
            <w:r w:rsidRPr="00D20FBC">
              <w:rPr>
                <w:rFonts w:ascii="Arial" w:hAnsi="Arial" w:cs="Arial"/>
                <w:color w:val="000000" w:themeColor="text1"/>
              </w:rPr>
              <w:t>Identify cooling lines, hoses, and valves that circulate coolant within the system.</w:t>
            </w:r>
          </w:p>
          <w:p w14:paraId="792A3872" w14:textId="77777777" w:rsidR="00797FC9" w:rsidRPr="00D20FBC" w:rsidRDefault="00304FF9">
            <w:pPr>
              <w:pStyle w:val="NormalWeb"/>
              <w:numPr>
                <w:ilvl w:val="0"/>
                <w:numId w:val="72"/>
              </w:numPr>
              <w:tabs>
                <w:tab w:val="clear" w:pos="720"/>
                <w:tab w:val="left" w:pos="538"/>
              </w:tabs>
              <w:spacing w:before="0" w:beforeAutospacing="0" w:after="0" w:afterAutospacing="0"/>
              <w:ind w:left="504" w:hanging="504"/>
              <w:rPr>
                <w:rFonts w:ascii="Arial" w:hAnsi="Arial" w:cs="Arial"/>
                <w:color w:val="000000" w:themeColor="text1"/>
              </w:rPr>
            </w:pPr>
            <w:r w:rsidRPr="00D20FBC">
              <w:rPr>
                <w:rStyle w:val="Strong"/>
                <w:rFonts w:ascii="Arial" w:eastAsiaTheme="majorEastAsia" w:hAnsi="Arial" w:cs="Arial"/>
                <w:b w:val="0"/>
                <w:color w:val="000000" w:themeColor="text1"/>
              </w:rPr>
              <w:t>Differentiate</w:t>
            </w:r>
            <w:r w:rsidRPr="00D20FBC">
              <w:rPr>
                <w:rFonts w:ascii="Arial" w:hAnsi="Arial" w:cs="Arial"/>
                <w:color w:val="000000" w:themeColor="text1"/>
              </w:rPr>
              <w:t xml:space="preserve"> between cooling requirements of battery pack, inverter, power electronics, and electric motor.</w:t>
            </w:r>
          </w:p>
          <w:p w14:paraId="63C4727C" w14:textId="77777777" w:rsidR="00797FC9" w:rsidRPr="00D20FBC" w:rsidRDefault="00304FF9">
            <w:pPr>
              <w:pStyle w:val="NormalWeb"/>
              <w:numPr>
                <w:ilvl w:val="0"/>
                <w:numId w:val="72"/>
              </w:numPr>
              <w:tabs>
                <w:tab w:val="clear" w:pos="720"/>
                <w:tab w:val="left" w:pos="538"/>
              </w:tabs>
              <w:spacing w:before="0" w:beforeAutospacing="0" w:after="0" w:afterAutospacing="0"/>
              <w:ind w:left="504" w:hanging="504"/>
              <w:rPr>
                <w:rFonts w:ascii="Arial" w:hAnsi="Arial" w:cs="Arial"/>
                <w:color w:val="000000" w:themeColor="text1"/>
              </w:rPr>
            </w:pPr>
            <w:r w:rsidRPr="00D20FBC">
              <w:rPr>
                <w:rStyle w:val="Strong"/>
                <w:rFonts w:ascii="Arial" w:eastAsiaTheme="majorEastAsia" w:hAnsi="Arial" w:cs="Arial"/>
                <w:b w:val="0"/>
                <w:color w:val="000000" w:themeColor="text1"/>
              </w:rPr>
              <w:t>Identify</w:t>
            </w:r>
            <w:r w:rsidRPr="00D20FBC">
              <w:rPr>
                <w:rFonts w:ascii="Arial" w:hAnsi="Arial" w:cs="Arial"/>
                <w:b/>
                <w:color w:val="000000" w:themeColor="text1"/>
              </w:rPr>
              <w:t xml:space="preserve"> </w:t>
            </w:r>
            <w:r w:rsidRPr="00D20FBC">
              <w:rPr>
                <w:rFonts w:ascii="Arial" w:hAnsi="Arial" w:cs="Arial"/>
                <w:color w:val="000000" w:themeColor="text1"/>
              </w:rPr>
              <w:t>sensors and control units (temperature sensors, coolant flow sensors, ECU for thermal management).</w:t>
            </w:r>
          </w:p>
          <w:p w14:paraId="0268EFAB" w14:textId="77777777" w:rsidR="00797FC9" w:rsidRPr="00D20FBC" w:rsidRDefault="00304FF9">
            <w:pPr>
              <w:pStyle w:val="NormalWeb"/>
              <w:numPr>
                <w:ilvl w:val="0"/>
                <w:numId w:val="72"/>
              </w:numPr>
              <w:tabs>
                <w:tab w:val="clear" w:pos="720"/>
                <w:tab w:val="left" w:pos="538"/>
              </w:tabs>
              <w:spacing w:before="0" w:beforeAutospacing="0" w:after="0" w:afterAutospacing="0"/>
              <w:ind w:left="504" w:hanging="504"/>
              <w:rPr>
                <w:rFonts w:ascii="Arial" w:hAnsi="Arial" w:cs="Arial"/>
                <w:color w:val="000000" w:themeColor="text1"/>
              </w:rPr>
            </w:pPr>
            <w:r w:rsidRPr="00D20FBC">
              <w:rPr>
                <w:rStyle w:val="Strong"/>
                <w:rFonts w:ascii="Arial" w:eastAsiaTheme="majorEastAsia" w:hAnsi="Arial" w:cs="Arial"/>
                <w:b w:val="0"/>
                <w:color w:val="000000" w:themeColor="text1"/>
              </w:rPr>
              <w:t>Interpret</w:t>
            </w:r>
            <w:r w:rsidRPr="00D20FBC">
              <w:rPr>
                <w:rFonts w:ascii="Arial" w:hAnsi="Arial" w:cs="Arial"/>
                <w:color w:val="000000" w:themeColor="text1"/>
              </w:rPr>
              <w:t xml:space="preserve"> the function of auxiliary systems (liquid </w:t>
            </w:r>
            <w:r w:rsidRPr="00D20FBC">
              <w:rPr>
                <w:rFonts w:ascii="Arial" w:hAnsi="Arial" w:cs="Arial"/>
                <w:color w:val="000000" w:themeColor="text1"/>
              </w:rPr>
              <w:lastRenderedPageBreak/>
              <w:t>cooling plates, chiller, heater, expansion tank).</w:t>
            </w:r>
          </w:p>
          <w:p w14:paraId="0EBF26D3" w14:textId="77777777" w:rsidR="00797FC9" w:rsidRPr="00D20FBC" w:rsidRDefault="00304FF9">
            <w:pPr>
              <w:pStyle w:val="NormalWeb"/>
              <w:numPr>
                <w:ilvl w:val="0"/>
                <w:numId w:val="72"/>
              </w:numPr>
              <w:tabs>
                <w:tab w:val="clear" w:pos="720"/>
                <w:tab w:val="left" w:pos="538"/>
              </w:tabs>
              <w:spacing w:before="0" w:beforeAutospacing="0" w:after="0" w:afterAutospacing="0"/>
              <w:ind w:left="504" w:hanging="504"/>
              <w:rPr>
                <w:rFonts w:ascii="Arial" w:hAnsi="Arial" w:cs="Arial"/>
                <w:color w:val="000000" w:themeColor="text1"/>
              </w:rPr>
            </w:pPr>
            <w:r w:rsidRPr="00D20FBC">
              <w:rPr>
                <w:rStyle w:val="Strong"/>
                <w:rFonts w:ascii="Arial" w:eastAsiaTheme="majorEastAsia" w:hAnsi="Arial" w:cs="Arial"/>
                <w:b w:val="0"/>
                <w:color w:val="000000" w:themeColor="text1"/>
              </w:rPr>
              <w:t>Classify</w:t>
            </w:r>
            <w:r w:rsidRPr="00D20FBC">
              <w:rPr>
                <w:rFonts w:ascii="Arial" w:hAnsi="Arial" w:cs="Arial"/>
                <w:color w:val="000000" w:themeColor="text1"/>
              </w:rPr>
              <w:t xml:space="preserve"> cooling methods used in EVs (air cooling, liquid cooling, refrigerant-based cooling).</w:t>
            </w:r>
          </w:p>
          <w:p w14:paraId="56412CDE" w14:textId="77777777" w:rsidR="00797FC9" w:rsidRPr="00D20FBC" w:rsidRDefault="00304FF9">
            <w:pPr>
              <w:pStyle w:val="NormalWeb"/>
              <w:numPr>
                <w:ilvl w:val="0"/>
                <w:numId w:val="72"/>
              </w:numPr>
              <w:tabs>
                <w:tab w:val="clear" w:pos="720"/>
                <w:tab w:val="left" w:pos="538"/>
              </w:tabs>
              <w:spacing w:before="0" w:beforeAutospacing="0" w:after="0" w:afterAutospacing="0"/>
              <w:ind w:left="504" w:hanging="504"/>
              <w:rPr>
                <w:rFonts w:ascii="Arial" w:hAnsi="Arial" w:cs="Arial"/>
                <w:color w:val="000000" w:themeColor="text1"/>
              </w:rPr>
            </w:pPr>
            <w:r w:rsidRPr="00D20FBC">
              <w:rPr>
                <w:rStyle w:val="Strong"/>
                <w:rFonts w:ascii="Arial" w:eastAsiaTheme="majorEastAsia" w:hAnsi="Arial" w:cs="Arial"/>
                <w:b w:val="0"/>
                <w:color w:val="000000" w:themeColor="text1"/>
              </w:rPr>
              <w:t>Verify</w:t>
            </w:r>
            <w:r w:rsidRPr="00D20FBC">
              <w:rPr>
                <w:rFonts w:ascii="Arial" w:hAnsi="Arial" w:cs="Arial"/>
                <w:b/>
                <w:color w:val="000000" w:themeColor="text1"/>
              </w:rPr>
              <w:t xml:space="preserve"> </w:t>
            </w:r>
            <w:r w:rsidRPr="00D20FBC">
              <w:rPr>
                <w:rFonts w:ascii="Arial" w:hAnsi="Arial" w:cs="Arial"/>
                <w:color w:val="000000" w:themeColor="text1"/>
              </w:rPr>
              <w:t>the location and connection of vehicle-side vs charger-side cooling system components (in case of DC fast charging).</w:t>
            </w:r>
          </w:p>
          <w:p w14:paraId="1D6324AE" w14:textId="77777777" w:rsidR="00797FC9" w:rsidRPr="00D20FBC" w:rsidRDefault="00304FF9">
            <w:pPr>
              <w:pStyle w:val="NormalWeb"/>
              <w:numPr>
                <w:ilvl w:val="0"/>
                <w:numId w:val="72"/>
              </w:numPr>
              <w:tabs>
                <w:tab w:val="clear" w:pos="720"/>
                <w:tab w:val="left" w:pos="538"/>
              </w:tabs>
              <w:spacing w:before="0" w:beforeAutospacing="0" w:after="0" w:afterAutospacing="0"/>
              <w:ind w:left="504" w:hanging="504"/>
              <w:rPr>
                <w:rFonts w:ascii="Arial" w:hAnsi="Arial" w:cs="Arial"/>
                <w:color w:val="000000" w:themeColor="text1"/>
              </w:rPr>
            </w:pPr>
            <w:r w:rsidRPr="00D20FBC">
              <w:rPr>
                <w:rStyle w:val="Strong"/>
                <w:rFonts w:ascii="Arial" w:eastAsiaTheme="majorEastAsia" w:hAnsi="Arial" w:cs="Arial"/>
                <w:b w:val="0"/>
                <w:color w:val="000000" w:themeColor="text1"/>
              </w:rPr>
              <w:t>Demonstrate knowledge</w:t>
            </w:r>
            <w:r w:rsidRPr="00D20FBC">
              <w:rPr>
                <w:rFonts w:ascii="Arial" w:hAnsi="Arial" w:cs="Arial"/>
                <w:color w:val="000000" w:themeColor="text1"/>
              </w:rPr>
              <w:t xml:space="preserve"> of safety precautions while inspecting cooling systems (handling coolant, checking for leaks, pressure release)</w:t>
            </w:r>
          </w:p>
        </w:tc>
      </w:tr>
      <w:tr w:rsidR="00797FC9" w:rsidRPr="00D20FBC" w14:paraId="1FCD5E67" w14:textId="77777777" w:rsidTr="001622DB">
        <w:trPr>
          <w:trHeight w:val="1610"/>
        </w:trPr>
        <w:tc>
          <w:tcPr>
            <w:tcW w:w="3150" w:type="dxa"/>
          </w:tcPr>
          <w:p w14:paraId="5C2EB3C4" w14:textId="77777777" w:rsidR="00D20FBC" w:rsidRPr="00D20FBC" w:rsidRDefault="00D20FBC" w:rsidP="00D20FBC">
            <w:pPr>
              <w:pStyle w:val="ListParagraph"/>
              <w:numPr>
                <w:ilvl w:val="0"/>
                <w:numId w:val="71"/>
              </w:numPr>
              <w:tabs>
                <w:tab w:val="left" w:pos="849"/>
              </w:tabs>
              <w:ind w:left="600" w:hanging="630"/>
              <w:rPr>
                <w:rFonts w:ascii="Arial" w:hAnsi="Arial" w:cs="Arial"/>
                <w:b/>
                <w:color w:val="000000" w:themeColor="text1"/>
              </w:rPr>
            </w:pPr>
          </w:p>
          <w:p w14:paraId="5CDDE326" w14:textId="6A7D18D6" w:rsidR="00797FC9" w:rsidRPr="00D20FBC" w:rsidRDefault="00304FF9" w:rsidP="00D20FBC">
            <w:pPr>
              <w:tabs>
                <w:tab w:val="left" w:pos="849"/>
              </w:tabs>
              <w:ind w:left="-30"/>
              <w:rPr>
                <w:rFonts w:ascii="Arial" w:hAnsi="Arial" w:cs="Arial"/>
                <w:b/>
                <w:color w:val="000000" w:themeColor="text1"/>
              </w:rPr>
            </w:pPr>
            <w:r w:rsidRPr="00D20FBC">
              <w:rPr>
                <w:rFonts w:ascii="Arial" w:hAnsi="Arial" w:cs="Arial"/>
                <w:b/>
                <w:color w:val="000000" w:themeColor="text1"/>
                <w:lang w:val="en-GB"/>
              </w:rPr>
              <w:t xml:space="preserve">Check EV Cooling Systems for Fault Detection </w:t>
            </w:r>
            <w:r w:rsidRPr="00D20FBC">
              <w:rPr>
                <w:rFonts w:ascii="Arial" w:hAnsi="Arial" w:cs="Arial"/>
                <w:b/>
                <w:color w:val="000000" w:themeColor="text1"/>
              </w:rPr>
              <w:t xml:space="preserve"> </w:t>
            </w:r>
          </w:p>
        </w:tc>
        <w:tc>
          <w:tcPr>
            <w:tcW w:w="6480" w:type="dxa"/>
          </w:tcPr>
          <w:p w14:paraId="476003B1" w14:textId="77777777" w:rsidR="00797FC9" w:rsidRPr="00D20FBC" w:rsidRDefault="00304FF9">
            <w:pPr>
              <w:pStyle w:val="NormalWeb"/>
              <w:numPr>
                <w:ilvl w:val="0"/>
                <w:numId w:val="73"/>
              </w:numPr>
              <w:tabs>
                <w:tab w:val="clear" w:pos="720"/>
                <w:tab w:val="left" w:pos="556"/>
              </w:tabs>
              <w:spacing w:before="0" w:beforeAutospacing="0" w:after="0" w:afterAutospacing="0"/>
              <w:ind w:left="518" w:hanging="504"/>
              <w:rPr>
                <w:rFonts w:ascii="Arial" w:hAnsi="Arial" w:cs="Arial"/>
                <w:color w:val="000000" w:themeColor="text1"/>
              </w:rPr>
            </w:pPr>
            <w:r w:rsidRPr="00D20FBC">
              <w:rPr>
                <w:rStyle w:val="Strong"/>
                <w:rFonts w:ascii="Arial" w:eastAsiaTheme="majorEastAsia" w:hAnsi="Arial" w:cs="Arial"/>
                <w:b w:val="0"/>
                <w:color w:val="000000" w:themeColor="text1"/>
              </w:rPr>
              <w:t>Identify</w:t>
            </w:r>
            <w:r w:rsidRPr="00D20FBC">
              <w:rPr>
                <w:rFonts w:ascii="Arial" w:hAnsi="Arial" w:cs="Arial"/>
                <w:color w:val="000000" w:themeColor="text1"/>
              </w:rPr>
              <w:t xml:space="preserve"> standard operating parameters of the EV cooling system (temperature range, coolant level, pressure, flow rate).</w:t>
            </w:r>
          </w:p>
          <w:p w14:paraId="497A83CD" w14:textId="77777777" w:rsidR="00797FC9" w:rsidRPr="00D20FBC" w:rsidRDefault="00304FF9">
            <w:pPr>
              <w:pStyle w:val="NormalWeb"/>
              <w:numPr>
                <w:ilvl w:val="0"/>
                <w:numId w:val="73"/>
              </w:numPr>
              <w:tabs>
                <w:tab w:val="clear" w:pos="720"/>
                <w:tab w:val="left" w:pos="556"/>
              </w:tabs>
              <w:spacing w:before="0" w:beforeAutospacing="0" w:after="0" w:afterAutospacing="0"/>
              <w:ind w:left="518" w:hanging="504"/>
              <w:rPr>
                <w:rFonts w:ascii="Arial" w:hAnsi="Arial" w:cs="Arial"/>
                <w:color w:val="000000" w:themeColor="text1"/>
              </w:rPr>
            </w:pPr>
            <w:r w:rsidRPr="00D20FBC">
              <w:rPr>
                <w:rStyle w:val="Strong"/>
                <w:rFonts w:ascii="Arial" w:eastAsiaTheme="majorEastAsia" w:hAnsi="Arial" w:cs="Arial"/>
                <w:color w:val="000000" w:themeColor="text1"/>
              </w:rPr>
              <w:t>I</w:t>
            </w:r>
            <w:r w:rsidRPr="00D20FBC">
              <w:rPr>
                <w:rStyle w:val="Strong"/>
                <w:rFonts w:ascii="Arial" w:eastAsiaTheme="majorEastAsia" w:hAnsi="Arial" w:cs="Arial"/>
                <w:b w:val="0"/>
                <w:color w:val="000000" w:themeColor="text1"/>
              </w:rPr>
              <w:t>nspect</w:t>
            </w:r>
            <w:r w:rsidRPr="00D20FBC">
              <w:rPr>
                <w:rFonts w:ascii="Arial" w:hAnsi="Arial" w:cs="Arial"/>
                <w:color w:val="000000" w:themeColor="text1"/>
              </w:rPr>
              <w:t xml:space="preserve"> cooling system components (radiator, hoses, reservoir, cooling pump, fans, and connectors) for leaks, wear, or damage.</w:t>
            </w:r>
          </w:p>
          <w:p w14:paraId="7C1F3BE4" w14:textId="77777777" w:rsidR="00797FC9" w:rsidRPr="00D20FBC" w:rsidRDefault="00304FF9">
            <w:pPr>
              <w:pStyle w:val="NormalWeb"/>
              <w:numPr>
                <w:ilvl w:val="0"/>
                <w:numId w:val="73"/>
              </w:numPr>
              <w:tabs>
                <w:tab w:val="clear" w:pos="720"/>
                <w:tab w:val="left" w:pos="556"/>
              </w:tabs>
              <w:spacing w:before="0" w:beforeAutospacing="0" w:after="0" w:afterAutospacing="0"/>
              <w:ind w:left="518" w:hanging="504"/>
              <w:rPr>
                <w:rFonts w:ascii="Arial" w:hAnsi="Arial" w:cs="Arial"/>
                <w:color w:val="000000" w:themeColor="text1"/>
              </w:rPr>
            </w:pPr>
            <w:r w:rsidRPr="00D20FBC">
              <w:rPr>
                <w:rStyle w:val="Strong"/>
                <w:rFonts w:ascii="Arial" w:eastAsiaTheme="majorEastAsia" w:hAnsi="Arial" w:cs="Arial"/>
                <w:b w:val="0"/>
                <w:color w:val="000000" w:themeColor="text1"/>
              </w:rPr>
              <w:t>Check</w:t>
            </w:r>
            <w:r w:rsidRPr="00D20FBC">
              <w:rPr>
                <w:rFonts w:ascii="Arial" w:hAnsi="Arial" w:cs="Arial"/>
                <w:color w:val="000000" w:themeColor="text1"/>
              </w:rPr>
              <w:t xml:space="preserve"> coolant quality (level, color, contamination, concentration) and ensure it meets manufacturer’s specifications.</w:t>
            </w:r>
          </w:p>
          <w:p w14:paraId="554993A9" w14:textId="77777777" w:rsidR="00797FC9" w:rsidRPr="00D20FBC" w:rsidRDefault="00304FF9">
            <w:pPr>
              <w:pStyle w:val="NormalWeb"/>
              <w:numPr>
                <w:ilvl w:val="0"/>
                <w:numId w:val="73"/>
              </w:numPr>
              <w:tabs>
                <w:tab w:val="clear" w:pos="720"/>
                <w:tab w:val="left" w:pos="556"/>
              </w:tabs>
              <w:spacing w:before="0" w:beforeAutospacing="0" w:after="0" w:afterAutospacing="0"/>
              <w:ind w:left="518" w:hanging="504"/>
              <w:rPr>
                <w:rFonts w:ascii="Arial" w:hAnsi="Arial" w:cs="Arial"/>
                <w:color w:val="000000" w:themeColor="text1"/>
              </w:rPr>
            </w:pPr>
            <w:r w:rsidRPr="00D20FBC">
              <w:rPr>
                <w:rStyle w:val="Strong"/>
                <w:rFonts w:ascii="Arial" w:eastAsiaTheme="majorEastAsia" w:hAnsi="Arial" w:cs="Arial"/>
                <w:b w:val="0"/>
                <w:color w:val="000000" w:themeColor="text1"/>
              </w:rPr>
              <w:t>Test</w:t>
            </w:r>
            <w:r w:rsidRPr="00D20FBC">
              <w:rPr>
                <w:rFonts w:ascii="Arial" w:hAnsi="Arial" w:cs="Arial"/>
                <w:color w:val="000000" w:themeColor="text1"/>
              </w:rPr>
              <w:t xml:space="preserve"> operation of coolant pump, fans, and valves using diagnostic tools.</w:t>
            </w:r>
          </w:p>
          <w:p w14:paraId="02B2A1BA" w14:textId="77777777" w:rsidR="00797FC9" w:rsidRPr="00D20FBC" w:rsidRDefault="00304FF9">
            <w:pPr>
              <w:pStyle w:val="NormalWeb"/>
              <w:numPr>
                <w:ilvl w:val="0"/>
                <w:numId w:val="73"/>
              </w:numPr>
              <w:tabs>
                <w:tab w:val="clear" w:pos="720"/>
                <w:tab w:val="left" w:pos="556"/>
              </w:tabs>
              <w:spacing w:before="0" w:beforeAutospacing="0" w:after="0" w:afterAutospacing="0"/>
              <w:ind w:left="518" w:hanging="504"/>
              <w:rPr>
                <w:rFonts w:ascii="Arial" w:hAnsi="Arial" w:cs="Arial"/>
                <w:color w:val="000000" w:themeColor="text1"/>
              </w:rPr>
            </w:pPr>
            <w:r w:rsidRPr="00D20FBC">
              <w:rPr>
                <w:rStyle w:val="Strong"/>
                <w:rFonts w:ascii="Arial" w:eastAsiaTheme="majorEastAsia" w:hAnsi="Arial" w:cs="Arial"/>
                <w:b w:val="0"/>
                <w:color w:val="000000" w:themeColor="text1"/>
              </w:rPr>
              <w:t>Measure</w:t>
            </w:r>
            <w:r w:rsidRPr="00D20FBC">
              <w:rPr>
                <w:rFonts w:ascii="Arial" w:hAnsi="Arial" w:cs="Arial"/>
                <w:color w:val="000000" w:themeColor="text1"/>
              </w:rPr>
              <w:t xml:space="preserve"> coolant flow and system pressure with appropriate gauges/sensors.</w:t>
            </w:r>
          </w:p>
          <w:p w14:paraId="19F2FC31" w14:textId="77777777" w:rsidR="00797FC9" w:rsidRPr="00D20FBC" w:rsidRDefault="00304FF9">
            <w:pPr>
              <w:pStyle w:val="NormalWeb"/>
              <w:numPr>
                <w:ilvl w:val="0"/>
                <w:numId w:val="73"/>
              </w:numPr>
              <w:tabs>
                <w:tab w:val="clear" w:pos="720"/>
                <w:tab w:val="left" w:pos="556"/>
              </w:tabs>
              <w:spacing w:before="0" w:beforeAutospacing="0" w:after="0" w:afterAutospacing="0"/>
              <w:ind w:left="518" w:hanging="504"/>
              <w:rPr>
                <w:rFonts w:ascii="Arial" w:hAnsi="Arial" w:cs="Arial"/>
                <w:color w:val="000000" w:themeColor="text1"/>
              </w:rPr>
            </w:pPr>
            <w:r w:rsidRPr="00D20FBC">
              <w:rPr>
                <w:rStyle w:val="Strong"/>
                <w:rFonts w:ascii="Arial" w:eastAsiaTheme="majorEastAsia" w:hAnsi="Arial" w:cs="Arial"/>
                <w:b w:val="0"/>
                <w:color w:val="000000" w:themeColor="text1"/>
              </w:rPr>
              <w:t>Interpret</w:t>
            </w:r>
            <w:r w:rsidRPr="00D20FBC">
              <w:rPr>
                <w:rFonts w:ascii="Arial" w:hAnsi="Arial" w:cs="Arial"/>
                <w:color w:val="000000" w:themeColor="text1"/>
              </w:rPr>
              <w:t xml:space="preserve"> diagnostic trouble codes (DTCs) and warning indicators from the thermal management ECU.</w:t>
            </w:r>
          </w:p>
          <w:p w14:paraId="19C1B04F" w14:textId="77777777" w:rsidR="00797FC9" w:rsidRPr="00D20FBC" w:rsidRDefault="00304FF9">
            <w:pPr>
              <w:pStyle w:val="NormalWeb"/>
              <w:numPr>
                <w:ilvl w:val="0"/>
                <w:numId w:val="73"/>
              </w:numPr>
              <w:tabs>
                <w:tab w:val="clear" w:pos="720"/>
                <w:tab w:val="left" w:pos="556"/>
              </w:tabs>
              <w:spacing w:before="0" w:beforeAutospacing="0" w:after="0" w:afterAutospacing="0"/>
              <w:ind w:left="518" w:hanging="504"/>
              <w:rPr>
                <w:rFonts w:ascii="Arial" w:hAnsi="Arial" w:cs="Arial"/>
                <w:color w:val="000000" w:themeColor="text1"/>
              </w:rPr>
            </w:pPr>
            <w:r w:rsidRPr="00D20FBC">
              <w:rPr>
                <w:rStyle w:val="Strong"/>
                <w:rFonts w:ascii="Arial" w:eastAsiaTheme="majorEastAsia" w:hAnsi="Arial" w:cs="Arial"/>
                <w:b w:val="0"/>
                <w:color w:val="000000" w:themeColor="text1"/>
              </w:rPr>
              <w:t>Detect</w:t>
            </w:r>
            <w:r w:rsidRPr="00D20FBC">
              <w:rPr>
                <w:rFonts w:ascii="Arial" w:hAnsi="Arial" w:cs="Arial"/>
                <w:color w:val="000000" w:themeColor="text1"/>
              </w:rPr>
              <w:t xml:space="preserve"> abnormal noises, vibrations, or overheating signs that indicate cooling faults.</w:t>
            </w:r>
          </w:p>
          <w:p w14:paraId="36957C46" w14:textId="77777777" w:rsidR="00797FC9" w:rsidRPr="00D20FBC" w:rsidRDefault="00304FF9">
            <w:pPr>
              <w:pStyle w:val="NormalWeb"/>
              <w:numPr>
                <w:ilvl w:val="0"/>
                <w:numId w:val="73"/>
              </w:numPr>
              <w:tabs>
                <w:tab w:val="clear" w:pos="720"/>
                <w:tab w:val="left" w:pos="556"/>
              </w:tabs>
              <w:spacing w:before="0" w:beforeAutospacing="0" w:after="0" w:afterAutospacing="0"/>
              <w:ind w:left="518" w:hanging="504"/>
              <w:rPr>
                <w:rFonts w:ascii="Arial" w:hAnsi="Arial" w:cs="Arial"/>
                <w:color w:val="000000" w:themeColor="text1"/>
              </w:rPr>
            </w:pPr>
            <w:r w:rsidRPr="00D20FBC">
              <w:rPr>
                <w:rStyle w:val="Strong"/>
                <w:rFonts w:ascii="Arial" w:eastAsiaTheme="majorEastAsia" w:hAnsi="Arial" w:cs="Arial"/>
                <w:b w:val="0"/>
                <w:color w:val="000000" w:themeColor="text1"/>
              </w:rPr>
              <w:t>Differentiate</w:t>
            </w:r>
            <w:r w:rsidRPr="00D20FBC">
              <w:rPr>
                <w:rFonts w:ascii="Arial" w:hAnsi="Arial" w:cs="Arial"/>
                <w:color w:val="000000" w:themeColor="text1"/>
              </w:rPr>
              <w:t xml:space="preserve"> between electrical faults (fan motor, pump motor, sensor malfunction) and mechanical faults (leaks, blockages, damaged hoses).</w:t>
            </w:r>
          </w:p>
        </w:tc>
      </w:tr>
      <w:tr w:rsidR="00797FC9" w:rsidRPr="00D20FBC" w14:paraId="619ECFCB" w14:textId="77777777" w:rsidTr="001622DB">
        <w:trPr>
          <w:trHeight w:val="70"/>
        </w:trPr>
        <w:tc>
          <w:tcPr>
            <w:tcW w:w="3150" w:type="dxa"/>
          </w:tcPr>
          <w:p w14:paraId="58FBB72D" w14:textId="77777777" w:rsidR="00D20FBC" w:rsidRDefault="00D20FBC" w:rsidP="00D20FBC">
            <w:pPr>
              <w:pStyle w:val="ListParagraph"/>
              <w:numPr>
                <w:ilvl w:val="0"/>
                <w:numId w:val="71"/>
              </w:numPr>
              <w:tabs>
                <w:tab w:val="left" w:pos="849"/>
              </w:tabs>
              <w:ind w:hanging="658"/>
              <w:rPr>
                <w:rFonts w:ascii="Arial" w:hAnsi="Arial" w:cs="Arial"/>
                <w:b/>
                <w:color w:val="000000" w:themeColor="text1"/>
                <w:lang w:val="en-GB"/>
              </w:rPr>
            </w:pPr>
          </w:p>
          <w:p w14:paraId="24AB4825" w14:textId="652BB641" w:rsidR="00797FC9" w:rsidRPr="00D20FBC" w:rsidRDefault="00304FF9" w:rsidP="00D20FBC">
            <w:pPr>
              <w:tabs>
                <w:tab w:val="left" w:pos="849"/>
              </w:tabs>
              <w:ind w:left="162"/>
              <w:rPr>
                <w:rFonts w:ascii="Arial" w:hAnsi="Arial" w:cs="Arial"/>
                <w:b/>
                <w:color w:val="000000" w:themeColor="text1"/>
                <w:lang w:val="en-GB"/>
              </w:rPr>
            </w:pPr>
            <w:r w:rsidRPr="00D20FBC">
              <w:rPr>
                <w:rFonts w:ascii="Arial" w:hAnsi="Arial" w:cs="Arial"/>
                <w:b/>
                <w:color w:val="000000" w:themeColor="text1"/>
                <w:lang w:val="en-GB"/>
              </w:rPr>
              <w:t>Repair/Replace the Faulty Components of EV Cooling Systems</w:t>
            </w:r>
          </w:p>
        </w:tc>
        <w:tc>
          <w:tcPr>
            <w:tcW w:w="6480" w:type="dxa"/>
          </w:tcPr>
          <w:p w14:paraId="59FB8C28" w14:textId="77777777" w:rsidR="00797FC9" w:rsidRPr="00D20FBC" w:rsidRDefault="00304FF9">
            <w:pPr>
              <w:pStyle w:val="NormalWeb"/>
              <w:numPr>
                <w:ilvl w:val="0"/>
                <w:numId w:val="74"/>
              </w:numPr>
              <w:tabs>
                <w:tab w:val="clear" w:pos="720"/>
                <w:tab w:val="left" w:pos="556"/>
              </w:tabs>
              <w:spacing w:before="0" w:beforeAutospacing="0" w:after="0" w:afterAutospacing="0"/>
              <w:ind w:left="504" w:hanging="504"/>
              <w:rPr>
                <w:rFonts w:ascii="Arial" w:hAnsi="Arial" w:cs="Arial"/>
                <w:color w:val="000000" w:themeColor="text1"/>
              </w:rPr>
            </w:pPr>
            <w:r w:rsidRPr="00D20FBC">
              <w:rPr>
                <w:rStyle w:val="Strong"/>
                <w:rFonts w:ascii="Arial" w:eastAsiaTheme="majorEastAsia" w:hAnsi="Arial" w:cs="Arial"/>
                <w:b w:val="0"/>
                <w:color w:val="000000" w:themeColor="text1"/>
              </w:rPr>
              <w:t>Identify</w:t>
            </w:r>
            <w:r w:rsidRPr="00D20FBC">
              <w:rPr>
                <w:rFonts w:ascii="Arial" w:hAnsi="Arial" w:cs="Arial"/>
                <w:b/>
                <w:color w:val="000000" w:themeColor="text1"/>
              </w:rPr>
              <w:t xml:space="preserve"> </w:t>
            </w:r>
            <w:r w:rsidRPr="00D20FBC">
              <w:rPr>
                <w:rFonts w:ascii="Arial" w:hAnsi="Arial" w:cs="Arial"/>
                <w:color w:val="000000" w:themeColor="text1"/>
              </w:rPr>
              <w:t>faulty cooling system components (radiator, pump, hoses, reservoir, fans, sensors, valves) through inspection and diagnostics.</w:t>
            </w:r>
          </w:p>
          <w:p w14:paraId="223CB6C5" w14:textId="77777777" w:rsidR="00797FC9" w:rsidRPr="00D20FBC" w:rsidRDefault="00304FF9">
            <w:pPr>
              <w:pStyle w:val="NormalWeb"/>
              <w:numPr>
                <w:ilvl w:val="0"/>
                <w:numId w:val="74"/>
              </w:numPr>
              <w:tabs>
                <w:tab w:val="clear" w:pos="720"/>
                <w:tab w:val="left" w:pos="556"/>
              </w:tabs>
              <w:spacing w:before="0" w:beforeAutospacing="0" w:after="0" w:afterAutospacing="0"/>
              <w:ind w:left="504" w:hanging="504"/>
              <w:rPr>
                <w:rFonts w:ascii="Arial" w:hAnsi="Arial" w:cs="Arial"/>
                <w:color w:val="000000" w:themeColor="text1"/>
              </w:rPr>
            </w:pPr>
            <w:r w:rsidRPr="00D20FBC">
              <w:rPr>
                <w:rStyle w:val="Strong"/>
                <w:rFonts w:ascii="Arial" w:eastAsiaTheme="majorEastAsia" w:hAnsi="Arial" w:cs="Arial"/>
                <w:b w:val="0"/>
                <w:color w:val="000000" w:themeColor="text1"/>
              </w:rPr>
              <w:t>Interpret</w:t>
            </w:r>
            <w:r w:rsidRPr="00D20FBC">
              <w:rPr>
                <w:rFonts w:ascii="Arial" w:hAnsi="Arial" w:cs="Arial"/>
                <w:color w:val="000000" w:themeColor="text1"/>
              </w:rPr>
              <w:t xml:space="preserve"> diagnostic codes, warning lights, and ECU data related to thermal management faults.</w:t>
            </w:r>
          </w:p>
          <w:p w14:paraId="0E3C6E0C" w14:textId="77777777" w:rsidR="00797FC9" w:rsidRPr="00D20FBC" w:rsidRDefault="00304FF9">
            <w:pPr>
              <w:pStyle w:val="NormalWeb"/>
              <w:numPr>
                <w:ilvl w:val="0"/>
                <w:numId w:val="74"/>
              </w:numPr>
              <w:tabs>
                <w:tab w:val="clear" w:pos="720"/>
                <w:tab w:val="left" w:pos="556"/>
              </w:tabs>
              <w:spacing w:before="0" w:beforeAutospacing="0" w:after="0" w:afterAutospacing="0"/>
              <w:ind w:left="504" w:hanging="504"/>
              <w:rPr>
                <w:rFonts w:ascii="Arial" w:hAnsi="Arial" w:cs="Arial"/>
                <w:color w:val="000000" w:themeColor="text1"/>
              </w:rPr>
            </w:pPr>
            <w:r w:rsidRPr="00D20FBC">
              <w:rPr>
                <w:rStyle w:val="Strong"/>
                <w:rFonts w:ascii="Arial" w:eastAsiaTheme="majorEastAsia" w:hAnsi="Arial" w:cs="Arial"/>
                <w:b w:val="0"/>
                <w:color w:val="000000" w:themeColor="text1"/>
              </w:rPr>
              <w:t>Follow</w:t>
            </w:r>
            <w:r w:rsidRPr="00D20FBC">
              <w:rPr>
                <w:rFonts w:ascii="Arial" w:hAnsi="Arial" w:cs="Arial"/>
                <w:color w:val="000000" w:themeColor="text1"/>
              </w:rPr>
              <w:t xml:space="preserve"> standard operating procedures (SOPs) and manufacturer’s guidelines for repair/replacement.</w:t>
            </w:r>
          </w:p>
          <w:p w14:paraId="3F568AF7" w14:textId="77777777" w:rsidR="00797FC9" w:rsidRPr="00D20FBC" w:rsidRDefault="00304FF9">
            <w:pPr>
              <w:pStyle w:val="NormalWeb"/>
              <w:numPr>
                <w:ilvl w:val="0"/>
                <w:numId w:val="74"/>
              </w:numPr>
              <w:tabs>
                <w:tab w:val="clear" w:pos="720"/>
                <w:tab w:val="left" w:pos="556"/>
              </w:tabs>
              <w:spacing w:before="0" w:beforeAutospacing="0" w:after="0" w:afterAutospacing="0"/>
              <w:ind w:left="504" w:hanging="504"/>
              <w:rPr>
                <w:rFonts w:ascii="Arial" w:hAnsi="Arial" w:cs="Arial"/>
                <w:color w:val="000000" w:themeColor="text1"/>
              </w:rPr>
            </w:pPr>
            <w:r w:rsidRPr="00D20FBC">
              <w:rPr>
                <w:rStyle w:val="Strong"/>
                <w:rFonts w:ascii="Arial" w:eastAsiaTheme="majorEastAsia" w:hAnsi="Arial" w:cs="Arial"/>
                <w:b w:val="0"/>
                <w:color w:val="000000" w:themeColor="text1"/>
              </w:rPr>
              <w:t>Select</w:t>
            </w:r>
            <w:r w:rsidRPr="00D20FBC">
              <w:rPr>
                <w:rFonts w:ascii="Arial" w:hAnsi="Arial" w:cs="Arial"/>
                <w:b/>
                <w:color w:val="000000" w:themeColor="text1"/>
              </w:rPr>
              <w:t xml:space="preserve"> </w:t>
            </w:r>
            <w:r w:rsidRPr="00D20FBC">
              <w:rPr>
                <w:rFonts w:ascii="Arial" w:hAnsi="Arial" w:cs="Arial"/>
                <w:color w:val="000000" w:themeColor="text1"/>
              </w:rPr>
              <w:t>correct tools, equipment, and replacement parts suitable for the specific EV model.</w:t>
            </w:r>
          </w:p>
          <w:p w14:paraId="761DFFF1" w14:textId="77777777" w:rsidR="00797FC9" w:rsidRPr="00D20FBC" w:rsidRDefault="00304FF9">
            <w:pPr>
              <w:pStyle w:val="NormalWeb"/>
              <w:numPr>
                <w:ilvl w:val="0"/>
                <w:numId w:val="74"/>
              </w:numPr>
              <w:tabs>
                <w:tab w:val="clear" w:pos="720"/>
                <w:tab w:val="left" w:pos="556"/>
              </w:tabs>
              <w:spacing w:before="0" w:beforeAutospacing="0" w:after="0" w:afterAutospacing="0"/>
              <w:ind w:left="504" w:hanging="504"/>
              <w:rPr>
                <w:rFonts w:ascii="Arial" w:hAnsi="Arial" w:cs="Arial"/>
                <w:color w:val="000000" w:themeColor="text1"/>
              </w:rPr>
            </w:pPr>
            <w:r w:rsidRPr="00D20FBC">
              <w:rPr>
                <w:rStyle w:val="Strong"/>
                <w:rFonts w:ascii="Arial" w:eastAsiaTheme="majorEastAsia" w:hAnsi="Arial" w:cs="Arial"/>
                <w:b w:val="0"/>
                <w:color w:val="000000" w:themeColor="text1"/>
              </w:rPr>
              <w:t>Demonstrate</w:t>
            </w:r>
            <w:r w:rsidRPr="00D20FBC">
              <w:rPr>
                <w:rFonts w:ascii="Arial" w:hAnsi="Arial" w:cs="Arial"/>
                <w:color w:val="000000" w:themeColor="text1"/>
              </w:rPr>
              <w:t xml:space="preserve"> safe handling of coolant, high-voltage connections, and thermal management electronics.</w:t>
            </w:r>
          </w:p>
          <w:p w14:paraId="77F0B510" w14:textId="77777777" w:rsidR="00797FC9" w:rsidRPr="00D20FBC" w:rsidRDefault="00304FF9">
            <w:pPr>
              <w:pStyle w:val="NormalWeb"/>
              <w:numPr>
                <w:ilvl w:val="0"/>
                <w:numId w:val="74"/>
              </w:numPr>
              <w:tabs>
                <w:tab w:val="clear" w:pos="720"/>
                <w:tab w:val="left" w:pos="556"/>
              </w:tabs>
              <w:spacing w:before="0" w:beforeAutospacing="0" w:after="0" w:afterAutospacing="0"/>
              <w:ind w:left="504" w:hanging="504"/>
              <w:rPr>
                <w:rFonts w:ascii="Arial" w:hAnsi="Arial" w:cs="Arial"/>
                <w:color w:val="000000" w:themeColor="text1"/>
              </w:rPr>
            </w:pPr>
            <w:r w:rsidRPr="00D20FBC">
              <w:rPr>
                <w:rStyle w:val="Strong"/>
                <w:rFonts w:ascii="Arial" w:eastAsiaTheme="majorEastAsia" w:hAnsi="Arial" w:cs="Arial"/>
                <w:b w:val="0"/>
                <w:color w:val="000000" w:themeColor="text1"/>
              </w:rPr>
              <w:t>Repair</w:t>
            </w:r>
            <w:r w:rsidRPr="00D20FBC">
              <w:rPr>
                <w:rFonts w:ascii="Arial" w:hAnsi="Arial" w:cs="Arial"/>
                <w:color w:val="000000" w:themeColor="text1"/>
              </w:rPr>
              <w:t xml:space="preserve"> minor faults (tightening connections, fixing leaks, cleaning blockages, sensor recalibration).</w:t>
            </w:r>
          </w:p>
          <w:p w14:paraId="685F1208" w14:textId="77777777" w:rsidR="00797FC9" w:rsidRPr="00D20FBC" w:rsidRDefault="00304FF9">
            <w:pPr>
              <w:pStyle w:val="NormalWeb"/>
              <w:numPr>
                <w:ilvl w:val="0"/>
                <w:numId w:val="74"/>
              </w:numPr>
              <w:tabs>
                <w:tab w:val="clear" w:pos="720"/>
                <w:tab w:val="left" w:pos="556"/>
              </w:tabs>
              <w:spacing w:before="0" w:beforeAutospacing="0" w:after="0" w:afterAutospacing="0"/>
              <w:ind w:left="504" w:hanging="504"/>
              <w:rPr>
                <w:rFonts w:ascii="Arial" w:hAnsi="Arial" w:cs="Arial"/>
                <w:color w:val="000000" w:themeColor="text1"/>
              </w:rPr>
            </w:pPr>
            <w:r w:rsidRPr="00D20FBC">
              <w:rPr>
                <w:rStyle w:val="Strong"/>
                <w:rFonts w:ascii="Arial" w:eastAsiaTheme="majorEastAsia" w:hAnsi="Arial" w:cs="Arial"/>
                <w:b w:val="0"/>
                <w:color w:val="000000" w:themeColor="text1"/>
              </w:rPr>
              <w:t>Replace</w:t>
            </w:r>
            <w:r w:rsidRPr="00D20FBC">
              <w:rPr>
                <w:rFonts w:ascii="Arial" w:hAnsi="Arial" w:cs="Arial"/>
                <w:color w:val="000000" w:themeColor="text1"/>
              </w:rPr>
              <w:t xml:space="preserve"> major defective components (coolant pump, radiator, cooling fan, expansion tank, control unit, hoses).</w:t>
            </w:r>
          </w:p>
          <w:p w14:paraId="2243BA6A" w14:textId="77777777" w:rsidR="00797FC9" w:rsidRPr="00D20FBC" w:rsidRDefault="00304FF9">
            <w:pPr>
              <w:pStyle w:val="NormalWeb"/>
              <w:numPr>
                <w:ilvl w:val="0"/>
                <w:numId w:val="74"/>
              </w:numPr>
              <w:tabs>
                <w:tab w:val="clear" w:pos="720"/>
                <w:tab w:val="left" w:pos="556"/>
              </w:tabs>
              <w:spacing w:before="0" w:beforeAutospacing="0" w:after="0" w:afterAutospacing="0"/>
              <w:ind w:left="504" w:hanging="504"/>
              <w:rPr>
                <w:rFonts w:ascii="Arial" w:hAnsi="Arial" w:cs="Arial"/>
                <w:color w:val="000000" w:themeColor="text1"/>
              </w:rPr>
            </w:pPr>
            <w:r w:rsidRPr="00D20FBC">
              <w:rPr>
                <w:rStyle w:val="Strong"/>
                <w:rFonts w:ascii="Arial" w:eastAsiaTheme="majorEastAsia" w:hAnsi="Arial" w:cs="Arial"/>
                <w:b w:val="0"/>
                <w:color w:val="000000" w:themeColor="text1"/>
              </w:rPr>
              <w:t>Refill &amp; bleed</w:t>
            </w:r>
            <w:r w:rsidRPr="00D20FBC">
              <w:rPr>
                <w:rFonts w:ascii="Arial" w:hAnsi="Arial" w:cs="Arial"/>
                <w:color w:val="000000" w:themeColor="text1"/>
              </w:rPr>
              <w:t xml:space="preserve"> the cooling system with recommended coolant to remove air pockets and ensure proper circulation.</w:t>
            </w:r>
          </w:p>
          <w:p w14:paraId="1B533181" w14:textId="77777777" w:rsidR="00797FC9" w:rsidRPr="00D20FBC" w:rsidRDefault="00304FF9">
            <w:pPr>
              <w:pStyle w:val="NormalWeb"/>
              <w:numPr>
                <w:ilvl w:val="0"/>
                <w:numId w:val="74"/>
              </w:numPr>
              <w:tabs>
                <w:tab w:val="clear" w:pos="720"/>
                <w:tab w:val="left" w:pos="556"/>
              </w:tabs>
              <w:spacing w:before="0" w:beforeAutospacing="0" w:after="0" w:afterAutospacing="0"/>
              <w:ind w:left="504" w:hanging="504"/>
              <w:rPr>
                <w:rFonts w:ascii="Arial" w:hAnsi="Arial" w:cs="Arial"/>
                <w:color w:val="000000" w:themeColor="text1"/>
              </w:rPr>
            </w:pPr>
            <w:r w:rsidRPr="00D20FBC">
              <w:rPr>
                <w:rStyle w:val="Strong"/>
                <w:rFonts w:ascii="Arial" w:eastAsiaTheme="majorEastAsia" w:hAnsi="Arial" w:cs="Arial"/>
                <w:b w:val="0"/>
                <w:color w:val="000000" w:themeColor="text1"/>
              </w:rPr>
              <w:lastRenderedPageBreak/>
              <w:t>Test</w:t>
            </w:r>
            <w:r w:rsidRPr="00D20FBC">
              <w:rPr>
                <w:rFonts w:ascii="Arial" w:hAnsi="Arial" w:cs="Arial"/>
                <w:color w:val="000000" w:themeColor="text1"/>
              </w:rPr>
              <w:t xml:space="preserve"> the cooling system operation after repair/replacement (temperature stability, pressure, flow, leak check).</w:t>
            </w:r>
          </w:p>
        </w:tc>
      </w:tr>
      <w:tr w:rsidR="00797FC9" w:rsidRPr="00D20FBC" w14:paraId="331AA611" w14:textId="77777777" w:rsidTr="001622DB">
        <w:trPr>
          <w:trHeight w:val="1610"/>
        </w:trPr>
        <w:tc>
          <w:tcPr>
            <w:tcW w:w="3150" w:type="dxa"/>
          </w:tcPr>
          <w:p w14:paraId="57A05618" w14:textId="77777777" w:rsidR="00D20FBC" w:rsidRDefault="00D20FBC" w:rsidP="00D20FBC">
            <w:pPr>
              <w:pStyle w:val="ListParagraph"/>
              <w:numPr>
                <w:ilvl w:val="0"/>
                <w:numId w:val="71"/>
              </w:numPr>
              <w:tabs>
                <w:tab w:val="left" w:pos="849"/>
              </w:tabs>
              <w:ind w:left="600" w:hanging="630"/>
              <w:rPr>
                <w:rFonts w:ascii="Arial" w:hAnsi="Arial" w:cs="Arial"/>
                <w:b/>
                <w:color w:val="000000" w:themeColor="text1"/>
                <w:lang w:val="en-GB"/>
              </w:rPr>
            </w:pPr>
          </w:p>
          <w:p w14:paraId="249685D9" w14:textId="0B0B9D5B" w:rsidR="00797FC9" w:rsidRPr="00D20FBC" w:rsidRDefault="00304FF9" w:rsidP="00D20FBC">
            <w:pPr>
              <w:tabs>
                <w:tab w:val="left" w:pos="849"/>
              </w:tabs>
              <w:ind w:left="-30"/>
              <w:rPr>
                <w:rFonts w:ascii="Arial" w:hAnsi="Arial" w:cs="Arial"/>
                <w:b/>
                <w:color w:val="000000" w:themeColor="text1"/>
                <w:lang w:val="en-GB"/>
              </w:rPr>
            </w:pPr>
            <w:r w:rsidRPr="00D20FBC">
              <w:rPr>
                <w:rFonts w:ascii="Arial" w:hAnsi="Arial" w:cs="Arial"/>
                <w:b/>
                <w:color w:val="000000" w:themeColor="text1"/>
                <w:lang w:val="en-GB"/>
              </w:rPr>
              <w:t>Replace the Coolant in The EV Cooling System.</w:t>
            </w:r>
          </w:p>
        </w:tc>
        <w:tc>
          <w:tcPr>
            <w:tcW w:w="6480" w:type="dxa"/>
          </w:tcPr>
          <w:p w14:paraId="3D99AD46" w14:textId="77777777" w:rsidR="00797FC9" w:rsidRPr="00D20FBC" w:rsidRDefault="00304FF9">
            <w:pPr>
              <w:pStyle w:val="ListParagraph"/>
              <w:numPr>
                <w:ilvl w:val="0"/>
                <w:numId w:val="75"/>
              </w:numPr>
              <w:ind w:left="504" w:hanging="504"/>
              <w:rPr>
                <w:rFonts w:ascii="Arial" w:hAnsi="Arial" w:cs="Arial"/>
                <w:color w:val="000000" w:themeColor="text1"/>
                <w:lang w:eastAsia="en-US"/>
              </w:rPr>
            </w:pPr>
            <w:r w:rsidRPr="00D20FBC">
              <w:rPr>
                <w:rFonts w:ascii="Arial" w:hAnsi="Arial" w:cs="Arial"/>
                <w:bCs/>
                <w:color w:val="000000" w:themeColor="text1"/>
                <w:lang w:eastAsia="en-US"/>
              </w:rPr>
              <w:t>Drain</w:t>
            </w:r>
            <w:r w:rsidRPr="00D20FBC">
              <w:rPr>
                <w:rFonts w:ascii="Arial" w:hAnsi="Arial" w:cs="Arial"/>
                <w:color w:val="000000" w:themeColor="text1"/>
                <w:lang w:eastAsia="en-US"/>
              </w:rPr>
              <w:t xml:space="preserve"> the old coolant completely from the system (radiator, reservoir, hoses, cooling plates).</w:t>
            </w:r>
          </w:p>
          <w:p w14:paraId="4B992F4B" w14:textId="77777777" w:rsidR="00797FC9" w:rsidRPr="00D20FBC" w:rsidRDefault="00304FF9">
            <w:pPr>
              <w:pStyle w:val="ListParagraph"/>
              <w:numPr>
                <w:ilvl w:val="0"/>
                <w:numId w:val="75"/>
              </w:numPr>
              <w:ind w:left="504" w:hanging="504"/>
              <w:rPr>
                <w:rFonts w:ascii="Arial" w:hAnsi="Arial" w:cs="Arial"/>
                <w:color w:val="000000" w:themeColor="text1"/>
                <w:lang w:eastAsia="en-US"/>
              </w:rPr>
            </w:pPr>
            <w:r w:rsidRPr="00D20FBC">
              <w:rPr>
                <w:rFonts w:ascii="Arial" w:hAnsi="Arial" w:cs="Arial"/>
                <w:bCs/>
                <w:color w:val="000000" w:themeColor="text1"/>
                <w:lang w:eastAsia="en-US"/>
              </w:rPr>
              <w:t>Inspect the</w:t>
            </w:r>
            <w:r w:rsidRPr="00D20FBC">
              <w:rPr>
                <w:rFonts w:ascii="Arial" w:hAnsi="Arial" w:cs="Arial"/>
                <w:color w:val="000000" w:themeColor="text1"/>
                <w:lang w:eastAsia="en-US"/>
              </w:rPr>
              <w:t xml:space="preserve"> drained coolant for contamination, debris, or discoloration to detect underlying faults.</w:t>
            </w:r>
          </w:p>
          <w:p w14:paraId="4EB83A6B" w14:textId="77777777" w:rsidR="00797FC9" w:rsidRPr="00D20FBC" w:rsidRDefault="00304FF9">
            <w:pPr>
              <w:pStyle w:val="ListParagraph"/>
              <w:numPr>
                <w:ilvl w:val="0"/>
                <w:numId w:val="75"/>
              </w:numPr>
              <w:ind w:left="504" w:hanging="504"/>
              <w:rPr>
                <w:rFonts w:ascii="Arial" w:hAnsi="Arial" w:cs="Arial"/>
                <w:color w:val="000000" w:themeColor="text1"/>
                <w:lang w:eastAsia="en-US"/>
              </w:rPr>
            </w:pPr>
            <w:r w:rsidRPr="00D20FBC">
              <w:rPr>
                <w:rFonts w:ascii="Arial" w:hAnsi="Arial" w:cs="Arial"/>
                <w:bCs/>
                <w:color w:val="000000" w:themeColor="text1"/>
                <w:lang w:eastAsia="en-US"/>
              </w:rPr>
              <w:t>Flush</w:t>
            </w:r>
            <w:r w:rsidRPr="00D20FBC">
              <w:rPr>
                <w:rFonts w:ascii="Arial" w:hAnsi="Arial" w:cs="Arial"/>
                <w:color w:val="000000" w:themeColor="text1"/>
                <w:lang w:eastAsia="en-US"/>
              </w:rPr>
              <w:t xml:space="preserve"> the system (if required) to remove residues and contaminants before refilling.</w:t>
            </w:r>
          </w:p>
          <w:p w14:paraId="0CA60379" w14:textId="77777777" w:rsidR="00797FC9" w:rsidRPr="00D20FBC" w:rsidRDefault="00304FF9">
            <w:pPr>
              <w:pStyle w:val="ListParagraph"/>
              <w:numPr>
                <w:ilvl w:val="0"/>
                <w:numId w:val="75"/>
              </w:numPr>
              <w:ind w:left="504" w:hanging="504"/>
              <w:rPr>
                <w:rFonts w:ascii="Arial" w:hAnsi="Arial" w:cs="Arial"/>
                <w:color w:val="000000" w:themeColor="text1"/>
                <w:lang w:eastAsia="en-US"/>
              </w:rPr>
            </w:pPr>
            <w:r w:rsidRPr="00D20FBC">
              <w:rPr>
                <w:rFonts w:ascii="Arial" w:hAnsi="Arial" w:cs="Arial"/>
                <w:bCs/>
                <w:color w:val="000000" w:themeColor="text1"/>
                <w:lang w:eastAsia="en-US"/>
              </w:rPr>
              <w:t>Refill</w:t>
            </w:r>
            <w:r w:rsidRPr="00D20FBC">
              <w:rPr>
                <w:rFonts w:ascii="Arial" w:hAnsi="Arial" w:cs="Arial"/>
                <w:color w:val="000000" w:themeColor="text1"/>
                <w:lang w:eastAsia="en-US"/>
              </w:rPr>
              <w:t xml:space="preserve"> the system with the correct coolant type, concentration, and volume as per specifications.</w:t>
            </w:r>
          </w:p>
          <w:p w14:paraId="57E00250" w14:textId="77777777" w:rsidR="00797FC9" w:rsidRPr="00D20FBC" w:rsidRDefault="00304FF9">
            <w:pPr>
              <w:pStyle w:val="ListParagraph"/>
              <w:numPr>
                <w:ilvl w:val="0"/>
                <w:numId w:val="75"/>
              </w:numPr>
              <w:ind w:left="504" w:hanging="504"/>
              <w:rPr>
                <w:rFonts w:ascii="Arial" w:hAnsi="Arial" w:cs="Arial"/>
                <w:color w:val="000000" w:themeColor="text1"/>
                <w:lang w:eastAsia="en-US"/>
              </w:rPr>
            </w:pPr>
            <w:r w:rsidRPr="00D20FBC">
              <w:rPr>
                <w:rFonts w:ascii="Arial" w:hAnsi="Arial" w:cs="Arial"/>
                <w:bCs/>
                <w:color w:val="000000" w:themeColor="text1"/>
                <w:lang w:eastAsia="en-US"/>
              </w:rPr>
              <w:t>Bleed</w:t>
            </w:r>
            <w:r w:rsidRPr="00D20FBC">
              <w:rPr>
                <w:rFonts w:ascii="Arial" w:hAnsi="Arial" w:cs="Arial"/>
                <w:color w:val="000000" w:themeColor="text1"/>
                <w:lang w:eastAsia="en-US"/>
              </w:rPr>
              <w:t xml:space="preserve"> the system to remove trapped air and ensure smooth coolant circulation.</w:t>
            </w:r>
          </w:p>
          <w:p w14:paraId="47C58A3C" w14:textId="77777777" w:rsidR="00797FC9" w:rsidRPr="00D20FBC" w:rsidRDefault="00304FF9">
            <w:pPr>
              <w:pStyle w:val="ListParagraph"/>
              <w:numPr>
                <w:ilvl w:val="0"/>
                <w:numId w:val="75"/>
              </w:numPr>
              <w:ind w:left="504" w:hanging="504"/>
              <w:rPr>
                <w:rFonts w:ascii="Arial" w:hAnsi="Arial" w:cs="Arial"/>
                <w:color w:val="000000" w:themeColor="text1"/>
                <w:lang w:eastAsia="en-US"/>
              </w:rPr>
            </w:pPr>
            <w:r w:rsidRPr="00D20FBC">
              <w:rPr>
                <w:rFonts w:ascii="Arial" w:hAnsi="Arial" w:cs="Arial"/>
                <w:bCs/>
                <w:color w:val="000000" w:themeColor="text1"/>
                <w:lang w:eastAsia="en-US"/>
              </w:rPr>
              <w:t>Test</w:t>
            </w:r>
            <w:r w:rsidRPr="00D20FBC">
              <w:rPr>
                <w:rFonts w:ascii="Arial" w:hAnsi="Arial" w:cs="Arial"/>
                <w:color w:val="000000" w:themeColor="text1"/>
                <w:lang w:eastAsia="en-US"/>
              </w:rPr>
              <w:t xml:space="preserve"> the system operation (coolant flow, pressure, pump and fan function, temperature stability).</w:t>
            </w:r>
          </w:p>
          <w:p w14:paraId="0054EB1B" w14:textId="77777777" w:rsidR="00797FC9" w:rsidRPr="00D20FBC" w:rsidRDefault="00304FF9">
            <w:pPr>
              <w:pStyle w:val="ListParagraph"/>
              <w:numPr>
                <w:ilvl w:val="0"/>
                <w:numId w:val="75"/>
              </w:numPr>
              <w:ind w:left="504" w:hanging="504"/>
              <w:rPr>
                <w:rFonts w:ascii="Arial" w:hAnsi="Arial" w:cs="Arial"/>
                <w:color w:val="000000" w:themeColor="text1"/>
                <w:lang w:eastAsia="en-US"/>
              </w:rPr>
            </w:pPr>
            <w:r w:rsidRPr="00D20FBC">
              <w:rPr>
                <w:rFonts w:ascii="Arial" w:hAnsi="Arial" w:cs="Arial"/>
                <w:bCs/>
                <w:color w:val="000000" w:themeColor="text1"/>
                <w:lang w:eastAsia="en-US"/>
              </w:rPr>
              <w:t>Check</w:t>
            </w:r>
            <w:r w:rsidRPr="00D20FBC">
              <w:rPr>
                <w:rFonts w:ascii="Arial" w:hAnsi="Arial" w:cs="Arial"/>
                <w:color w:val="000000" w:themeColor="text1"/>
                <w:lang w:eastAsia="en-US"/>
              </w:rPr>
              <w:t xml:space="preserve"> for leaks, abnormal noises, or warning lights after replacement.</w:t>
            </w:r>
          </w:p>
          <w:p w14:paraId="54CC0CFA" w14:textId="77777777" w:rsidR="00797FC9" w:rsidRPr="00D20FBC" w:rsidRDefault="00304FF9">
            <w:pPr>
              <w:pStyle w:val="ListParagraph"/>
              <w:numPr>
                <w:ilvl w:val="0"/>
                <w:numId w:val="75"/>
              </w:numPr>
              <w:ind w:left="504" w:hanging="504"/>
              <w:rPr>
                <w:rFonts w:ascii="Arial" w:hAnsi="Arial" w:cs="Arial"/>
                <w:color w:val="000000" w:themeColor="text1"/>
                <w:lang w:eastAsia="en-US"/>
              </w:rPr>
            </w:pPr>
            <w:r w:rsidRPr="00D20FBC">
              <w:rPr>
                <w:rFonts w:ascii="Arial" w:hAnsi="Arial" w:cs="Arial"/>
                <w:bCs/>
                <w:color w:val="000000" w:themeColor="text1"/>
                <w:lang w:eastAsia="en-US"/>
              </w:rPr>
              <w:t>Record</w:t>
            </w:r>
            <w:r w:rsidRPr="00D20FBC">
              <w:rPr>
                <w:rFonts w:ascii="Arial" w:hAnsi="Arial" w:cs="Arial"/>
                <w:color w:val="000000" w:themeColor="text1"/>
                <w:lang w:eastAsia="en-US"/>
              </w:rPr>
              <w:t xml:space="preserve"> coolant replacement procedure, coolant type/quantity used, and test results in maintenance logs.</w:t>
            </w:r>
          </w:p>
        </w:tc>
      </w:tr>
      <w:tr w:rsidR="00797FC9" w:rsidRPr="00D20FBC" w14:paraId="2B698CCD" w14:textId="77777777" w:rsidTr="001622DB">
        <w:trPr>
          <w:trHeight w:val="602"/>
        </w:trPr>
        <w:tc>
          <w:tcPr>
            <w:tcW w:w="3150" w:type="dxa"/>
          </w:tcPr>
          <w:p w14:paraId="003D3B03" w14:textId="77777777" w:rsidR="00D20FBC" w:rsidRDefault="00D20FBC" w:rsidP="00D20FBC">
            <w:pPr>
              <w:pStyle w:val="ListParagraph"/>
              <w:numPr>
                <w:ilvl w:val="0"/>
                <w:numId w:val="71"/>
              </w:numPr>
              <w:tabs>
                <w:tab w:val="left" w:pos="849"/>
              </w:tabs>
              <w:ind w:left="600" w:hanging="630"/>
              <w:rPr>
                <w:rFonts w:ascii="Arial" w:hAnsi="Arial" w:cs="Arial"/>
                <w:b/>
                <w:color w:val="000000" w:themeColor="text1"/>
                <w:lang w:val="en-GB"/>
              </w:rPr>
            </w:pPr>
          </w:p>
          <w:p w14:paraId="2061BAD6" w14:textId="19201E75" w:rsidR="00797FC9" w:rsidRPr="00D20FBC" w:rsidRDefault="00304FF9" w:rsidP="00D20FBC">
            <w:pPr>
              <w:tabs>
                <w:tab w:val="left" w:pos="849"/>
              </w:tabs>
              <w:ind w:left="-30"/>
              <w:rPr>
                <w:rFonts w:ascii="Arial" w:hAnsi="Arial" w:cs="Arial"/>
                <w:b/>
                <w:color w:val="000000" w:themeColor="text1"/>
                <w:lang w:val="en-GB"/>
              </w:rPr>
            </w:pPr>
            <w:r w:rsidRPr="00D20FBC">
              <w:rPr>
                <w:rFonts w:ascii="Arial" w:hAnsi="Arial" w:cs="Arial"/>
                <w:b/>
                <w:color w:val="000000" w:themeColor="text1"/>
                <w:lang w:val="en-GB"/>
              </w:rPr>
              <w:t>Evaluate the Performance of EV Cooling system</w:t>
            </w:r>
          </w:p>
        </w:tc>
        <w:tc>
          <w:tcPr>
            <w:tcW w:w="6480" w:type="dxa"/>
          </w:tcPr>
          <w:p w14:paraId="6049635B" w14:textId="77777777" w:rsidR="00797FC9" w:rsidRPr="00D20FBC" w:rsidRDefault="00304FF9">
            <w:pPr>
              <w:pStyle w:val="ListParagraph"/>
              <w:numPr>
                <w:ilvl w:val="0"/>
                <w:numId w:val="76"/>
              </w:numPr>
              <w:ind w:left="504" w:hanging="504"/>
              <w:rPr>
                <w:rFonts w:ascii="Arial" w:hAnsi="Arial" w:cs="Arial"/>
                <w:color w:val="000000" w:themeColor="text1"/>
                <w:lang w:eastAsia="en-US"/>
              </w:rPr>
            </w:pPr>
            <w:r w:rsidRPr="00D20FBC">
              <w:rPr>
                <w:rFonts w:ascii="Arial" w:hAnsi="Arial" w:cs="Arial"/>
                <w:bCs/>
                <w:color w:val="000000" w:themeColor="text1"/>
                <w:lang w:eastAsia="en-US"/>
              </w:rPr>
              <w:t>Identify</w:t>
            </w:r>
            <w:r w:rsidRPr="00D20FBC">
              <w:rPr>
                <w:rFonts w:ascii="Arial" w:hAnsi="Arial" w:cs="Arial"/>
                <w:color w:val="000000" w:themeColor="text1"/>
                <w:lang w:eastAsia="en-US"/>
              </w:rPr>
              <w:t xml:space="preserve"> standard performance parameters of the EV cooling system (coolant temperature range, flow rate, system pressure, fan speed, pump efficiency).</w:t>
            </w:r>
          </w:p>
          <w:p w14:paraId="7A757C10" w14:textId="77777777" w:rsidR="00797FC9" w:rsidRPr="00D20FBC" w:rsidRDefault="00304FF9">
            <w:pPr>
              <w:pStyle w:val="ListParagraph"/>
              <w:numPr>
                <w:ilvl w:val="0"/>
                <w:numId w:val="76"/>
              </w:numPr>
              <w:ind w:left="504" w:hanging="504"/>
              <w:rPr>
                <w:rFonts w:ascii="Arial" w:hAnsi="Arial" w:cs="Arial"/>
                <w:color w:val="000000" w:themeColor="text1"/>
                <w:lang w:eastAsia="en-US"/>
              </w:rPr>
            </w:pPr>
            <w:r w:rsidRPr="00D20FBC">
              <w:rPr>
                <w:rFonts w:ascii="Arial" w:hAnsi="Arial" w:cs="Arial"/>
                <w:bCs/>
                <w:color w:val="000000" w:themeColor="text1"/>
                <w:lang w:eastAsia="en-US"/>
              </w:rPr>
              <w:t>Inspect</w:t>
            </w:r>
            <w:r w:rsidRPr="00D20FBC">
              <w:rPr>
                <w:rFonts w:ascii="Arial" w:hAnsi="Arial" w:cs="Arial"/>
                <w:color w:val="000000" w:themeColor="text1"/>
                <w:lang w:eastAsia="en-US"/>
              </w:rPr>
              <w:t xml:space="preserve"> the coolant level, quality, and circulation to ensure compliance with manufacturer’s specifications.</w:t>
            </w:r>
          </w:p>
          <w:p w14:paraId="08256222" w14:textId="77777777" w:rsidR="00797FC9" w:rsidRPr="00D20FBC" w:rsidRDefault="00304FF9">
            <w:pPr>
              <w:pStyle w:val="ListParagraph"/>
              <w:numPr>
                <w:ilvl w:val="0"/>
                <w:numId w:val="76"/>
              </w:numPr>
              <w:ind w:left="504" w:hanging="504"/>
              <w:rPr>
                <w:rFonts w:ascii="Arial" w:hAnsi="Arial" w:cs="Arial"/>
                <w:color w:val="000000" w:themeColor="text1"/>
                <w:lang w:eastAsia="en-US"/>
              </w:rPr>
            </w:pPr>
            <w:r w:rsidRPr="00D20FBC">
              <w:rPr>
                <w:rFonts w:ascii="Arial" w:hAnsi="Arial" w:cs="Arial"/>
                <w:bCs/>
                <w:color w:val="000000" w:themeColor="text1"/>
                <w:lang w:eastAsia="en-US"/>
              </w:rPr>
              <w:t>Measure</w:t>
            </w:r>
            <w:r w:rsidRPr="00D20FBC">
              <w:rPr>
                <w:rFonts w:ascii="Arial" w:hAnsi="Arial" w:cs="Arial"/>
                <w:color w:val="000000" w:themeColor="text1"/>
                <w:lang w:eastAsia="en-US"/>
              </w:rPr>
              <w:t xml:space="preserve"> system temperature at key points (battery pack, inverter, motor, radiator) using sensors or diagnostic tools.</w:t>
            </w:r>
          </w:p>
          <w:p w14:paraId="1D32709F" w14:textId="77777777" w:rsidR="00797FC9" w:rsidRPr="00D20FBC" w:rsidRDefault="00304FF9">
            <w:pPr>
              <w:pStyle w:val="ListParagraph"/>
              <w:numPr>
                <w:ilvl w:val="0"/>
                <w:numId w:val="76"/>
              </w:numPr>
              <w:ind w:left="504" w:hanging="504"/>
              <w:rPr>
                <w:rFonts w:ascii="Arial" w:hAnsi="Arial" w:cs="Arial"/>
                <w:color w:val="000000" w:themeColor="text1"/>
                <w:lang w:eastAsia="en-US"/>
              </w:rPr>
            </w:pPr>
            <w:r w:rsidRPr="00D20FBC">
              <w:rPr>
                <w:rFonts w:ascii="Arial" w:hAnsi="Arial" w:cs="Arial"/>
                <w:bCs/>
                <w:color w:val="000000" w:themeColor="text1"/>
                <w:lang w:eastAsia="en-US"/>
              </w:rPr>
              <w:t>Test</w:t>
            </w:r>
            <w:r w:rsidRPr="00D20FBC">
              <w:rPr>
                <w:rFonts w:ascii="Arial" w:hAnsi="Arial" w:cs="Arial"/>
                <w:color w:val="000000" w:themeColor="text1"/>
                <w:lang w:eastAsia="en-US"/>
              </w:rPr>
              <w:t xml:space="preserve"> operation of the coolant pump, cooling fans, valves, and radiator under different load/operating conditions.</w:t>
            </w:r>
          </w:p>
          <w:p w14:paraId="33173511" w14:textId="77777777" w:rsidR="00797FC9" w:rsidRPr="00D20FBC" w:rsidRDefault="00304FF9">
            <w:pPr>
              <w:pStyle w:val="ListParagraph"/>
              <w:numPr>
                <w:ilvl w:val="0"/>
                <w:numId w:val="76"/>
              </w:numPr>
              <w:ind w:left="504" w:hanging="504"/>
              <w:rPr>
                <w:rFonts w:ascii="Arial" w:hAnsi="Arial" w:cs="Arial"/>
                <w:color w:val="000000" w:themeColor="text1"/>
                <w:lang w:eastAsia="en-US"/>
              </w:rPr>
            </w:pPr>
            <w:r w:rsidRPr="00D20FBC">
              <w:rPr>
                <w:rFonts w:ascii="Arial" w:hAnsi="Arial" w:cs="Arial"/>
                <w:bCs/>
                <w:color w:val="000000" w:themeColor="text1"/>
                <w:lang w:eastAsia="en-US"/>
              </w:rPr>
              <w:t>Interpret</w:t>
            </w:r>
            <w:r w:rsidRPr="00D20FBC">
              <w:rPr>
                <w:rFonts w:ascii="Arial" w:hAnsi="Arial" w:cs="Arial"/>
                <w:color w:val="000000" w:themeColor="text1"/>
                <w:lang w:eastAsia="en-US"/>
              </w:rPr>
              <w:t xml:space="preserve"> diagnostic trouble codes (DTCs), warning lights, and ECU/thermal management data.</w:t>
            </w:r>
          </w:p>
          <w:p w14:paraId="1C5B9496" w14:textId="77777777" w:rsidR="00797FC9" w:rsidRPr="00D20FBC" w:rsidRDefault="00304FF9">
            <w:pPr>
              <w:pStyle w:val="ListParagraph"/>
              <w:numPr>
                <w:ilvl w:val="0"/>
                <w:numId w:val="76"/>
              </w:numPr>
              <w:ind w:left="504" w:hanging="504"/>
              <w:rPr>
                <w:rFonts w:ascii="Arial" w:hAnsi="Arial" w:cs="Arial"/>
                <w:color w:val="000000" w:themeColor="text1"/>
                <w:lang w:eastAsia="en-US"/>
              </w:rPr>
            </w:pPr>
            <w:r w:rsidRPr="00D20FBC">
              <w:rPr>
                <w:rFonts w:ascii="Arial" w:hAnsi="Arial" w:cs="Arial"/>
                <w:bCs/>
                <w:color w:val="000000" w:themeColor="text1"/>
                <w:lang w:eastAsia="en-US"/>
              </w:rPr>
              <w:t>Compare</w:t>
            </w:r>
            <w:r w:rsidRPr="00D20FBC">
              <w:rPr>
                <w:rFonts w:ascii="Arial" w:hAnsi="Arial" w:cs="Arial"/>
                <w:color w:val="000000" w:themeColor="text1"/>
                <w:lang w:eastAsia="en-US"/>
              </w:rPr>
              <w:t xml:space="preserve"> actual system performance with recommended specifications and thresholds.</w:t>
            </w:r>
          </w:p>
          <w:p w14:paraId="005FF5F1" w14:textId="77777777" w:rsidR="00797FC9" w:rsidRPr="00D20FBC" w:rsidRDefault="00304FF9">
            <w:pPr>
              <w:pStyle w:val="ListParagraph"/>
              <w:numPr>
                <w:ilvl w:val="0"/>
                <w:numId w:val="76"/>
              </w:numPr>
              <w:ind w:left="504" w:hanging="504"/>
              <w:rPr>
                <w:rFonts w:ascii="Arial" w:hAnsi="Arial" w:cs="Arial"/>
                <w:color w:val="000000" w:themeColor="text1"/>
                <w:lang w:eastAsia="en-US"/>
              </w:rPr>
            </w:pPr>
            <w:r w:rsidRPr="00D20FBC">
              <w:rPr>
                <w:rFonts w:ascii="Arial" w:hAnsi="Arial" w:cs="Arial"/>
                <w:bCs/>
                <w:color w:val="000000" w:themeColor="text1"/>
                <w:lang w:eastAsia="en-US"/>
              </w:rPr>
              <w:t>Evaluate</w:t>
            </w:r>
            <w:r w:rsidRPr="00D20FBC">
              <w:rPr>
                <w:rFonts w:ascii="Arial" w:hAnsi="Arial" w:cs="Arial"/>
                <w:color w:val="000000" w:themeColor="text1"/>
                <w:lang w:eastAsia="en-US"/>
              </w:rPr>
              <w:t xml:space="preserve"> efficiency of heat dissipation under normal, partial load, and high-load conditions.</w:t>
            </w:r>
          </w:p>
          <w:p w14:paraId="7C6AE1E8" w14:textId="77777777" w:rsidR="00797FC9" w:rsidRPr="00D20FBC" w:rsidRDefault="00304FF9">
            <w:pPr>
              <w:pStyle w:val="ListParagraph"/>
              <w:numPr>
                <w:ilvl w:val="0"/>
                <w:numId w:val="76"/>
              </w:numPr>
              <w:ind w:left="504" w:hanging="504"/>
              <w:rPr>
                <w:rFonts w:ascii="Arial" w:hAnsi="Arial" w:cs="Arial"/>
                <w:color w:val="000000" w:themeColor="text1"/>
                <w:lang w:eastAsia="en-US"/>
              </w:rPr>
            </w:pPr>
            <w:r w:rsidRPr="00D20FBC">
              <w:rPr>
                <w:rFonts w:ascii="Arial" w:hAnsi="Arial" w:cs="Arial"/>
                <w:bCs/>
                <w:color w:val="000000" w:themeColor="text1"/>
                <w:lang w:eastAsia="en-US"/>
              </w:rPr>
              <w:t>Detect</w:t>
            </w:r>
            <w:r w:rsidRPr="00D20FBC">
              <w:rPr>
                <w:rFonts w:ascii="Arial" w:hAnsi="Arial" w:cs="Arial"/>
                <w:color w:val="000000" w:themeColor="text1"/>
                <w:lang w:eastAsia="en-US"/>
              </w:rPr>
              <w:t xml:space="preserve"> abnormalities (overheating, insufficient cooling, air lock, weak pump, blocked radiator/hoses).</w:t>
            </w:r>
          </w:p>
        </w:tc>
      </w:tr>
    </w:tbl>
    <w:bookmarkEnd w:id="41"/>
    <w:p w14:paraId="0B4B5E95" w14:textId="77777777" w:rsidR="00797FC9" w:rsidRPr="00D20FBC" w:rsidRDefault="00304FF9">
      <w:pPr>
        <w:spacing w:before="240"/>
        <w:rPr>
          <w:rFonts w:ascii="Arial" w:hAnsi="Arial" w:cs="Arial"/>
          <w:b/>
          <w:bCs/>
          <w:color w:val="000000" w:themeColor="text1"/>
        </w:rPr>
      </w:pPr>
      <w:r w:rsidRPr="00D20FBC">
        <w:rPr>
          <w:rFonts w:ascii="Arial" w:hAnsi="Arial" w:cs="Arial"/>
          <w:b/>
          <w:bCs/>
          <w:color w:val="000000" w:themeColor="text1"/>
        </w:rPr>
        <w:t>Knowledge</w:t>
      </w:r>
      <w:r w:rsidRPr="00D20FBC">
        <w:rPr>
          <w:rFonts w:ascii="Arial" w:hAnsi="Arial" w:cs="Arial"/>
          <w:b/>
          <w:bCs/>
          <w:color w:val="000000" w:themeColor="text1"/>
          <w:spacing w:val="-2"/>
        </w:rPr>
        <w:t xml:space="preserve"> </w:t>
      </w:r>
      <w:r w:rsidRPr="00D20FBC">
        <w:rPr>
          <w:rFonts w:ascii="Arial" w:hAnsi="Arial" w:cs="Arial"/>
          <w:b/>
          <w:bCs/>
          <w:color w:val="000000" w:themeColor="text1"/>
        </w:rPr>
        <w:t>&amp;</w:t>
      </w:r>
      <w:r w:rsidRPr="00D20FBC">
        <w:rPr>
          <w:rFonts w:ascii="Arial" w:hAnsi="Arial" w:cs="Arial"/>
          <w:b/>
          <w:bCs/>
          <w:color w:val="000000" w:themeColor="text1"/>
          <w:spacing w:val="-6"/>
        </w:rPr>
        <w:t xml:space="preserve"> </w:t>
      </w:r>
      <w:r w:rsidRPr="00D20FBC">
        <w:rPr>
          <w:rFonts w:ascii="Arial" w:hAnsi="Arial" w:cs="Arial"/>
          <w:b/>
          <w:bCs/>
          <w:color w:val="000000" w:themeColor="text1"/>
        </w:rPr>
        <w:t>Understanding</w:t>
      </w:r>
    </w:p>
    <w:p w14:paraId="65781FE4" w14:textId="77777777" w:rsidR="00797FC9" w:rsidRPr="00D20FBC" w:rsidRDefault="00304FF9">
      <w:pPr>
        <w:pStyle w:val="BodyText"/>
        <w:spacing w:before="240"/>
        <w:ind w:left="90" w:right="50"/>
        <w:rPr>
          <w:rFonts w:ascii="Arial" w:hAnsi="Arial" w:cs="Arial"/>
          <w:color w:val="000000" w:themeColor="text1"/>
        </w:rPr>
      </w:pPr>
      <w:r w:rsidRPr="00D20FBC">
        <w:rPr>
          <w:rFonts w:ascii="Arial" w:hAnsi="Arial" w:cs="Arial"/>
          <w:color w:val="000000" w:themeColor="text1"/>
        </w:rPr>
        <w:t>The candidate must be able to demonstrate underpinning knowledge and understanding</w:t>
      </w:r>
      <w:r w:rsidRPr="00D20FBC">
        <w:rPr>
          <w:rFonts w:ascii="Arial" w:hAnsi="Arial" w:cs="Arial"/>
          <w:color w:val="000000" w:themeColor="text1"/>
          <w:spacing w:val="-64"/>
        </w:rPr>
        <w:t xml:space="preserve"> </w:t>
      </w:r>
      <w:r w:rsidRPr="00D20FBC">
        <w:rPr>
          <w:rFonts w:ascii="Arial" w:hAnsi="Arial" w:cs="Arial"/>
          <w:color w:val="000000" w:themeColor="text1"/>
        </w:rPr>
        <w:t>required to carry out tasks covered in this competency standard. This includes the</w:t>
      </w:r>
      <w:r w:rsidRPr="00D20FBC">
        <w:rPr>
          <w:rFonts w:ascii="Arial" w:hAnsi="Arial" w:cs="Arial"/>
          <w:color w:val="000000" w:themeColor="text1"/>
          <w:spacing w:val="1"/>
        </w:rPr>
        <w:t xml:space="preserve"> </w:t>
      </w:r>
      <w:r w:rsidRPr="00D20FBC">
        <w:rPr>
          <w:rFonts w:ascii="Arial" w:hAnsi="Arial" w:cs="Arial"/>
          <w:color w:val="000000" w:themeColor="text1"/>
        </w:rPr>
        <w:t>knowledge</w:t>
      </w:r>
      <w:r w:rsidRPr="00D20FBC">
        <w:rPr>
          <w:rFonts w:ascii="Arial" w:hAnsi="Arial" w:cs="Arial"/>
          <w:color w:val="000000" w:themeColor="text1"/>
          <w:spacing w:val="-1"/>
        </w:rPr>
        <w:t xml:space="preserve"> </w:t>
      </w:r>
      <w:r w:rsidRPr="00D20FBC">
        <w:rPr>
          <w:rFonts w:ascii="Arial" w:hAnsi="Arial" w:cs="Arial"/>
          <w:color w:val="000000" w:themeColor="text1"/>
        </w:rPr>
        <w:t>of:</w:t>
      </w:r>
    </w:p>
    <w:p w14:paraId="4C6C5CA6" w14:textId="77777777" w:rsidR="00797FC9" w:rsidRPr="00D20FBC" w:rsidRDefault="00304FF9">
      <w:pPr>
        <w:pStyle w:val="ListParagraph"/>
        <w:numPr>
          <w:ilvl w:val="0"/>
          <w:numId w:val="77"/>
        </w:numPr>
        <w:tabs>
          <w:tab w:val="left" w:pos="630"/>
        </w:tabs>
        <w:ind w:left="630" w:hanging="540"/>
        <w:rPr>
          <w:rFonts w:ascii="Arial" w:hAnsi="Arial" w:cs="Arial"/>
        </w:rPr>
      </w:pPr>
      <w:r w:rsidRPr="00D20FBC">
        <w:rPr>
          <w:rFonts w:ascii="Arial" w:hAnsi="Arial" w:cs="Arial"/>
        </w:rPr>
        <w:t xml:space="preserve">Importance of cooling is required for EV components: battery, motor, inverter, and power electronics </w:t>
      </w:r>
    </w:p>
    <w:p w14:paraId="742B1894" w14:textId="77777777" w:rsidR="00797FC9" w:rsidRPr="00D20FBC" w:rsidRDefault="00304FF9">
      <w:pPr>
        <w:pStyle w:val="ListParagraph"/>
        <w:numPr>
          <w:ilvl w:val="0"/>
          <w:numId w:val="77"/>
        </w:numPr>
        <w:tabs>
          <w:tab w:val="left" w:pos="630"/>
        </w:tabs>
        <w:ind w:left="630" w:hanging="540"/>
        <w:rPr>
          <w:rFonts w:ascii="Arial" w:hAnsi="Arial" w:cs="Arial"/>
        </w:rPr>
      </w:pPr>
      <w:r w:rsidRPr="00D20FBC">
        <w:rPr>
          <w:rFonts w:ascii="Arial" w:hAnsi="Arial" w:cs="Arial"/>
        </w:rPr>
        <w:t>Effects of overheating on performance, efficiency, and lifespan.</w:t>
      </w:r>
    </w:p>
    <w:p w14:paraId="345AE286" w14:textId="28922167" w:rsidR="00797FC9" w:rsidRPr="00D20FBC" w:rsidRDefault="00304FF9">
      <w:pPr>
        <w:pStyle w:val="ListParagraph"/>
        <w:numPr>
          <w:ilvl w:val="0"/>
          <w:numId w:val="77"/>
        </w:numPr>
        <w:tabs>
          <w:tab w:val="left" w:pos="630"/>
        </w:tabs>
        <w:ind w:left="630" w:hanging="540"/>
        <w:rPr>
          <w:rFonts w:ascii="Arial" w:hAnsi="Arial" w:cs="Arial"/>
        </w:rPr>
      </w:pPr>
      <w:r w:rsidRPr="00D20FBC">
        <w:rPr>
          <w:rFonts w:ascii="Arial" w:hAnsi="Arial" w:cs="Arial"/>
        </w:rPr>
        <w:lastRenderedPageBreak/>
        <w:t xml:space="preserve">Cooling </w:t>
      </w:r>
      <w:r w:rsidR="00AA52E7" w:rsidRPr="00D20FBC">
        <w:rPr>
          <w:rFonts w:ascii="Arial" w:hAnsi="Arial" w:cs="Arial"/>
        </w:rPr>
        <w:t>systems: Air-cooled</w:t>
      </w:r>
      <w:r w:rsidRPr="00D20FBC">
        <w:rPr>
          <w:rFonts w:ascii="Arial" w:hAnsi="Arial" w:cs="Arial"/>
        </w:rPr>
        <w:t>, liquid-cooled, or hybrid cooling methods</w:t>
      </w:r>
      <w:r w:rsidR="00D20FBC" w:rsidRPr="00D20FBC">
        <w:rPr>
          <w:rFonts w:ascii="Arial" w:hAnsi="Arial" w:cs="Arial"/>
        </w:rPr>
        <w:t xml:space="preserve"> </w:t>
      </w:r>
      <w:r w:rsidRPr="00D20FBC">
        <w:rPr>
          <w:rFonts w:ascii="Arial" w:hAnsi="Arial" w:cs="Arial"/>
        </w:rPr>
        <w:t>(Radiator, coolant pump, hoses, heat exchangers, fans, thermostat, expansion tank, sensors, and valves).</w:t>
      </w:r>
    </w:p>
    <w:p w14:paraId="1DB0F2CB" w14:textId="77777777" w:rsidR="00797FC9" w:rsidRPr="00D20FBC" w:rsidRDefault="00304FF9">
      <w:pPr>
        <w:pStyle w:val="ListParagraph"/>
        <w:numPr>
          <w:ilvl w:val="0"/>
          <w:numId w:val="77"/>
        </w:numPr>
        <w:tabs>
          <w:tab w:val="left" w:pos="630"/>
        </w:tabs>
        <w:ind w:left="630" w:hanging="540"/>
        <w:rPr>
          <w:rFonts w:ascii="Arial" w:hAnsi="Arial" w:cs="Arial"/>
        </w:rPr>
      </w:pPr>
      <w:r w:rsidRPr="00D20FBC">
        <w:rPr>
          <w:rFonts w:ascii="Arial" w:hAnsi="Arial" w:cs="Arial"/>
        </w:rPr>
        <w:t>Function of component in maintaining optimal temperatures.</w:t>
      </w:r>
    </w:p>
    <w:p w14:paraId="285F0D7F" w14:textId="77777777" w:rsidR="00797FC9" w:rsidRPr="00D20FBC" w:rsidRDefault="00304FF9">
      <w:pPr>
        <w:pStyle w:val="ListParagraph"/>
        <w:numPr>
          <w:ilvl w:val="0"/>
          <w:numId w:val="77"/>
        </w:numPr>
        <w:tabs>
          <w:tab w:val="left" w:pos="630"/>
        </w:tabs>
        <w:ind w:left="630" w:hanging="540"/>
        <w:rPr>
          <w:rFonts w:ascii="Arial" w:hAnsi="Arial" w:cs="Arial"/>
        </w:rPr>
      </w:pPr>
      <w:r w:rsidRPr="00D20FBC">
        <w:rPr>
          <w:rFonts w:ascii="Arial" w:hAnsi="Arial" w:cs="Arial"/>
        </w:rPr>
        <w:t>Knowledge of compatible coolants (glycol-based, water-based, or specialized EV coolants)</w:t>
      </w:r>
    </w:p>
    <w:p w14:paraId="61957A01" w14:textId="77777777" w:rsidR="00797FC9" w:rsidRPr="00D20FBC" w:rsidRDefault="00304FF9">
      <w:pPr>
        <w:pStyle w:val="ListParagraph"/>
        <w:numPr>
          <w:ilvl w:val="0"/>
          <w:numId w:val="77"/>
        </w:numPr>
        <w:tabs>
          <w:tab w:val="left" w:pos="630"/>
        </w:tabs>
        <w:ind w:left="630" w:hanging="540"/>
        <w:rPr>
          <w:rFonts w:ascii="Arial" w:hAnsi="Arial" w:cs="Arial"/>
        </w:rPr>
      </w:pPr>
      <w:r w:rsidRPr="00D20FBC">
        <w:rPr>
          <w:rFonts w:ascii="Arial" w:hAnsi="Arial" w:cs="Arial"/>
        </w:rPr>
        <w:t>Knowledge of flow paths, pressure, and temperature sensors monitoring</w:t>
      </w:r>
    </w:p>
    <w:p w14:paraId="3E767365" w14:textId="77777777" w:rsidR="00797FC9" w:rsidRPr="00D20FBC" w:rsidRDefault="00304FF9">
      <w:pPr>
        <w:pStyle w:val="ListParagraph"/>
        <w:numPr>
          <w:ilvl w:val="0"/>
          <w:numId w:val="77"/>
        </w:numPr>
        <w:tabs>
          <w:tab w:val="left" w:pos="630"/>
        </w:tabs>
        <w:ind w:left="630" w:hanging="540"/>
        <w:rPr>
          <w:rFonts w:ascii="Arial" w:hAnsi="Arial" w:cs="Arial"/>
        </w:rPr>
      </w:pPr>
      <w:r w:rsidRPr="00D20FBC">
        <w:rPr>
          <w:rFonts w:ascii="Arial" w:hAnsi="Arial" w:cs="Arial"/>
        </w:rPr>
        <w:t xml:space="preserve">Inspection techniques </w:t>
      </w:r>
      <w:r w:rsidR="00AA52E7" w:rsidRPr="00D20FBC">
        <w:rPr>
          <w:rFonts w:ascii="Arial" w:hAnsi="Arial" w:cs="Arial"/>
        </w:rPr>
        <w:t>of hoses</w:t>
      </w:r>
      <w:r w:rsidRPr="00D20FBC">
        <w:rPr>
          <w:rFonts w:ascii="Arial" w:hAnsi="Arial" w:cs="Arial"/>
        </w:rPr>
        <w:t>, clamps, radiators, pumps, and fans.</w:t>
      </w:r>
    </w:p>
    <w:p w14:paraId="6135CD45" w14:textId="77777777" w:rsidR="00797FC9" w:rsidRPr="00D20FBC" w:rsidRDefault="00304FF9">
      <w:pPr>
        <w:pStyle w:val="ListParagraph"/>
        <w:numPr>
          <w:ilvl w:val="0"/>
          <w:numId w:val="77"/>
        </w:numPr>
        <w:tabs>
          <w:tab w:val="left" w:pos="630"/>
        </w:tabs>
        <w:ind w:left="630" w:hanging="540"/>
        <w:rPr>
          <w:rFonts w:ascii="Arial" w:hAnsi="Arial" w:cs="Arial"/>
        </w:rPr>
      </w:pPr>
      <w:r w:rsidRPr="00D20FBC">
        <w:rPr>
          <w:rFonts w:ascii="Arial" w:hAnsi="Arial" w:cs="Arial"/>
        </w:rPr>
        <w:t>Knowledge the high-voltage precautions (if cooling system interacts with EV battery/motor), PPE, and safe handling of hot coolant</w:t>
      </w:r>
    </w:p>
    <w:p w14:paraId="6810B943" w14:textId="77777777" w:rsidR="00797FC9" w:rsidRPr="00D20FBC" w:rsidRDefault="00304FF9">
      <w:pPr>
        <w:spacing w:before="120" w:after="120"/>
        <w:rPr>
          <w:rFonts w:ascii="Arial" w:hAnsi="Arial" w:cs="Arial"/>
          <w:b/>
          <w:bCs/>
          <w:color w:val="000000" w:themeColor="text1"/>
        </w:rPr>
      </w:pPr>
      <w:r w:rsidRPr="00D20FBC">
        <w:rPr>
          <w:rFonts w:ascii="Arial" w:hAnsi="Arial" w:cs="Arial"/>
          <w:b/>
          <w:bCs/>
          <w:color w:val="000000" w:themeColor="text1"/>
        </w:rPr>
        <w:t>Critical</w:t>
      </w:r>
      <w:r w:rsidRPr="00D20FBC">
        <w:rPr>
          <w:rFonts w:ascii="Arial" w:hAnsi="Arial" w:cs="Arial"/>
          <w:b/>
          <w:bCs/>
          <w:color w:val="000000" w:themeColor="text1"/>
          <w:spacing w:val="-4"/>
        </w:rPr>
        <w:t xml:space="preserve"> </w:t>
      </w:r>
      <w:r w:rsidRPr="00D20FBC">
        <w:rPr>
          <w:rFonts w:ascii="Arial" w:hAnsi="Arial" w:cs="Arial"/>
          <w:b/>
          <w:bCs/>
          <w:color w:val="000000" w:themeColor="text1"/>
        </w:rPr>
        <w:t>Evidence(s)</w:t>
      </w:r>
      <w:r w:rsidRPr="00D20FBC">
        <w:rPr>
          <w:rFonts w:ascii="Arial" w:hAnsi="Arial" w:cs="Arial"/>
          <w:b/>
          <w:bCs/>
          <w:color w:val="000000" w:themeColor="text1"/>
          <w:spacing w:val="-2"/>
        </w:rPr>
        <w:t xml:space="preserve"> </w:t>
      </w:r>
      <w:r w:rsidRPr="00D20FBC">
        <w:rPr>
          <w:rFonts w:ascii="Arial" w:hAnsi="Arial" w:cs="Arial"/>
          <w:b/>
          <w:bCs/>
          <w:color w:val="000000" w:themeColor="text1"/>
        </w:rPr>
        <w:t>Required</w:t>
      </w:r>
    </w:p>
    <w:p w14:paraId="64A04070" w14:textId="77777777" w:rsidR="00797FC9" w:rsidRPr="00D20FBC" w:rsidRDefault="00304FF9">
      <w:pPr>
        <w:pStyle w:val="BodyText"/>
        <w:spacing w:before="238"/>
        <w:ind w:left="380"/>
        <w:rPr>
          <w:rFonts w:ascii="Arial" w:hAnsi="Arial" w:cs="Arial"/>
          <w:color w:val="000000" w:themeColor="text1"/>
        </w:rPr>
      </w:pPr>
      <w:r w:rsidRPr="00D20FBC">
        <w:rPr>
          <w:rFonts w:ascii="Arial" w:hAnsi="Arial" w:cs="Arial"/>
          <w:color w:val="000000" w:themeColor="text1"/>
        </w:rPr>
        <w:t>The</w:t>
      </w:r>
      <w:r w:rsidRPr="00D20FBC">
        <w:rPr>
          <w:rFonts w:ascii="Arial" w:hAnsi="Arial" w:cs="Arial"/>
          <w:color w:val="000000" w:themeColor="text1"/>
          <w:spacing w:val="-7"/>
        </w:rPr>
        <w:t xml:space="preserve"> </w:t>
      </w:r>
      <w:r w:rsidRPr="00D20FBC">
        <w:rPr>
          <w:rFonts w:ascii="Arial" w:hAnsi="Arial" w:cs="Arial"/>
          <w:color w:val="000000" w:themeColor="text1"/>
        </w:rPr>
        <w:t>candidate</w:t>
      </w:r>
      <w:r w:rsidRPr="00D20FBC">
        <w:rPr>
          <w:rFonts w:ascii="Arial" w:hAnsi="Arial" w:cs="Arial"/>
          <w:color w:val="000000" w:themeColor="text1"/>
          <w:spacing w:val="-8"/>
        </w:rPr>
        <w:t xml:space="preserve"> </w:t>
      </w:r>
      <w:r w:rsidRPr="00D20FBC">
        <w:rPr>
          <w:rFonts w:ascii="Arial" w:hAnsi="Arial" w:cs="Arial"/>
          <w:color w:val="000000" w:themeColor="text1"/>
        </w:rPr>
        <w:t>needs</w:t>
      </w:r>
      <w:r w:rsidRPr="00D20FBC">
        <w:rPr>
          <w:rFonts w:ascii="Arial" w:hAnsi="Arial" w:cs="Arial"/>
          <w:color w:val="000000" w:themeColor="text1"/>
          <w:spacing w:val="-7"/>
        </w:rPr>
        <w:t xml:space="preserve"> </w:t>
      </w:r>
      <w:r w:rsidRPr="00D20FBC">
        <w:rPr>
          <w:rFonts w:ascii="Arial" w:hAnsi="Arial" w:cs="Arial"/>
          <w:color w:val="000000" w:themeColor="text1"/>
        </w:rPr>
        <w:t>to</w:t>
      </w:r>
      <w:r w:rsidRPr="00D20FBC">
        <w:rPr>
          <w:rFonts w:ascii="Arial" w:hAnsi="Arial" w:cs="Arial"/>
          <w:color w:val="000000" w:themeColor="text1"/>
          <w:spacing w:val="-6"/>
        </w:rPr>
        <w:t xml:space="preserve"> </w:t>
      </w:r>
      <w:r w:rsidRPr="00D20FBC">
        <w:rPr>
          <w:rFonts w:ascii="Arial" w:hAnsi="Arial" w:cs="Arial"/>
          <w:color w:val="000000" w:themeColor="text1"/>
        </w:rPr>
        <w:t>produce</w:t>
      </w:r>
      <w:r w:rsidRPr="00D20FBC">
        <w:rPr>
          <w:rFonts w:ascii="Arial" w:hAnsi="Arial" w:cs="Arial"/>
          <w:color w:val="000000" w:themeColor="text1"/>
          <w:spacing w:val="-8"/>
        </w:rPr>
        <w:t xml:space="preserve"> </w:t>
      </w:r>
      <w:r w:rsidRPr="00D20FBC">
        <w:rPr>
          <w:rFonts w:ascii="Arial" w:hAnsi="Arial" w:cs="Arial"/>
          <w:color w:val="000000" w:themeColor="text1"/>
        </w:rPr>
        <w:t>following</w:t>
      </w:r>
      <w:r w:rsidRPr="00D20FBC">
        <w:rPr>
          <w:rFonts w:ascii="Arial" w:hAnsi="Arial" w:cs="Arial"/>
          <w:color w:val="000000" w:themeColor="text1"/>
          <w:spacing w:val="-8"/>
        </w:rPr>
        <w:t xml:space="preserve"> </w:t>
      </w:r>
      <w:r w:rsidRPr="00D20FBC">
        <w:rPr>
          <w:rFonts w:ascii="Arial" w:hAnsi="Arial" w:cs="Arial"/>
          <w:color w:val="000000" w:themeColor="text1"/>
        </w:rPr>
        <w:t>critical</w:t>
      </w:r>
      <w:r w:rsidRPr="00D20FBC">
        <w:rPr>
          <w:rFonts w:ascii="Arial" w:hAnsi="Arial" w:cs="Arial"/>
          <w:color w:val="000000" w:themeColor="text1"/>
          <w:spacing w:val="-7"/>
        </w:rPr>
        <w:t xml:space="preserve"> </w:t>
      </w:r>
      <w:r w:rsidRPr="00D20FBC">
        <w:rPr>
          <w:rFonts w:ascii="Arial" w:hAnsi="Arial" w:cs="Arial"/>
          <w:color w:val="000000" w:themeColor="text1"/>
        </w:rPr>
        <w:t>evidence(s)</w:t>
      </w:r>
      <w:r w:rsidRPr="00D20FBC">
        <w:rPr>
          <w:rFonts w:ascii="Arial" w:hAnsi="Arial" w:cs="Arial"/>
          <w:color w:val="000000" w:themeColor="text1"/>
          <w:spacing w:val="-8"/>
        </w:rPr>
        <w:t xml:space="preserve"> </w:t>
      </w:r>
      <w:r w:rsidRPr="00D20FBC">
        <w:rPr>
          <w:rFonts w:ascii="Arial" w:hAnsi="Arial" w:cs="Arial"/>
          <w:color w:val="000000" w:themeColor="text1"/>
        </w:rPr>
        <w:t>in</w:t>
      </w:r>
      <w:r w:rsidRPr="00D20FBC">
        <w:rPr>
          <w:rFonts w:ascii="Arial" w:hAnsi="Arial" w:cs="Arial"/>
          <w:color w:val="000000" w:themeColor="text1"/>
          <w:spacing w:val="-6"/>
        </w:rPr>
        <w:t xml:space="preserve"> </w:t>
      </w:r>
      <w:r w:rsidRPr="00D20FBC">
        <w:rPr>
          <w:rFonts w:ascii="Arial" w:hAnsi="Arial" w:cs="Arial"/>
          <w:color w:val="000000" w:themeColor="text1"/>
        </w:rPr>
        <w:t>order</w:t>
      </w:r>
      <w:r w:rsidRPr="00D20FBC">
        <w:rPr>
          <w:rFonts w:ascii="Arial" w:hAnsi="Arial" w:cs="Arial"/>
          <w:color w:val="000000" w:themeColor="text1"/>
          <w:spacing w:val="-7"/>
        </w:rPr>
        <w:t xml:space="preserve"> </w:t>
      </w:r>
      <w:r w:rsidRPr="00D20FBC">
        <w:rPr>
          <w:rFonts w:ascii="Arial" w:hAnsi="Arial" w:cs="Arial"/>
          <w:color w:val="000000" w:themeColor="text1"/>
        </w:rPr>
        <w:t>to</w:t>
      </w:r>
      <w:r w:rsidRPr="00D20FBC">
        <w:rPr>
          <w:rFonts w:ascii="Arial" w:hAnsi="Arial" w:cs="Arial"/>
          <w:color w:val="000000" w:themeColor="text1"/>
          <w:spacing w:val="-6"/>
        </w:rPr>
        <w:t xml:space="preserve"> </w:t>
      </w:r>
      <w:r w:rsidRPr="00D20FBC">
        <w:rPr>
          <w:rFonts w:ascii="Arial" w:hAnsi="Arial" w:cs="Arial"/>
          <w:color w:val="000000" w:themeColor="text1"/>
        </w:rPr>
        <w:t>be</w:t>
      </w:r>
      <w:r w:rsidRPr="00D20FBC">
        <w:rPr>
          <w:rFonts w:ascii="Arial" w:hAnsi="Arial" w:cs="Arial"/>
          <w:color w:val="000000" w:themeColor="text1"/>
          <w:spacing w:val="-6"/>
        </w:rPr>
        <w:t xml:space="preserve"> </w:t>
      </w:r>
      <w:r w:rsidRPr="00D20FBC">
        <w:rPr>
          <w:rFonts w:ascii="Arial" w:hAnsi="Arial" w:cs="Arial"/>
          <w:color w:val="000000" w:themeColor="text1"/>
        </w:rPr>
        <w:t>competent</w:t>
      </w:r>
      <w:r w:rsidRPr="00D20FBC">
        <w:rPr>
          <w:rFonts w:ascii="Arial" w:hAnsi="Arial" w:cs="Arial"/>
          <w:color w:val="000000" w:themeColor="text1"/>
          <w:spacing w:val="-6"/>
        </w:rPr>
        <w:t xml:space="preserve"> </w:t>
      </w:r>
      <w:r w:rsidRPr="00D20FBC">
        <w:rPr>
          <w:rFonts w:ascii="Arial" w:hAnsi="Arial" w:cs="Arial"/>
          <w:color w:val="000000" w:themeColor="text1"/>
        </w:rPr>
        <w:t>in</w:t>
      </w:r>
      <w:r w:rsidRPr="00D20FBC">
        <w:rPr>
          <w:rFonts w:ascii="Arial" w:hAnsi="Arial" w:cs="Arial"/>
          <w:color w:val="000000" w:themeColor="text1"/>
          <w:spacing w:val="-64"/>
        </w:rPr>
        <w:t xml:space="preserve"> </w:t>
      </w:r>
      <w:r w:rsidRPr="00D20FBC">
        <w:rPr>
          <w:rFonts w:ascii="Arial" w:hAnsi="Arial" w:cs="Arial"/>
          <w:color w:val="000000" w:themeColor="text1"/>
        </w:rPr>
        <w:t>this</w:t>
      </w:r>
      <w:r w:rsidRPr="00D20FBC">
        <w:rPr>
          <w:rFonts w:ascii="Arial" w:hAnsi="Arial" w:cs="Arial"/>
          <w:color w:val="000000" w:themeColor="text1"/>
          <w:spacing w:val="-1"/>
        </w:rPr>
        <w:t xml:space="preserve"> </w:t>
      </w:r>
      <w:r w:rsidRPr="00D20FBC">
        <w:rPr>
          <w:rFonts w:ascii="Arial" w:hAnsi="Arial" w:cs="Arial"/>
          <w:color w:val="000000" w:themeColor="text1"/>
        </w:rPr>
        <w:t>competency</w:t>
      </w:r>
      <w:r w:rsidRPr="00D20FBC">
        <w:rPr>
          <w:rFonts w:ascii="Arial" w:hAnsi="Arial" w:cs="Arial"/>
          <w:color w:val="000000" w:themeColor="text1"/>
          <w:spacing w:val="-3"/>
        </w:rPr>
        <w:t xml:space="preserve"> </w:t>
      </w:r>
      <w:r w:rsidRPr="00D20FBC">
        <w:rPr>
          <w:rFonts w:ascii="Arial" w:hAnsi="Arial" w:cs="Arial"/>
          <w:color w:val="000000" w:themeColor="text1"/>
        </w:rPr>
        <w:t>standard:</w:t>
      </w:r>
    </w:p>
    <w:p w14:paraId="72D5079D" w14:textId="77777777" w:rsidR="00797FC9" w:rsidRPr="00D20FBC" w:rsidRDefault="00304FF9">
      <w:pPr>
        <w:pStyle w:val="ListParagraph"/>
        <w:numPr>
          <w:ilvl w:val="0"/>
          <w:numId w:val="78"/>
        </w:numPr>
        <w:tabs>
          <w:tab w:val="left" w:pos="1820"/>
          <w:tab w:val="left" w:pos="1821"/>
        </w:tabs>
        <w:spacing w:before="1"/>
        <w:ind w:right="299"/>
        <w:contextualSpacing w:val="0"/>
        <w:rPr>
          <w:rFonts w:ascii="Arial" w:hAnsi="Arial" w:cs="Arial"/>
          <w:color w:val="000000" w:themeColor="text1"/>
        </w:rPr>
      </w:pPr>
      <w:r w:rsidRPr="00D20FBC">
        <w:rPr>
          <w:rFonts w:ascii="Arial" w:hAnsi="Arial" w:cs="Arial"/>
          <w:color w:val="000000" w:themeColor="text1"/>
          <w:spacing w:val="-1"/>
        </w:rPr>
        <w:t>Follows high-voltage safety procedures (if applicable), uses PPE correctly, and ensures the system is safe before maintenance</w:t>
      </w:r>
    </w:p>
    <w:p w14:paraId="719206B2" w14:textId="77777777" w:rsidR="00797FC9" w:rsidRPr="00D20FBC" w:rsidRDefault="00304FF9">
      <w:pPr>
        <w:pStyle w:val="ListParagraph"/>
        <w:numPr>
          <w:ilvl w:val="0"/>
          <w:numId w:val="78"/>
        </w:numPr>
        <w:tabs>
          <w:tab w:val="left" w:pos="1820"/>
          <w:tab w:val="left" w:pos="1821"/>
        </w:tabs>
        <w:spacing w:before="1"/>
        <w:ind w:right="299"/>
        <w:contextualSpacing w:val="0"/>
        <w:rPr>
          <w:rFonts w:ascii="Arial" w:hAnsi="Arial" w:cs="Arial"/>
          <w:color w:val="000000" w:themeColor="text1"/>
        </w:rPr>
      </w:pPr>
      <w:r w:rsidRPr="00D20FBC">
        <w:rPr>
          <w:rFonts w:ascii="Arial" w:hAnsi="Arial" w:cs="Arial"/>
          <w:color w:val="000000" w:themeColor="text1"/>
        </w:rPr>
        <w:t>Inspect cooling system components: radiator, hoses, clamps, pump, fans, thermostat, heat exchangers, and sensors.</w:t>
      </w:r>
    </w:p>
    <w:p w14:paraId="0A17D3D4" w14:textId="77777777" w:rsidR="00797FC9" w:rsidRPr="00D20FBC" w:rsidRDefault="00304FF9">
      <w:pPr>
        <w:pStyle w:val="ListParagraph"/>
        <w:numPr>
          <w:ilvl w:val="0"/>
          <w:numId w:val="78"/>
        </w:numPr>
        <w:tabs>
          <w:tab w:val="left" w:pos="1820"/>
          <w:tab w:val="left" w:pos="1821"/>
        </w:tabs>
        <w:spacing w:before="1"/>
        <w:ind w:right="299"/>
        <w:contextualSpacing w:val="0"/>
        <w:rPr>
          <w:rFonts w:ascii="Arial" w:hAnsi="Arial" w:cs="Arial"/>
          <w:color w:val="000000" w:themeColor="text1"/>
        </w:rPr>
      </w:pPr>
      <w:r w:rsidRPr="00D20FBC">
        <w:rPr>
          <w:rFonts w:ascii="Arial" w:hAnsi="Arial" w:cs="Arial"/>
          <w:color w:val="000000" w:themeColor="text1"/>
        </w:rPr>
        <w:t>Check coolant level, quality, and condition (e.g., contamination, discoloration, freezing/boiling points)</w:t>
      </w:r>
    </w:p>
    <w:p w14:paraId="4F26148D" w14:textId="77777777" w:rsidR="00797FC9" w:rsidRPr="00D20FBC" w:rsidRDefault="00304FF9">
      <w:pPr>
        <w:pStyle w:val="ListParagraph"/>
        <w:numPr>
          <w:ilvl w:val="0"/>
          <w:numId w:val="78"/>
        </w:numPr>
        <w:tabs>
          <w:tab w:val="left" w:pos="1820"/>
          <w:tab w:val="left" w:pos="1821"/>
        </w:tabs>
        <w:spacing w:before="1"/>
        <w:ind w:right="299"/>
        <w:contextualSpacing w:val="0"/>
        <w:rPr>
          <w:rFonts w:ascii="Arial" w:hAnsi="Arial" w:cs="Arial"/>
          <w:color w:val="000000" w:themeColor="text1"/>
        </w:rPr>
      </w:pPr>
      <w:r w:rsidRPr="00D20FBC">
        <w:rPr>
          <w:rFonts w:ascii="Arial" w:hAnsi="Arial" w:cs="Arial"/>
          <w:color w:val="000000" w:themeColor="text1"/>
        </w:rPr>
        <w:t>Identify leaks, blockages, pump or fan malfunctions, thermostat failure, or other system faults.</w:t>
      </w:r>
    </w:p>
    <w:p w14:paraId="02EF4955" w14:textId="77777777" w:rsidR="00797FC9" w:rsidRPr="00D20FBC" w:rsidRDefault="00304FF9">
      <w:pPr>
        <w:pStyle w:val="ListParagraph"/>
        <w:numPr>
          <w:ilvl w:val="0"/>
          <w:numId w:val="78"/>
        </w:numPr>
        <w:tabs>
          <w:tab w:val="left" w:pos="1820"/>
          <w:tab w:val="left" w:pos="1821"/>
        </w:tabs>
        <w:spacing w:before="1"/>
        <w:ind w:right="299"/>
        <w:contextualSpacing w:val="0"/>
        <w:rPr>
          <w:rFonts w:ascii="Arial" w:hAnsi="Arial" w:cs="Arial"/>
          <w:color w:val="000000" w:themeColor="text1"/>
        </w:rPr>
      </w:pPr>
      <w:r w:rsidRPr="00D20FBC">
        <w:rPr>
          <w:rFonts w:ascii="Arial" w:hAnsi="Arial" w:cs="Arial"/>
          <w:color w:val="000000" w:themeColor="text1"/>
        </w:rPr>
        <w:t>Drain and replace coolant, cleans or replaces filters, tightens clamps, or repairs/replaces faulty components.</w:t>
      </w:r>
    </w:p>
    <w:p w14:paraId="30DCE8C5" w14:textId="77777777" w:rsidR="00797FC9" w:rsidRPr="00D20FBC" w:rsidRDefault="00304FF9">
      <w:pPr>
        <w:pStyle w:val="ListParagraph"/>
        <w:numPr>
          <w:ilvl w:val="0"/>
          <w:numId w:val="78"/>
        </w:numPr>
        <w:tabs>
          <w:tab w:val="left" w:pos="1820"/>
          <w:tab w:val="left" w:pos="1821"/>
        </w:tabs>
        <w:spacing w:before="1"/>
        <w:ind w:right="299"/>
        <w:contextualSpacing w:val="0"/>
        <w:rPr>
          <w:rFonts w:ascii="Arial" w:hAnsi="Arial" w:cs="Arial"/>
          <w:color w:val="000000" w:themeColor="text1"/>
        </w:rPr>
      </w:pPr>
      <w:r w:rsidRPr="00D20FBC">
        <w:rPr>
          <w:rFonts w:ascii="Arial" w:hAnsi="Arial" w:cs="Arial"/>
          <w:color w:val="000000" w:themeColor="text1"/>
        </w:rPr>
        <w:t>Test the cooling system for proper flow, pressure, and temperature regulation after maintenance.</w:t>
      </w:r>
    </w:p>
    <w:p w14:paraId="25DA8B76" w14:textId="77777777" w:rsidR="00797FC9" w:rsidRPr="00D20FBC" w:rsidRDefault="00304FF9">
      <w:pPr>
        <w:spacing w:before="120" w:after="120"/>
        <w:ind w:left="488"/>
        <w:rPr>
          <w:rFonts w:ascii="Arial" w:hAnsi="Arial" w:cs="Arial"/>
          <w:b/>
          <w:bCs/>
          <w:color w:val="000000" w:themeColor="text1"/>
        </w:rPr>
      </w:pPr>
      <w:r w:rsidRPr="00D20FBC">
        <w:rPr>
          <w:rFonts w:ascii="Arial" w:hAnsi="Arial" w:cs="Arial"/>
          <w:b/>
          <w:bCs/>
          <w:color w:val="000000" w:themeColor="text1"/>
        </w:rPr>
        <w:t>List</w:t>
      </w:r>
      <w:r w:rsidRPr="00D20FBC">
        <w:rPr>
          <w:rFonts w:ascii="Arial" w:hAnsi="Arial" w:cs="Arial"/>
          <w:b/>
          <w:bCs/>
          <w:color w:val="000000" w:themeColor="text1"/>
          <w:spacing w:val="-1"/>
        </w:rPr>
        <w:t xml:space="preserve"> </w:t>
      </w:r>
      <w:r w:rsidRPr="00D20FBC">
        <w:rPr>
          <w:rFonts w:ascii="Arial" w:hAnsi="Arial" w:cs="Arial"/>
          <w:b/>
          <w:bCs/>
          <w:color w:val="000000" w:themeColor="text1"/>
        </w:rPr>
        <w:t>of</w:t>
      </w:r>
      <w:r w:rsidRPr="00D20FBC">
        <w:rPr>
          <w:rFonts w:ascii="Arial" w:hAnsi="Arial" w:cs="Arial"/>
          <w:b/>
          <w:bCs/>
          <w:color w:val="000000" w:themeColor="text1"/>
          <w:spacing w:val="-4"/>
        </w:rPr>
        <w:t xml:space="preserve"> </w:t>
      </w:r>
      <w:r w:rsidRPr="00D20FBC">
        <w:rPr>
          <w:rFonts w:ascii="Arial" w:hAnsi="Arial" w:cs="Arial"/>
          <w:b/>
          <w:bCs/>
          <w:color w:val="000000" w:themeColor="text1"/>
        </w:rPr>
        <w:t>Tools</w:t>
      </w:r>
      <w:r w:rsidRPr="00D20FBC">
        <w:rPr>
          <w:rFonts w:ascii="Arial" w:hAnsi="Arial" w:cs="Arial"/>
          <w:b/>
          <w:bCs/>
          <w:color w:val="000000" w:themeColor="text1"/>
          <w:spacing w:val="-1"/>
        </w:rPr>
        <w:t xml:space="preserve"> </w:t>
      </w:r>
      <w:r w:rsidRPr="00D20FBC">
        <w:rPr>
          <w:rFonts w:ascii="Arial" w:hAnsi="Arial" w:cs="Arial"/>
          <w:b/>
          <w:bCs/>
          <w:color w:val="000000" w:themeColor="text1"/>
        </w:rPr>
        <w:t>and</w:t>
      </w:r>
      <w:r w:rsidRPr="00D20FBC">
        <w:rPr>
          <w:rFonts w:ascii="Arial" w:hAnsi="Arial" w:cs="Arial"/>
          <w:b/>
          <w:bCs/>
          <w:color w:val="000000" w:themeColor="text1"/>
          <w:spacing w:val="-4"/>
        </w:rPr>
        <w:t xml:space="preserve"> </w:t>
      </w:r>
      <w:r w:rsidRPr="00D20FBC">
        <w:rPr>
          <w:rFonts w:ascii="Arial" w:hAnsi="Arial" w:cs="Arial"/>
          <w:b/>
          <w:bCs/>
          <w:color w:val="000000" w:themeColor="text1"/>
        </w:rPr>
        <w:t>Equipment</w:t>
      </w:r>
    </w:p>
    <w:tbl>
      <w:tblPr>
        <w:tblStyle w:val="TableGrid"/>
        <w:tblW w:w="0" w:type="auto"/>
        <w:tblInd w:w="198" w:type="dxa"/>
        <w:tblLayout w:type="fixed"/>
        <w:tblLook w:val="04A0" w:firstRow="1" w:lastRow="0" w:firstColumn="1" w:lastColumn="0" w:noHBand="0" w:noVBand="1"/>
      </w:tblPr>
      <w:tblGrid>
        <w:gridCol w:w="1165"/>
        <w:gridCol w:w="8285"/>
      </w:tblGrid>
      <w:tr w:rsidR="00797FC9" w:rsidRPr="00D20FBC" w14:paraId="3133E16F" w14:textId="77777777" w:rsidTr="001622DB">
        <w:trPr>
          <w:trHeight w:val="362"/>
          <w:tblHeader/>
        </w:trPr>
        <w:tc>
          <w:tcPr>
            <w:tcW w:w="1165" w:type="dxa"/>
            <w:shd w:val="clear" w:color="auto" w:fill="D9D9D9" w:themeFill="background1" w:themeFillShade="D9"/>
            <w:vAlign w:val="center"/>
          </w:tcPr>
          <w:p w14:paraId="4C24F9B2" w14:textId="77777777" w:rsidR="00797FC9" w:rsidRPr="001622DB" w:rsidRDefault="00304FF9" w:rsidP="001622DB">
            <w:pPr>
              <w:pStyle w:val="BodyText"/>
              <w:rPr>
                <w:rFonts w:ascii="Arial" w:eastAsia="Arial" w:hAnsi="Arial" w:cs="Arial"/>
                <w:b/>
                <w:bCs/>
                <w:color w:val="000000" w:themeColor="text1"/>
              </w:rPr>
            </w:pPr>
            <w:r w:rsidRPr="001622DB">
              <w:rPr>
                <w:rFonts w:ascii="Arial" w:eastAsia="Arial" w:hAnsi="Arial" w:cs="Arial"/>
                <w:b/>
                <w:bCs/>
                <w:color w:val="000000" w:themeColor="text1"/>
              </w:rPr>
              <w:t>S. No.</w:t>
            </w:r>
          </w:p>
        </w:tc>
        <w:tc>
          <w:tcPr>
            <w:tcW w:w="8285" w:type="dxa"/>
            <w:shd w:val="clear" w:color="auto" w:fill="D9D9D9" w:themeFill="background1" w:themeFillShade="D9"/>
            <w:vAlign w:val="center"/>
          </w:tcPr>
          <w:p w14:paraId="418BF49C" w14:textId="77777777" w:rsidR="00797FC9" w:rsidRPr="001622DB" w:rsidRDefault="00304FF9" w:rsidP="001622DB">
            <w:pPr>
              <w:pStyle w:val="BodyText"/>
              <w:rPr>
                <w:rFonts w:ascii="Arial" w:eastAsia="Arial" w:hAnsi="Arial" w:cs="Arial"/>
                <w:b/>
                <w:bCs/>
                <w:color w:val="000000" w:themeColor="text1"/>
              </w:rPr>
            </w:pPr>
            <w:r w:rsidRPr="001622DB">
              <w:rPr>
                <w:rFonts w:ascii="Arial" w:eastAsia="Arial" w:hAnsi="Arial" w:cs="Arial"/>
                <w:b/>
                <w:bCs/>
                <w:color w:val="000000" w:themeColor="text1"/>
              </w:rPr>
              <w:t xml:space="preserve"> Items</w:t>
            </w:r>
          </w:p>
        </w:tc>
      </w:tr>
      <w:tr w:rsidR="00797FC9" w:rsidRPr="00D20FBC" w14:paraId="5CA02411" w14:textId="77777777">
        <w:trPr>
          <w:trHeight w:val="317"/>
        </w:trPr>
        <w:tc>
          <w:tcPr>
            <w:tcW w:w="1165" w:type="dxa"/>
            <w:vAlign w:val="center"/>
          </w:tcPr>
          <w:p w14:paraId="2E5C3438" w14:textId="77777777" w:rsidR="00797FC9" w:rsidRPr="00D20FBC" w:rsidRDefault="00797FC9">
            <w:pPr>
              <w:pStyle w:val="BodyText"/>
              <w:numPr>
                <w:ilvl w:val="0"/>
                <w:numId w:val="79"/>
              </w:numPr>
              <w:rPr>
                <w:rFonts w:ascii="Arial" w:eastAsia="Arial" w:hAnsi="Arial" w:cs="Arial"/>
                <w:color w:val="000000" w:themeColor="text1"/>
              </w:rPr>
            </w:pPr>
          </w:p>
        </w:tc>
        <w:tc>
          <w:tcPr>
            <w:tcW w:w="8285" w:type="dxa"/>
            <w:vAlign w:val="center"/>
          </w:tcPr>
          <w:p w14:paraId="224C1A78"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 xml:space="preserve">High-voltage </w:t>
            </w:r>
            <w:r w:rsidRPr="00D20FBC">
              <w:rPr>
                <w:rFonts w:ascii="Arial" w:eastAsia="Arial" w:hAnsi="Arial" w:cs="Arial"/>
                <w:bCs/>
                <w:color w:val="000000" w:themeColor="text1"/>
              </w:rPr>
              <w:t>insulated gloves</w:t>
            </w:r>
            <w:r w:rsidRPr="00D20FBC">
              <w:rPr>
                <w:rFonts w:ascii="Arial" w:eastAsia="Arial" w:hAnsi="Arial" w:cs="Arial"/>
                <w:color w:val="000000" w:themeColor="text1"/>
              </w:rPr>
              <w:t xml:space="preserve"> (Class 0 or higher as required) </w:t>
            </w:r>
          </w:p>
        </w:tc>
      </w:tr>
      <w:tr w:rsidR="00797FC9" w:rsidRPr="00D20FBC" w14:paraId="5CE67910" w14:textId="77777777">
        <w:trPr>
          <w:trHeight w:val="263"/>
        </w:trPr>
        <w:tc>
          <w:tcPr>
            <w:tcW w:w="1165" w:type="dxa"/>
            <w:vAlign w:val="center"/>
          </w:tcPr>
          <w:p w14:paraId="06947C0B" w14:textId="77777777" w:rsidR="00797FC9" w:rsidRPr="00D20FBC" w:rsidRDefault="00797FC9">
            <w:pPr>
              <w:pStyle w:val="BodyText"/>
              <w:numPr>
                <w:ilvl w:val="0"/>
                <w:numId w:val="79"/>
              </w:numPr>
              <w:rPr>
                <w:rFonts w:ascii="Arial" w:eastAsia="Arial" w:hAnsi="Arial" w:cs="Arial"/>
                <w:color w:val="000000" w:themeColor="text1"/>
              </w:rPr>
            </w:pPr>
          </w:p>
        </w:tc>
        <w:tc>
          <w:tcPr>
            <w:tcW w:w="8285" w:type="dxa"/>
            <w:vAlign w:val="center"/>
          </w:tcPr>
          <w:p w14:paraId="096759A3"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 xml:space="preserve">Safety </w:t>
            </w:r>
            <w:r w:rsidRPr="00D20FBC">
              <w:rPr>
                <w:rFonts w:ascii="Arial" w:eastAsia="Arial" w:hAnsi="Arial" w:cs="Arial"/>
                <w:bCs/>
                <w:color w:val="000000" w:themeColor="text1"/>
              </w:rPr>
              <w:t>goggles/face shield</w:t>
            </w:r>
            <w:r w:rsidRPr="00D20FBC">
              <w:rPr>
                <w:rFonts w:ascii="Arial" w:eastAsia="Arial" w:hAnsi="Arial" w:cs="Arial"/>
                <w:color w:val="000000" w:themeColor="text1"/>
              </w:rPr>
              <w:t xml:space="preserve"> </w:t>
            </w:r>
          </w:p>
        </w:tc>
      </w:tr>
      <w:tr w:rsidR="00797FC9" w:rsidRPr="00D20FBC" w14:paraId="13ECE92F" w14:textId="77777777">
        <w:trPr>
          <w:trHeight w:val="515"/>
        </w:trPr>
        <w:tc>
          <w:tcPr>
            <w:tcW w:w="1165" w:type="dxa"/>
            <w:vAlign w:val="center"/>
          </w:tcPr>
          <w:p w14:paraId="10BF3328" w14:textId="77777777" w:rsidR="00797FC9" w:rsidRPr="00D20FBC" w:rsidRDefault="00797FC9">
            <w:pPr>
              <w:pStyle w:val="BodyText"/>
              <w:numPr>
                <w:ilvl w:val="0"/>
                <w:numId w:val="79"/>
              </w:numPr>
              <w:rPr>
                <w:rFonts w:ascii="Arial" w:eastAsia="Arial" w:hAnsi="Arial" w:cs="Arial"/>
                <w:color w:val="000000" w:themeColor="text1"/>
              </w:rPr>
            </w:pPr>
          </w:p>
        </w:tc>
        <w:tc>
          <w:tcPr>
            <w:tcW w:w="8285" w:type="dxa"/>
            <w:vAlign w:val="center"/>
          </w:tcPr>
          <w:p w14:paraId="121A3EEE"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Safety Equipment, Safety Shoes, Safety Gloves, Safety Goggles, Safety Helmet and Ear Plugs</w:t>
            </w:r>
          </w:p>
        </w:tc>
      </w:tr>
      <w:tr w:rsidR="00797FC9" w:rsidRPr="00D20FBC" w14:paraId="518F1D7C" w14:textId="77777777">
        <w:trPr>
          <w:trHeight w:val="263"/>
        </w:trPr>
        <w:tc>
          <w:tcPr>
            <w:tcW w:w="1165" w:type="dxa"/>
            <w:vAlign w:val="center"/>
          </w:tcPr>
          <w:p w14:paraId="02BA76D0" w14:textId="77777777" w:rsidR="00797FC9" w:rsidRPr="00D20FBC" w:rsidRDefault="00797FC9">
            <w:pPr>
              <w:pStyle w:val="BodyText"/>
              <w:numPr>
                <w:ilvl w:val="0"/>
                <w:numId w:val="79"/>
              </w:numPr>
              <w:rPr>
                <w:rFonts w:ascii="Arial" w:eastAsia="Arial" w:hAnsi="Arial" w:cs="Arial"/>
                <w:color w:val="000000" w:themeColor="text1"/>
              </w:rPr>
            </w:pPr>
          </w:p>
        </w:tc>
        <w:tc>
          <w:tcPr>
            <w:tcW w:w="8285" w:type="dxa"/>
            <w:vAlign w:val="center"/>
          </w:tcPr>
          <w:p w14:paraId="466CA8A8"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 xml:space="preserve">Fire extinguisher (Class C for electrical fires) and </w:t>
            </w:r>
            <w:r w:rsidR="00AA52E7" w:rsidRPr="00D20FBC">
              <w:rPr>
                <w:rFonts w:ascii="Arial" w:eastAsia="Arial" w:hAnsi="Arial" w:cs="Arial"/>
                <w:color w:val="000000" w:themeColor="text1"/>
              </w:rPr>
              <w:t>smoke</w:t>
            </w:r>
            <w:r w:rsidRPr="00D20FBC">
              <w:rPr>
                <w:rFonts w:ascii="Arial" w:eastAsia="Arial" w:hAnsi="Arial" w:cs="Arial"/>
                <w:color w:val="000000" w:themeColor="text1"/>
              </w:rPr>
              <w:t xml:space="preserve"> detecting Alarm</w:t>
            </w:r>
          </w:p>
        </w:tc>
      </w:tr>
      <w:tr w:rsidR="00797FC9" w:rsidRPr="00D20FBC" w14:paraId="28F5D201" w14:textId="77777777">
        <w:trPr>
          <w:trHeight w:val="245"/>
        </w:trPr>
        <w:tc>
          <w:tcPr>
            <w:tcW w:w="1165" w:type="dxa"/>
            <w:vAlign w:val="center"/>
          </w:tcPr>
          <w:p w14:paraId="7A6AF077" w14:textId="77777777" w:rsidR="00797FC9" w:rsidRPr="00D20FBC" w:rsidRDefault="00797FC9">
            <w:pPr>
              <w:pStyle w:val="BodyText"/>
              <w:numPr>
                <w:ilvl w:val="0"/>
                <w:numId w:val="79"/>
              </w:numPr>
              <w:rPr>
                <w:rFonts w:ascii="Arial" w:eastAsia="Arial" w:hAnsi="Arial" w:cs="Arial"/>
                <w:color w:val="000000" w:themeColor="text1"/>
              </w:rPr>
            </w:pPr>
          </w:p>
        </w:tc>
        <w:tc>
          <w:tcPr>
            <w:tcW w:w="8285" w:type="dxa"/>
            <w:vAlign w:val="center"/>
          </w:tcPr>
          <w:p w14:paraId="7397FDF0"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First Aid Box</w:t>
            </w:r>
          </w:p>
        </w:tc>
      </w:tr>
      <w:tr w:rsidR="00797FC9" w:rsidRPr="00D20FBC" w14:paraId="51BF00A9" w14:textId="77777777">
        <w:trPr>
          <w:trHeight w:val="245"/>
        </w:trPr>
        <w:tc>
          <w:tcPr>
            <w:tcW w:w="1165" w:type="dxa"/>
            <w:vAlign w:val="center"/>
          </w:tcPr>
          <w:p w14:paraId="798646E7" w14:textId="77777777" w:rsidR="00797FC9" w:rsidRPr="00D20FBC" w:rsidRDefault="00797FC9">
            <w:pPr>
              <w:pStyle w:val="BodyText"/>
              <w:numPr>
                <w:ilvl w:val="0"/>
                <w:numId w:val="79"/>
              </w:numPr>
              <w:rPr>
                <w:rFonts w:ascii="Arial" w:eastAsia="Arial" w:hAnsi="Arial" w:cs="Arial"/>
                <w:color w:val="000000" w:themeColor="text1"/>
              </w:rPr>
            </w:pPr>
          </w:p>
        </w:tc>
        <w:tc>
          <w:tcPr>
            <w:tcW w:w="8285" w:type="dxa"/>
            <w:vAlign w:val="center"/>
          </w:tcPr>
          <w:p w14:paraId="2F5B0441"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Insulated spanners/wrenches (metric &amp; standard sizes)</w:t>
            </w:r>
          </w:p>
        </w:tc>
      </w:tr>
      <w:tr w:rsidR="00797FC9" w:rsidRPr="00D20FBC" w14:paraId="3589F7AB" w14:textId="77777777">
        <w:trPr>
          <w:trHeight w:val="245"/>
        </w:trPr>
        <w:tc>
          <w:tcPr>
            <w:tcW w:w="1165" w:type="dxa"/>
            <w:vAlign w:val="center"/>
          </w:tcPr>
          <w:p w14:paraId="27894570" w14:textId="77777777" w:rsidR="00797FC9" w:rsidRPr="00D20FBC" w:rsidRDefault="00797FC9">
            <w:pPr>
              <w:pStyle w:val="BodyText"/>
              <w:numPr>
                <w:ilvl w:val="0"/>
                <w:numId w:val="79"/>
              </w:numPr>
              <w:rPr>
                <w:rFonts w:ascii="Arial" w:eastAsia="Arial" w:hAnsi="Arial" w:cs="Arial"/>
                <w:color w:val="000000" w:themeColor="text1"/>
              </w:rPr>
            </w:pPr>
          </w:p>
        </w:tc>
        <w:tc>
          <w:tcPr>
            <w:tcW w:w="8285" w:type="dxa"/>
            <w:vAlign w:val="center"/>
          </w:tcPr>
          <w:p w14:paraId="58399EB2"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Insulated screwdrivers (flat &amp; Phillips)</w:t>
            </w:r>
          </w:p>
        </w:tc>
      </w:tr>
      <w:tr w:rsidR="00797FC9" w:rsidRPr="00D20FBC" w14:paraId="08615056" w14:textId="77777777">
        <w:trPr>
          <w:trHeight w:val="245"/>
        </w:trPr>
        <w:tc>
          <w:tcPr>
            <w:tcW w:w="1165" w:type="dxa"/>
            <w:vAlign w:val="center"/>
          </w:tcPr>
          <w:p w14:paraId="08EF2F45" w14:textId="77777777" w:rsidR="00797FC9" w:rsidRPr="00D20FBC" w:rsidRDefault="00797FC9">
            <w:pPr>
              <w:pStyle w:val="BodyText"/>
              <w:numPr>
                <w:ilvl w:val="0"/>
                <w:numId w:val="79"/>
              </w:numPr>
              <w:rPr>
                <w:rFonts w:ascii="Arial" w:eastAsia="Arial" w:hAnsi="Arial" w:cs="Arial"/>
                <w:color w:val="000000" w:themeColor="text1"/>
              </w:rPr>
            </w:pPr>
          </w:p>
        </w:tc>
        <w:tc>
          <w:tcPr>
            <w:tcW w:w="8285" w:type="dxa"/>
            <w:vAlign w:val="center"/>
          </w:tcPr>
          <w:p w14:paraId="5AF51CDE"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Insulated torque wrench (for correct tightening of busbars/connectors)</w:t>
            </w:r>
          </w:p>
        </w:tc>
      </w:tr>
      <w:tr w:rsidR="00797FC9" w:rsidRPr="00D20FBC" w14:paraId="448CC7DB" w14:textId="77777777">
        <w:trPr>
          <w:trHeight w:val="245"/>
        </w:trPr>
        <w:tc>
          <w:tcPr>
            <w:tcW w:w="1165" w:type="dxa"/>
            <w:vAlign w:val="center"/>
          </w:tcPr>
          <w:p w14:paraId="1853A4FF" w14:textId="77777777" w:rsidR="00797FC9" w:rsidRPr="00D20FBC" w:rsidRDefault="00797FC9">
            <w:pPr>
              <w:pStyle w:val="BodyText"/>
              <w:numPr>
                <w:ilvl w:val="0"/>
                <w:numId w:val="79"/>
              </w:numPr>
              <w:rPr>
                <w:rFonts w:ascii="Arial" w:eastAsia="Arial" w:hAnsi="Arial" w:cs="Arial"/>
                <w:color w:val="000000" w:themeColor="text1"/>
              </w:rPr>
            </w:pPr>
          </w:p>
        </w:tc>
        <w:tc>
          <w:tcPr>
            <w:tcW w:w="8285" w:type="dxa"/>
            <w:vAlign w:val="center"/>
          </w:tcPr>
          <w:p w14:paraId="5BED957D"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Insulated socket set &amp; ratchets</w:t>
            </w:r>
          </w:p>
        </w:tc>
      </w:tr>
      <w:tr w:rsidR="00797FC9" w:rsidRPr="00D20FBC" w14:paraId="591C6A80" w14:textId="77777777">
        <w:trPr>
          <w:trHeight w:val="245"/>
        </w:trPr>
        <w:tc>
          <w:tcPr>
            <w:tcW w:w="1165" w:type="dxa"/>
            <w:vAlign w:val="center"/>
          </w:tcPr>
          <w:p w14:paraId="67DC0887" w14:textId="77777777" w:rsidR="00797FC9" w:rsidRPr="00D20FBC" w:rsidRDefault="00797FC9">
            <w:pPr>
              <w:pStyle w:val="BodyText"/>
              <w:numPr>
                <w:ilvl w:val="0"/>
                <w:numId w:val="79"/>
              </w:numPr>
              <w:rPr>
                <w:rFonts w:ascii="Arial" w:eastAsia="Arial" w:hAnsi="Arial" w:cs="Arial"/>
                <w:color w:val="000000" w:themeColor="text1"/>
              </w:rPr>
            </w:pPr>
          </w:p>
        </w:tc>
        <w:tc>
          <w:tcPr>
            <w:tcW w:w="8285" w:type="dxa"/>
            <w:vAlign w:val="center"/>
          </w:tcPr>
          <w:p w14:paraId="7F40196D"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Pliers set (needle nose, combination, cutting) – insulated</w:t>
            </w:r>
          </w:p>
        </w:tc>
      </w:tr>
      <w:tr w:rsidR="00797FC9" w:rsidRPr="00D20FBC" w14:paraId="4B37A2AF" w14:textId="77777777">
        <w:trPr>
          <w:trHeight w:val="245"/>
        </w:trPr>
        <w:tc>
          <w:tcPr>
            <w:tcW w:w="1165" w:type="dxa"/>
            <w:vAlign w:val="center"/>
          </w:tcPr>
          <w:p w14:paraId="322E8CBD" w14:textId="77777777" w:rsidR="00797FC9" w:rsidRPr="00D20FBC" w:rsidRDefault="00797FC9">
            <w:pPr>
              <w:pStyle w:val="BodyText"/>
              <w:numPr>
                <w:ilvl w:val="0"/>
                <w:numId w:val="79"/>
              </w:numPr>
              <w:rPr>
                <w:rFonts w:ascii="Arial" w:eastAsia="Arial" w:hAnsi="Arial" w:cs="Arial"/>
                <w:color w:val="000000" w:themeColor="text1"/>
              </w:rPr>
            </w:pPr>
          </w:p>
        </w:tc>
        <w:tc>
          <w:tcPr>
            <w:tcW w:w="8285" w:type="dxa"/>
            <w:vAlign w:val="center"/>
          </w:tcPr>
          <w:p w14:paraId="3ED9F924"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Digital Multimeter (True RMS, CAT III/CAT IV rated for HV systems)</w:t>
            </w:r>
          </w:p>
        </w:tc>
      </w:tr>
      <w:tr w:rsidR="00797FC9" w:rsidRPr="00D20FBC" w14:paraId="2AF4488E" w14:textId="77777777">
        <w:trPr>
          <w:trHeight w:val="245"/>
        </w:trPr>
        <w:tc>
          <w:tcPr>
            <w:tcW w:w="1165" w:type="dxa"/>
            <w:vAlign w:val="center"/>
          </w:tcPr>
          <w:p w14:paraId="3068EDCA" w14:textId="77777777" w:rsidR="00797FC9" w:rsidRPr="00D20FBC" w:rsidRDefault="00797FC9">
            <w:pPr>
              <w:pStyle w:val="BodyText"/>
              <w:numPr>
                <w:ilvl w:val="0"/>
                <w:numId w:val="79"/>
              </w:numPr>
              <w:rPr>
                <w:rFonts w:ascii="Arial" w:eastAsia="Arial" w:hAnsi="Arial" w:cs="Arial"/>
                <w:color w:val="000000" w:themeColor="text1"/>
              </w:rPr>
            </w:pPr>
          </w:p>
        </w:tc>
        <w:tc>
          <w:tcPr>
            <w:tcW w:w="8285" w:type="dxa"/>
            <w:vAlign w:val="center"/>
          </w:tcPr>
          <w:p w14:paraId="44772C88"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Clamp meter (for measuring current without disconnecting cables)</w:t>
            </w:r>
          </w:p>
        </w:tc>
      </w:tr>
      <w:tr w:rsidR="00797FC9" w:rsidRPr="00D20FBC" w14:paraId="6EE4E6AB" w14:textId="77777777">
        <w:trPr>
          <w:trHeight w:val="245"/>
        </w:trPr>
        <w:tc>
          <w:tcPr>
            <w:tcW w:w="1165" w:type="dxa"/>
            <w:vAlign w:val="center"/>
          </w:tcPr>
          <w:p w14:paraId="78903FAE" w14:textId="77777777" w:rsidR="00797FC9" w:rsidRPr="00D20FBC" w:rsidRDefault="00797FC9">
            <w:pPr>
              <w:pStyle w:val="BodyText"/>
              <w:numPr>
                <w:ilvl w:val="0"/>
                <w:numId w:val="79"/>
              </w:numPr>
              <w:rPr>
                <w:rFonts w:ascii="Arial" w:eastAsia="Arial" w:hAnsi="Arial" w:cs="Arial"/>
                <w:color w:val="000000" w:themeColor="text1"/>
              </w:rPr>
            </w:pPr>
          </w:p>
        </w:tc>
        <w:tc>
          <w:tcPr>
            <w:tcW w:w="8285" w:type="dxa"/>
            <w:vAlign w:val="center"/>
          </w:tcPr>
          <w:p w14:paraId="50E7FD15"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Battery analyzer/tester (for SOC, SOH, cell balancing checks)</w:t>
            </w:r>
          </w:p>
        </w:tc>
      </w:tr>
      <w:tr w:rsidR="00797FC9" w:rsidRPr="00D20FBC" w14:paraId="4209C0D2" w14:textId="77777777">
        <w:trPr>
          <w:trHeight w:val="245"/>
        </w:trPr>
        <w:tc>
          <w:tcPr>
            <w:tcW w:w="1165" w:type="dxa"/>
            <w:vAlign w:val="center"/>
          </w:tcPr>
          <w:p w14:paraId="5E72185E" w14:textId="77777777" w:rsidR="00797FC9" w:rsidRPr="00D20FBC" w:rsidRDefault="00797FC9">
            <w:pPr>
              <w:pStyle w:val="BodyText"/>
              <w:numPr>
                <w:ilvl w:val="0"/>
                <w:numId w:val="79"/>
              </w:numPr>
              <w:rPr>
                <w:rFonts w:ascii="Arial" w:eastAsia="Arial" w:hAnsi="Arial" w:cs="Arial"/>
                <w:color w:val="000000" w:themeColor="text1"/>
              </w:rPr>
            </w:pPr>
          </w:p>
        </w:tc>
        <w:tc>
          <w:tcPr>
            <w:tcW w:w="8285" w:type="dxa"/>
            <w:vAlign w:val="center"/>
          </w:tcPr>
          <w:p w14:paraId="5A1DBDDE"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 xml:space="preserve">OEM </w:t>
            </w:r>
            <w:r w:rsidRPr="00D20FBC">
              <w:rPr>
                <w:rFonts w:ascii="Arial" w:eastAsia="Arial" w:hAnsi="Arial" w:cs="Arial"/>
                <w:bCs/>
                <w:color w:val="000000" w:themeColor="text1"/>
              </w:rPr>
              <w:t>diagnostic scanner/software</w:t>
            </w:r>
            <w:r w:rsidRPr="00D20FBC">
              <w:rPr>
                <w:rFonts w:ascii="Arial" w:eastAsia="Arial" w:hAnsi="Arial" w:cs="Arial"/>
                <w:color w:val="000000" w:themeColor="text1"/>
              </w:rPr>
              <w:t xml:space="preserve"> for BMS monitoring</w:t>
            </w:r>
          </w:p>
        </w:tc>
      </w:tr>
      <w:tr w:rsidR="00797FC9" w:rsidRPr="00D20FBC" w14:paraId="66B6E6FE" w14:textId="77777777">
        <w:trPr>
          <w:trHeight w:val="245"/>
        </w:trPr>
        <w:tc>
          <w:tcPr>
            <w:tcW w:w="1165" w:type="dxa"/>
            <w:vAlign w:val="center"/>
          </w:tcPr>
          <w:p w14:paraId="0B370398" w14:textId="77777777" w:rsidR="00797FC9" w:rsidRPr="00D20FBC" w:rsidRDefault="00797FC9">
            <w:pPr>
              <w:pStyle w:val="BodyText"/>
              <w:numPr>
                <w:ilvl w:val="0"/>
                <w:numId w:val="79"/>
              </w:numPr>
              <w:rPr>
                <w:rFonts w:ascii="Arial" w:eastAsia="Arial" w:hAnsi="Arial" w:cs="Arial"/>
                <w:color w:val="000000" w:themeColor="text1"/>
              </w:rPr>
            </w:pPr>
          </w:p>
        </w:tc>
        <w:tc>
          <w:tcPr>
            <w:tcW w:w="8285" w:type="dxa"/>
            <w:vAlign w:val="center"/>
          </w:tcPr>
          <w:p w14:paraId="5891A6C0"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High-voltage probe set (for measuring HV safely)</w:t>
            </w:r>
          </w:p>
        </w:tc>
      </w:tr>
      <w:tr w:rsidR="00797FC9" w:rsidRPr="00D20FBC" w14:paraId="069745B6" w14:textId="77777777">
        <w:trPr>
          <w:trHeight w:val="245"/>
        </w:trPr>
        <w:tc>
          <w:tcPr>
            <w:tcW w:w="1165" w:type="dxa"/>
            <w:vAlign w:val="center"/>
          </w:tcPr>
          <w:p w14:paraId="11C896E9" w14:textId="77777777" w:rsidR="00797FC9" w:rsidRPr="00D20FBC" w:rsidRDefault="00797FC9">
            <w:pPr>
              <w:pStyle w:val="BodyText"/>
              <w:numPr>
                <w:ilvl w:val="0"/>
                <w:numId w:val="79"/>
              </w:numPr>
              <w:rPr>
                <w:rFonts w:ascii="Arial" w:eastAsia="Arial" w:hAnsi="Arial" w:cs="Arial"/>
                <w:color w:val="000000" w:themeColor="text1"/>
              </w:rPr>
            </w:pPr>
          </w:p>
        </w:tc>
        <w:tc>
          <w:tcPr>
            <w:tcW w:w="8285" w:type="dxa"/>
            <w:vAlign w:val="center"/>
          </w:tcPr>
          <w:p w14:paraId="57522D0E"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Battery lifting trolley/cradle (for HV battery module handling</w:t>
            </w:r>
          </w:p>
        </w:tc>
      </w:tr>
      <w:tr w:rsidR="00797FC9" w:rsidRPr="00D20FBC" w14:paraId="490BDE8D" w14:textId="77777777">
        <w:trPr>
          <w:trHeight w:val="245"/>
        </w:trPr>
        <w:tc>
          <w:tcPr>
            <w:tcW w:w="1165" w:type="dxa"/>
            <w:vAlign w:val="center"/>
          </w:tcPr>
          <w:p w14:paraId="7459FF80" w14:textId="77777777" w:rsidR="00797FC9" w:rsidRPr="00D20FBC" w:rsidRDefault="00797FC9">
            <w:pPr>
              <w:pStyle w:val="BodyText"/>
              <w:numPr>
                <w:ilvl w:val="0"/>
                <w:numId w:val="79"/>
              </w:numPr>
              <w:rPr>
                <w:rFonts w:ascii="Arial" w:eastAsia="Arial" w:hAnsi="Arial" w:cs="Arial"/>
                <w:color w:val="000000" w:themeColor="text1"/>
              </w:rPr>
            </w:pPr>
          </w:p>
        </w:tc>
        <w:tc>
          <w:tcPr>
            <w:tcW w:w="8285" w:type="dxa"/>
            <w:vAlign w:val="center"/>
          </w:tcPr>
          <w:p w14:paraId="3BABCE08"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Cooling system tools (coolant extractor, funnel, vacuum filler)</w:t>
            </w:r>
          </w:p>
        </w:tc>
      </w:tr>
      <w:tr w:rsidR="00797FC9" w:rsidRPr="00D20FBC" w14:paraId="2B4955FA" w14:textId="77777777">
        <w:trPr>
          <w:trHeight w:val="245"/>
        </w:trPr>
        <w:tc>
          <w:tcPr>
            <w:tcW w:w="1165" w:type="dxa"/>
            <w:vAlign w:val="center"/>
          </w:tcPr>
          <w:p w14:paraId="6765924C" w14:textId="77777777" w:rsidR="00797FC9" w:rsidRPr="00D20FBC" w:rsidRDefault="00797FC9">
            <w:pPr>
              <w:pStyle w:val="BodyText"/>
              <w:numPr>
                <w:ilvl w:val="0"/>
                <w:numId w:val="79"/>
              </w:numPr>
              <w:rPr>
                <w:rFonts w:ascii="Arial" w:eastAsia="Arial" w:hAnsi="Arial" w:cs="Arial"/>
                <w:color w:val="000000" w:themeColor="text1"/>
              </w:rPr>
            </w:pPr>
          </w:p>
        </w:tc>
        <w:tc>
          <w:tcPr>
            <w:tcW w:w="8285" w:type="dxa"/>
            <w:vAlign w:val="center"/>
          </w:tcPr>
          <w:p w14:paraId="3EAA6DF6"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Anti-corrosion spray / dielectric grease</w:t>
            </w:r>
          </w:p>
        </w:tc>
      </w:tr>
      <w:tr w:rsidR="00797FC9" w:rsidRPr="00D20FBC" w14:paraId="0AE85440" w14:textId="77777777">
        <w:trPr>
          <w:trHeight w:val="245"/>
        </w:trPr>
        <w:tc>
          <w:tcPr>
            <w:tcW w:w="1165" w:type="dxa"/>
            <w:vAlign w:val="center"/>
          </w:tcPr>
          <w:p w14:paraId="377428F8" w14:textId="77777777" w:rsidR="00797FC9" w:rsidRPr="00D20FBC" w:rsidRDefault="00797FC9">
            <w:pPr>
              <w:pStyle w:val="BodyText"/>
              <w:numPr>
                <w:ilvl w:val="0"/>
                <w:numId w:val="79"/>
              </w:numPr>
              <w:rPr>
                <w:rFonts w:ascii="Arial" w:eastAsia="Arial" w:hAnsi="Arial" w:cs="Arial"/>
                <w:color w:val="000000" w:themeColor="text1"/>
              </w:rPr>
            </w:pPr>
          </w:p>
        </w:tc>
        <w:tc>
          <w:tcPr>
            <w:tcW w:w="8285" w:type="dxa"/>
            <w:vAlign w:val="center"/>
          </w:tcPr>
          <w:p w14:paraId="7E548111"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Lint-free cloths and wipes</w:t>
            </w:r>
          </w:p>
        </w:tc>
      </w:tr>
      <w:tr w:rsidR="00797FC9" w:rsidRPr="00D20FBC" w14:paraId="52342334" w14:textId="77777777">
        <w:trPr>
          <w:trHeight w:val="245"/>
        </w:trPr>
        <w:tc>
          <w:tcPr>
            <w:tcW w:w="1165" w:type="dxa"/>
            <w:vAlign w:val="center"/>
          </w:tcPr>
          <w:p w14:paraId="0DF4E475" w14:textId="77777777" w:rsidR="00797FC9" w:rsidRPr="00D20FBC" w:rsidRDefault="00797FC9">
            <w:pPr>
              <w:pStyle w:val="BodyText"/>
              <w:numPr>
                <w:ilvl w:val="0"/>
                <w:numId w:val="79"/>
              </w:numPr>
              <w:rPr>
                <w:rFonts w:ascii="Arial" w:eastAsia="Arial" w:hAnsi="Arial" w:cs="Arial"/>
                <w:color w:val="000000" w:themeColor="text1"/>
              </w:rPr>
            </w:pPr>
          </w:p>
        </w:tc>
        <w:tc>
          <w:tcPr>
            <w:tcW w:w="8285" w:type="dxa"/>
            <w:vAlign w:val="center"/>
          </w:tcPr>
          <w:p w14:paraId="06ED21BE"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Battery terminal brush/cleaner</w:t>
            </w:r>
          </w:p>
        </w:tc>
      </w:tr>
      <w:tr w:rsidR="00797FC9" w:rsidRPr="00D20FBC" w14:paraId="5113BA11" w14:textId="77777777">
        <w:trPr>
          <w:trHeight w:val="245"/>
        </w:trPr>
        <w:tc>
          <w:tcPr>
            <w:tcW w:w="1165" w:type="dxa"/>
            <w:vAlign w:val="center"/>
          </w:tcPr>
          <w:p w14:paraId="35377009" w14:textId="77777777" w:rsidR="00797FC9" w:rsidRPr="00D20FBC" w:rsidRDefault="00797FC9">
            <w:pPr>
              <w:pStyle w:val="BodyText"/>
              <w:numPr>
                <w:ilvl w:val="0"/>
                <w:numId w:val="79"/>
              </w:numPr>
              <w:rPr>
                <w:rFonts w:ascii="Arial" w:eastAsia="Arial" w:hAnsi="Arial" w:cs="Arial"/>
                <w:color w:val="000000" w:themeColor="text1"/>
              </w:rPr>
            </w:pPr>
          </w:p>
        </w:tc>
        <w:tc>
          <w:tcPr>
            <w:tcW w:w="8285" w:type="dxa"/>
            <w:vAlign w:val="center"/>
          </w:tcPr>
          <w:p w14:paraId="2AD1E38F"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Feeler gauges (for air gap measurement in some motors)</w:t>
            </w:r>
          </w:p>
        </w:tc>
      </w:tr>
      <w:tr w:rsidR="00797FC9" w:rsidRPr="00D20FBC" w14:paraId="415408EC" w14:textId="77777777">
        <w:trPr>
          <w:trHeight w:val="245"/>
        </w:trPr>
        <w:tc>
          <w:tcPr>
            <w:tcW w:w="1165" w:type="dxa"/>
            <w:vAlign w:val="center"/>
          </w:tcPr>
          <w:p w14:paraId="7CD60533" w14:textId="77777777" w:rsidR="00797FC9" w:rsidRPr="00D20FBC" w:rsidRDefault="00797FC9">
            <w:pPr>
              <w:pStyle w:val="BodyText"/>
              <w:numPr>
                <w:ilvl w:val="0"/>
                <w:numId w:val="79"/>
              </w:numPr>
              <w:rPr>
                <w:rFonts w:ascii="Arial" w:eastAsia="Arial" w:hAnsi="Arial" w:cs="Arial"/>
                <w:color w:val="000000" w:themeColor="text1"/>
              </w:rPr>
            </w:pPr>
          </w:p>
        </w:tc>
        <w:tc>
          <w:tcPr>
            <w:tcW w:w="8285" w:type="dxa"/>
            <w:vAlign w:val="center"/>
          </w:tcPr>
          <w:p w14:paraId="39926C5D"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Dial indicator (for rotor/stator alignment and shaft runout)</w:t>
            </w:r>
          </w:p>
        </w:tc>
      </w:tr>
      <w:tr w:rsidR="00797FC9" w:rsidRPr="00D20FBC" w14:paraId="753420A5" w14:textId="77777777">
        <w:trPr>
          <w:trHeight w:val="245"/>
        </w:trPr>
        <w:tc>
          <w:tcPr>
            <w:tcW w:w="1165" w:type="dxa"/>
            <w:vAlign w:val="center"/>
          </w:tcPr>
          <w:p w14:paraId="4FE7171B" w14:textId="77777777" w:rsidR="00797FC9" w:rsidRPr="00D20FBC" w:rsidRDefault="00797FC9">
            <w:pPr>
              <w:pStyle w:val="BodyText"/>
              <w:numPr>
                <w:ilvl w:val="0"/>
                <w:numId w:val="79"/>
              </w:numPr>
              <w:rPr>
                <w:rFonts w:ascii="Arial" w:eastAsia="Arial" w:hAnsi="Arial" w:cs="Arial"/>
                <w:color w:val="000000" w:themeColor="text1"/>
              </w:rPr>
            </w:pPr>
          </w:p>
        </w:tc>
        <w:tc>
          <w:tcPr>
            <w:tcW w:w="8285" w:type="dxa"/>
            <w:vAlign w:val="center"/>
          </w:tcPr>
          <w:p w14:paraId="6F6E4AAF"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Vehicle diagnostic scanner (to read motor controller/VCU data)</w:t>
            </w:r>
          </w:p>
        </w:tc>
      </w:tr>
    </w:tbl>
    <w:p w14:paraId="6BD54A8E" w14:textId="77777777" w:rsidR="00AA52E7" w:rsidRPr="00D20FBC" w:rsidRDefault="00AA52E7">
      <w:pPr>
        <w:spacing w:after="160" w:line="278" w:lineRule="auto"/>
        <w:rPr>
          <w:rFonts w:ascii="Arial" w:eastAsia="Arial" w:hAnsi="Arial" w:cs="Arial"/>
          <w:b/>
          <w:bCs/>
          <w:color w:val="000000" w:themeColor="text1"/>
        </w:rPr>
      </w:pPr>
    </w:p>
    <w:p w14:paraId="654D7B9C" w14:textId="37F3CC65" w:rsidR="00797FC9" w:rsidRPr="00D20FBC" w:rsidRDefault="00304FF9" w:rsidP="00234BD4">
      <w:pPr>
        <w:pStyle w:val="Heading2"/>
        <w:numPr>
          <w:ilvl w:val="0"/>
          <w:numId w:val="100"/>
        </w:numPr>
        <w:tabs>
          <w:tab w:val="left" w:pos="900"/>
        </w:tabs>
        <w:rPr>
          <w:rFonts w:ascii="Arial" w:eastAsia="Arial" w:hAnsi="Arial" w:cs="Arial"/>
          <w:b/>
          <w:color w:val="000000" w:themeColor="text1"/>
          <w:sz w:val="24"/>
          <w:szCs w:val="24"/>
          <w:lang w:val="pt-BR"/>
        </w:rPr>
      </w:pPr>
      <w:bookmarkStart w:id="42" w:name="_Toc229482159"/>
      <w:r w:rsidRPr="00D20FBC">
        <w:rPr>
          <w:rFonts w:ascii="Arial" w:eastAsia="Arial" w:hAnsi="Arial" w:cs="Arial"/>
          <w:b/>
          <w:color w:val="000000" w:themeColor="text1"/>
          <w:sz w:val="24"/>
          <w:szCs w:val="24"/>
          <w:lang w:val="pt-BR"/>
        </w:rPr>
        <w:t xml:space="preserve">Maintain </w:t>
      </w:r>
      <w:r w:rsidRPr="00D20FBC">
        <w:rPr>
          <w:rFonts w:ascii="Arial" w:hAnsi="Arial" w:cs="Arial"/>
          <w:b/>
          <w:color w:val="auto"/>
          <w:sz w:val="24"/>
          <w:szCs w:val="24"/>
        </w:rPr>
        <w:t xml:space="preserve">Electric Vehicle (EV) </w:t>
      </w:r>
      <w:r w:rsidRPr="00D20FBC">
        <w:rPr>
          <w:rFonts w:ascii="Arial" w:eastAsia="Arial" w:hAnsi="Arial" w:cs="Arial"/>
          <w:b/>
          <w:color w:val="000000" w:themeColor="text1"/>
          <w:sz w:val="24"/>
          <w:szCs w:val="24"/>
          <w:lang w:val="pt-BR"/>
        </w:rPr>
        <w:t>Transmission and Drive</w:t>
      </w:r>
      <w:bookmarkEnd w:id="42"/>
      <w:r w:rsidRPr="00D20FBC">
        <w:rPr>
          <w:rFonts w:ascii="Arial" w:eastAsia="Arial" w:hAnsi="Arial" w:cs="Arial"/>
          <w:b/>
          <w:color w:val="000000" w:themeColor="text1"/>
          <w:sz w:val="24"/>
          <w:szCs w:val="24"/>
          <w:lang w:val="pt-BR"/>
        </w:rPr>
        <w:t xml:space="preserve"> </w:t>
      </w:r>
    </w:p>
    <w:p w14:paraId="688C05FB" w14:textId="1C3EC858" w:rsidR="00797FC9" w:rsidRPr="00D20FBC" w:rsidRDefault="00304FF9" w:rsidP="001622DB">
      <w:pPr>
        <w:spacing w:before="240" w:after="240"/>
        <w:jc w:val="both"/>
        <w:rPr>
          <w:rFonts w:ascii="Arial" w:hAnsi="Arial" w:cs="Arial"/>
        </w:rPr>
      </w:pPr>
      <w:r w:rsidRPr="00D20FBC">
        <w:rPr>
          <w:rFonts w:ascii="Arial" w:eastAsia="Arial" w:hAnsi="Arial" w:cs="Arial"/>
          <w:b/>
          <w:color w:val="000000" w:themeColor="text1"/>
        </w:rPr>
        <w:t xml:space="preserve">Overview: </w:t>
      </w:r>
      <w:r w:rsidRPr="00D20FBC">
        <w:rPr>
          <w:rFonts w:ascii="Arial" w:eastAsia="Arial" w:hAnsi="Arial" w:cs="Arial"/>
          <w:color w:val="000000" w:themeColor="text1"/>
        </w:rPr>
        <w:t xml:space="preserve">This competency standard </w:t>
      </w:r>
      <w:r w:rsidR="001622DB">
        <w:rPr>
          <w:rFonts w:ascii="Arial" w:eastAsia="Arial" w:hAnsi="Arial" w:cs="Arial"/>
          <w:color w:val="000000" w:themeColor="text1"/>
        </w:rPr>
        <w:t>covers the</w:t>
      </w:r>
      <w:r w:rsidRPr="00D20FBC">
        <w:rPr>
          <w:rFonts w:ascii="Arial" w:eastAsia="Arial" w:hAnsi="Arial" w:cs="Arial"/>
          <w:color w:val="000000" w:themeColor="text1"/>
        </w:rPr>
        <w:t xml:space="preserve"> knowledge and skills </w:t>
      </w:r>
      <w:r w:rsidR="001622DB">
        <w:rPr>
          <w:rFonts w:ascii="Arial" w:eastAsia="Arial" w:hAnsi="Arial" w:cs="Arial"/>
          <w:color w:val="000000" w:themeColor="text1"/>
        </w:rPr>
        <w:t xml:space="preserve">required </w:t>
      </w:r>
      <w:r w:rsidRPr="00D20FBC">
        <w:rPr>
          <w:rFonts w:ascii="Arial" w:eastAsia="Arial" w:hAnsi="Arial" w:cs="Arial"/>
          <w:color w:val="000000" w:themeColor="text1"/>
        </w:rPr>
        <w:t xml:space="preserve">to </w:t>
      </w:r>
      <w:bookmarkStart w:id="43" w:name="_Hlk229484116"/>
      <w:r w:rsidR="001622DB" w:rsidRPr="001622DB">
        <w:rPr>
          <w:rFonts w:ascii="Arial" w:eastAsia="Arial" w:hAnsi="Arial" w:cs="Arial"/>
          <w:color w:val="000000" w:themeColor="text1"/>
        </w:rPr>
        <w:t>Identify the Types of EV Transmission and Drive System</w:t>
      </w:r>
      <w:r w:rsidR="001622DB">
        <w:rPr>
          <w:rFonts w:ascii="Arial" w:eastAsia="Arial" w:hAnsi="Arial" w:cs="Arial"/>
          <w:color w:val="000000" w:themeColor="text1"/>
        </w:rPr>
        <w:t xml:space="preserve">, </w:t>
      </w:r>
      <w:r w:rsidR="001622DB" w:rsidRPr="001622DB">
        <w:rPr>
          <w:rFonts w:ascii="Arial" w:eastAsia="Arial" w:hAnsi="Arial" w:cs="Arial"/>
          <w:color w:val="000000" w:themeColor="text1"/>
        </w:rPr>
        <w:t>Identify the Components of EV Transmissions and Drive System</w:t>
      </w:r>
      <w:r w:rsidR="001622DB">
        <w:rPr>
          <w:rFonts w:ascii="Arial" w:eastAsia="Arial" w:hAnsi="Arial" w:cs="Arial"/>
          <w:color w:val="000000" w:themeColor="text1"/>
        </w:rPr>
        <w:t xml:space="preserve">, </w:t>
      </w:r>
      <w:r w:rsidR="001622DB" w:rsidRPr="001622DB">
        <w:rPr>
          <w:rFonts w:ascii="Arial" w:eastAsia="Arial" w:hAnsi="Arial" w:cs="Arial"/>
          <w:color w:val="000000" w:themeColor="text1"/>
        </w:rPr>
        <w:t>Demonstrate Function of Inverter in EV System</w:t>
      </w:r>
      <w:r w:rsidR="001622DB">
        <w:rPr>
          <w:rFonts w:ascii="Arial" w:eastAsia="Arial" w:hAnsi="Arial" w:cs="Arial"/>
          <w:color w:val="000000" w:themeColor="text1"/>
        </w:rPr>
        <w:t xml:space="preserve">, </w:t>
      </w:r>
      <w:r w:rsidR="001622DB" w:rsidRPr="001622DB">
        <w:rPr>
          <w:rFonts w:ascii="Arial" w:eastAsia="Arial" w:hAnsi="Arial" w:cs="Arial"/>
          <w:color w:val="000000" w:themeColor="text1"/>
        </w:rPr>
        <w:t>Demonstrate the Role of Controller Area Network (CAN) in EVs</w:t>
      </w:r>
      <w:r w:rsidR="001622DB">
        <w:rPr>
          <w:rFonts w:ascii="Arial" w:eastAsia="Arial" w:hAnsi="Arial" w:cs="Arial"/>
          <w:color w:val="000000" w:themeColor="text1"/>
        </w:rPr>
        <w:t xml:space="preserve">, </w:t>
      </w:r>
      <w:r w:rsidR="001622DB" w:rsidRPr="001622DB">
        <w:rPr>
          <w:rFonts w:ascii="Arial" w:eastAsia="Arial" w:hAnsi="Arial" w:cs="Arial"/>
          <w:color w:val="000000" w:themeColor="text1"/>
        </w:rPr>
        <w:t>Repair/Replace Faulty Components of EV Transmission and Drive System</w:t>
      </w:r>
      <w:r w:rsidR="001622DB">
        <w:rPr>
          <w:rFonts w:ascii="Arial" w:eastAsia="Arial" w:hAnsi="Arial" w:cs="Arial"/>
          <w:color w:val="000000" w:themeColor="text1"/>
        </w:rPr>
        <w:t xml:space="preserve"> and </w:t>
      </w:r>
      <w:r w:rsidR="001622DB" w:rsidRPr="001622DB">
        <w:rPr>
          <w:rFonts w:ascii="Arial" w:eastAsia="Arial" w:hAnsi="Arial" w:cs="Arial"/>
          <w:color w:val="000000" w:themeColor="text1"/>
        </w:rPr>
        <w:t xml:space="preserve">Evaluate the Performance of EV Transmission </w:t>
      </w:r>
      <w:r w:rsidR="001622DB">
        <w:rPr>
          <w:rFonts w:ascii="Arial" w:eastAsia="Arial" w:hAnsi="Arial" w:cs="Arial"/>
          <w:color w:val="000000" w:themeColor="text1"/>
        </w:rPr>
        <w:t>&amp;</w:t>
      </w:r>
      <w:r w:rsidR="001622DB" w:rsidRPr="001622DB">
        <w:rPr>
          <w:rFonts w:ascii="Arial" w:eastAsia="Arial" w:hAnsi="Arial" w:cs="Arial"/>
          <w:color w:val="000000" w:themeColor="text1"/>
        </w:rPr>
        <w:t xml:space="preserve"> Drive System</w:t>
      </w:r>
    </w:p>
    <w:tbl>
      <w:tblPr>
        <w:tblStyle w:val="TableGrid"/>
        <w:tblW w:w="9450" w:type="dxa"/>
        <w:tblInd w:w="198" w:type="dxa"/>
        <w:tblLook w:val="04A0" w:firstRow="1" w:lastRow="0" w:firstColumn="1" w:lastColumn="0" w:noHBand="0" w:noVBand="1"/>
      </w:tblPr>
      <w:tblGrid>
        <w:gridCol w:w="3330"/>
        <w:gridCol w:w="6120"/>
      </w:tblGrid>
      <w:tr w:rsidR="00797FC9" w:rsidRPr="00D20FBC" w14:paraId="2F973036" w14:textId="77777777" w:rsidTr="001622DB">
        <w:trPr>
          <w:trHeight w:val="287"/>
          <w:tblHeader/>
        </w:trPr>
        <w:tc>
          <w:tcPr>
            <w:tcW w:w="3330" w:type="dxa"/>
            <w:shd w:val="clear" w:color="auto" w:fill="D9D9D9" w:themeFill="background1" w:themeFillShade="D9"/>
          </w:tcPr>
          <w:bookmarkEnd w:id="43"/>
          <w:p w14:paraId="5ECE671E" w14:textId="77777777" w:rsidR="00797FC9" w:rsidRPr="00D20FBC" w:rsidRDefault="00304FF9" w:rsidP="001622DB">
            <w:pPr>
              <w:rPr>
                <w:rFonts w:ascii="Arial" w:hAnsi="Arial" w:cs="Arial"/>
                <w:b/>
                <w:bCs/>
                <w:color w:val="000000" w:themeColor="text1"/>
              </w:rPr>
            </w:pPr>
            <w:r w:rsidRPr="00D20FBC">
              <w:rPr>
                <w:rFonts w:ascii="Arial" w:hAnsi="Arial" w:cs="Arial"/>
                <w:b/>
                <w:bCs/>
                <w:color w:val="000000" w:themeColor="text1"/>
              </w:rPr>
              <w:t>Competency Standard</w:t>
            </w:r>
          </w:p>
        </w:tc>
        <w:tc>
          <w:tcPr>
            <w:tcW w:w="6120" w:type="dxa"/>
            <w:shd w:val="clear" w:color="auto" w:fill="D9D9D9" w:themeFill="background1" w:themeFillShade="D9"/>
          </w:tcPr>
          <w:p w14:paraId="2F56CA2F" w14:textId="77777777" w:rsidR="00797FC9" w:rsidRPr="00D20FBC" w:rsidRDefault="00304FF9" w:rsidP="001622DB">
            <w:pPr>
              <w:rPr>
                <w:rFonts w:ascii="Arial" w:hAnsi="Arial" w:cs="Arial"/>
                <w:b/>
                <w:bCs/>
                <w:color w:val="000000" w:themeColor="text1"/>
              </w:rPr>
            </w:pPr>
            <w:r w:rsidRPr="00D20FBC">
              <w:rPr>
                <w:rFonts w:ascii="Arial" w:hAnsi="Arial" w:cs="Arial"/>
                <w:b/>
                <w:bCs/>
                <w:color w:val="000000" w:themeColor="text1"/>
              </w:rPr>
              <w:t>Performance Criteria</w:t>
            </w:r>
          </w:p>
        </w:tc>
      </w:tr>
      <w:tr w:rsidR="00797FC9" w:rsidRPr="00D20FBC" w14:paraId="276F9097" w14:textId="77777777" w:rsidTr="001622DB">
        <w:tc>
          <w:tcPr>
            <w:tcW w:w="3330" w:type="dxa"/>
          </w:tcPr>
          <w:p w14:paraId="39A591BC" w14:textId="77777777" w:rsidR="00D20FBC" w:rsidRPr="00D20FBC" w:rsidRDefault="00D20FBC" w:rsidP="00D20FBC">
            <w:pPr>
              <w:pStyle w:val="ListParagraph"/>
              <w:numPr>
                <w:ilvl w:val="0"/>
                <w:numId w:val="80"/>
              </w:numPr>
              <w:ind w:left="576" w:hanging="576"/>
              <w:rPr>
                <w:rFonts w:ascii="Arial" w:hAnsi="Arial" w:cs="Arial"/>
                <w:color w:val="000000" w:themeColor="text1"/>
              </w:rPr>
            </w:pPr>
            <w:bookmarkStart w:id="44" w:name="_Hlk229480438"/>
          </w:p>
          <w:p w14:paraId="562157DD" w14:textId="26C39E88" w:rsidR="00797FC9" w:rsidRPr="00D20FBC" w:rsidRDefault="00304FF9" w:rsidP="00D20FBC">
            <w:pPr>
              <w:rPr>
                <w:rFonts w:ascii="Arial" w:hAnsi="Arial" w:cs="Arial"/>
                <w:color w:val="000000" w:themeColor="text1"/>
              </w:rPr>
            </w:pPr>
            <w:r w:rsidRPr="00D20FBC">
              <w:rPr>
                <w:rFonts w:ascii="Arial" w:eastAsia="Arial" w:hAnsi="Arial" w:cs="Arial"/>
                <w:b/>
                <w:color w:val="000000" w:themeColor="text1"/>
                <w:lang w:val="en-GB"/>
              </w:rPr>
              <w:t>Identify the Types of EV Transmission and Drive</w:t>
            </w:r>
            <w:r w:rsidRPr="00D20FBC">
              <w:rPr>
                <w:rFonts w:ascii="Arial" w:eastAsia="Arial" w:hAnsi="Arial" w:cs="Arial"/>
                <w:b/>
                <w:color w:val="000000" w:themeColor="text1"/>
              </w:rPr>
              <w:t xml:space="preserve"> System</w:t>
            </w:r>
          </w:p>
        </w:tc>
        <w:tc>
          <w:tcPr>
            <w:tcW w:w="6120" w:type="dxa"/>
          </w:tcPr>
          <w:p w14:paraId="5834A7BA" w14:textId="01811E0C" w:rsidR="00797FC9" w:rsidRPr="00D20FBC" w:rsidRDefault="00304FF9" w:rsidP="003847DE">
            <w:pPr>
              <w:pStyle w:val="NormalWeb"/>
              <w:spacing w:after="0" w:afterAutospacing="0"/>
              <w:ind w:left="552" w:hanging="552"/>
              <w:rPr>
                <w:rStyle w:val="Strong"/>
                <w:rFonts w:ascii="Arial" w:eastAsiaTheme="majorEastAsia" w:hAnsi="Arial" w:cs="Arial"/>
                <w:color w:val="000000" w:themeColor="text1"/>
              </w:rPr>
            </w:pPr>
            <w:r w:rsidRPr="00D20FBC">
              <w:rPr>
                <w:rStyle w:val="Strong"/>
                <w:rFonts w:ascii="Arial" w:eastAsiaTheme="majorEastAsia" w:hAnsi="Arial" w:cs="Arial"/>
                <w:color w:val="000000" w:themeColor="text1"/>
              </w:rPr>
              <w:t>P1.</w:t>
            </w:r>
            <w:r w:rsidRPr="00D20FBC">
              <w:rPr>
                <w:rStyle w:val="Strong"/>
                <w:rFonts w:ascii="Arial" w:eastAsiaTheme="majorEastAsia" w:hAnsi="Arial" w:cs="Arial"/>
                <w:color w:val="000000" w:themeColor="text1"/>
              </w:rPr>
              <w:tab/>
            </w:r>
            <w:r w:rsidRPr="00D20FBC">
              <w:rPr>
                <w:rStyle w:val="Strong"/>
                <w:rFonts w:ascii="Arial" w:eastAsiaTheme="majorEastAsia" w:hAnsi="Arial" w:cs="Arial"/>
                <w:b w:val="0"/>
                <w:color w:val="000000" w:themeColor="text1"/>
              </w:rPr>
              <w:t>Identify the main components of an EV transmission system (single-speed gearbox, reduction gear, differential, shafts, bearings).</w:t>
            </w:r>
          </w:p>
          <w:p w14:paraId="771380BB" w14:textId="77777777" w:rsidR="00797FC9" w:rsidRPr="00D20FBC" w:rsidRDefault="00304FF9" w:rsidP="00D20FBC">
            <w:pPr>
              <w:pStyle w:val="NormalWeb"/>
              <w:spacing w:before="0" w:beforeAutospacing="0" w:after="0" w:afterAutospacing="0"/>
              <w:ind w:left="552" w:hanging="552"/>
              <w:rPr>
                <w:rStyle w:val="Strong"/>
                <w:rFonts w:ascii="Arial" w:eastAsiaTheme="majorEastAsia" w:hAnsi="Arial" w:cs="Arial"/>
                <w:b w:val="0"/>
                <w:color w:val="000000" w:themeColor="text1"/>
              </w:rPr>
            </w:pPr>
            <w:r w:rsidRPr="00D20FBC">
              <w:rPr>
                <w:rStyle w:val="Strong"/>
                <w:rFonts w:ascii="Arial" w:eastAsiaTheme="majorEastAsia" w:hAnsi="Arial" w:cs="Arial"/>
                <w:color w:val="000000" w:themeColor="text1"/>
              </w:rPr>
              <w:t>P2.</w:t>
            </w:r>
            <w:r w:rsidRPr="00D20FBC">
              <w:rPr>
                <w:rStyle w:val="Strong"/>
                <w:rFonts w:ascii="Arial" w:eastAsiaTheme="majorEastAsia" w:hAnsi="Arial" w:cs="Arial"/>
                <w:color w:val="000000" w:themeColor="text1"/>
              </w:rPr>
              <w:tab/>
            </w:r>
            <w:r w:rsidRPr="00D20FBC">
              <w:rPr>
                <w:rStyle w:val="Strong"/>
                <w:rFonts w:ascii="Arial" w:eastAsiaTheme="majorEastAsia" w:hAnsi="Arial" w:cs="Arial"/>
                <w:b w:val="0"/>
                <w:color w:val="000000" w:themeColor="text1"/>
              </w:rPr>
              <w:t>Recognize drive system components (electric motor, inverter, half-shafts, constant velocity (CV) joints, drive axles).</w:t>
            </w:r>
          </w:p>
          <w:p w14:paraId="423E70EE" w14:textId="77777777" w:rsidR="00797FC9" w:rsidRPr="00D20FBC" w:rsidRDefault="00304FF9" w:rsidP="00D20FBC">
            <w:pPr>
              <w:pStyle w:val="NormalWeb"/>
              <w:spacing w:before="0" w:beforeAutospacing="0" w:after="0" w:afterAutospacing="0"/>
              <w:ind w:left="552" w:hanging="552"/>
              <w:rPr>
                <w:rStyle w:val="Strong"/>
                <w:rFonts w:ascii="Arial" w:eastAsiaTheme="majorEastAsia" w:hAnsi="Arial" w:cs="Arial"/>
                <w:b w:val="0"/>
                <w:color w:val="000000" w:themeColor="text1"/>
              </w:rPr>
            </w:pPr>
            <w:r w:rsidRPr="00D20FBC">
              <w:rPr>
                <w:rStyle w:val="Strong"/>
                <w:rFonts w:ascii="Arial" w:eastAsiaTheme="majorEastAsia" w:hAnsi="Arial" w:cs="Arial"/>
                <w:color w:val="000000" w:themeColor="text1"/>
              </w:rPr>
              <w:t>P3.</w:t>
            </w:r>
            <w:r w:rsidRPr="00D20FBC">
              <w:rPr>
                <w:rStyle w:val="Strong"/>
                <w:rFonts w:ascii="Arial" w:eastAsiaTheme="majorEastAsia" w:hAnsi="Arial" w:cs="Arial"/>
                <w:color w:val="000000" w:themeColor="text1"/>
              </w:rPr>
              <w:tab/>
            </w:r>
            <w:r w:rsidRPr="00D20FBC">
              <w:rPr>
                <w:rStyle w:val="Strong"/>
                <w:rFonts w:ascii="Arial" w:eastAsiaTheme="majorEastAsia" w:hAnsi="Arial" w:cs="Arial"/>
                <w:b w:val="0"/>
                <w:color w:val="000000" w:themeColor="text1"/>
              </w:rPr>
              <w:t>Differentiate between EV drive types (Front-Wheel Drive, Rear-Wheel Drive, All-Wheel Drive, In-Wheel Drive).</w:t>
            </w:r>
          </w:p>
          <w:p w14:paraId="707F42FC" w14:textId="77777777" w:rsidR="00797FC9" w:rsidRPr="00D20FBC" w:rsidRDefault="00304FF9" w:rsidP="00D20FBC">
            <w:pPr>
              <w:pStyle w:val="NormalWeb"/>
              <w:spacing w:before="0" w:beforeAutospacing="0" w:after="0" w:afterAutospacing="0"/>
              <w:ind w:left="552" w:hanging="552"/>
              <w:rPr>
                <w:rStyle w:val="Strong"/>
                <w:rFonts w:ascii="Arial" w:eastAsiaTheme="majorEastAsia" w:hAnsi="Arial" w:cs="Arial"/>
                <w:color w:val="000000" w:themeColor="text1"/>
              </w:rPr>
            </w:pPr>
            <w:r w:rsidRPr="00D20FBC">
              <w:rPr>
                <w:rStyle w:val="Strong"/>
                <w:rFonts w:ascii="Arial" w:eastAsiaTheme="majorEastAsia" w:hAnsi="Arial" w:cs="Arial"/>
                <w:color w:val="000000" w:themeColor="text1"/>
              </w:rPr>
              <w:t>P4.</w:t>
            </w:r>
            <w:r w:rsidRPr="00D20FBC">
              <w:rPr>
                <w:rStyle w:val="Strong"/>
                <w:rFonts w:ascii="Arial" w:eastAsiaTheme="majorEastAsia" w:hAnsi="Arial" w:cs="Arial"/>
                <w:color w:val="000000" w:themeColor="text1"/>
              </w:rPr>
              <w:tab/>
            </w:r>
            <w:r w:rsidRPr="00D20FBC">
              <w:rPr>
                <w:rStyle w:val="Strong"/>
                <w:rFonts w:ascii="Arial" w:eastAsiaTheme="majorEastAsia" w:hAnsi="Arial" w:cs="Arial"/>
                <w:b w:val="0"/>
                <w:color w:val="000000" w:themeColor="text1"/>
              </w:rPr>
              <w:t>Classify transmission arrangements used in EVs (direct drive, single-speed reduction, multi-speed transmission in advanced EVs).</w:t>
            </w:r>
          </w:p>
          <w:p w14:paraId="5D39A64C" w14:textId="77777777" w:rsidR="00797FC9" w:rsidRPr="00D20FBC" w:rsidRDefault="00304FF9" w:rsidP="00D20FBC">
            <w:pPr>
              <w:pStyle w:val="NormalWeb"/>
              <w:spacing w:before="0" w:beforeAutospacing="0" w:after="0" w:afterAutospacing="0"/>
              <w:ind w:left="552" w:hanging="552"/>
              <w:rPr>
                <w:rStyle w:val="Strong"/>
                <w:rFonts w:ascii="Arial" w:eastAsiaTheme="majorEastAsia" w:hAnsi="Arial" w:cs="Arial"/>
                <w:b w:val="0"/>
                <w:color w:val="000000" w:themeColor="text1"/>
              </w:rPr>
            </w:pPr>
            <w:r w:rsidRPr="00D20FBC">
              <w:rPr>
                <w:rStyle w:val="Strong"/>
                <w:rFonts w:ascii="Arial" w:eastAsiaTheme="majorEastAsia" w:hAnsi="Arial" w:cs="Arial"/>
                <w:color w:val="000000" w:themeColor="text1"/>
              </w:rPr>
              <w:t>P5.</w:t>
            </w:r>
            <w:r w:rsidRPr="00D20FBC">
              <w:rPr>
                <w:rStyle w:val="Strong"/>
                <w:rFonts w:ascii="Arial" w:eastAsiaTheme="majorEastAsia" w:hAnsi="Arial" w:cs="Arial"/>
                <w:color w:val="000000" w:themeColor="text1"/>
              </w:rPr>
              <w:tab/>
            </w:r>
            <w:r w:rsidRPr="00D20FBC">
              <w:rPr>
                <w:rStyle w:val="Strong"/>
                <w:rFonts w:ascii="Arial" w:eastAsiaTheme="majorEastAsia" w:hAnsi="Arial" w:cs="Arial"/>
                <w:b w:val="0"/>
                <w:color w:val="000000" w:themeColor="text1"/>
              </w:rPr>
              <w:t>Locate electronic control units (Motor Control Unit, Transmission Control Module, sensors for torque, speed, and position).</w:t>
            </w:r>
          </w:p>
          <w:p w14:paraId="07AD890E" w14:textId="77777777" w:rsidR="00797FC9" w:rsidRPr="00D20FBC" w:rsidRDefault="00304FF9" w:rsidP="00D20FBC">
            <w:pPr>
              <w:pStyle w:val="NormalWeb"/>
              <w:spacing w:before="0" w:beforeAutospacing="0" w:after="0" w:afterAutospacing="0"/>
              <w:ind w:left="552" w:hanging="552"/>
              <w:rPr>
                <w:rFonts w:ascii="Arial" w:hAnsi="Arial" w:cs="Arial"/>
                <w:color w:val="000000" w:themeColor="text1"/>
              </w:rPr>
            </w:pPr>
            <w:r w:rsidRPr="00D20FBC">
              <w:rPr>
                <w:rStyle w:val="Strong"/>
                <w:rFonts w:ascii="Arial" w:eastAsiaTheme="majorEastAsia" w:hAnsi="Arial" w:cs="Arial"/>
                <w:color w:val="000000" w:themeColor="text1"/>
              </w:rPr>
              <w:t>P6.</w:t>
            </w:r>
            <w:r w:rsidRPr="00D20FBC">
              <w:rPr>
                <w:rStyle w:val="Strong"/>
                <w:rFonts w:ascii="Arial" w:eastAsiaTheme="majorEastAsia" w:hAnsi="Arial" w:cs="Arial"/>
                <w:color w:val="000000" w:themeColor="text1"/>
              </w:rPr>
              <w:tab/>
            </w:r>
            <w:r w:rsidRPr="00D20FBC">
              <w:rPr>
                <w:rStyle w:val="Strong"/>
                <w:rFonts w:ascii="Arial" w:eastAsiaTheme="majorEastAsia" w:hAnsi="Arial" w:cs="Arial"/>
                <w:b w:val="0"/>
                <w:color w:val="000000" w:themeColor="text1"/>
              </w:rPr>
              <w:t>Identify cooling and lubrication provisions for the transmission and drive system.</w:t>
            </w:r>
          </w:p>
        </w:tc>
      </w:tr>
      <w:tr w:rsidR="00797FC9" w:rsidRPr="00D20FBC" w14:paraId="2172C8B7" w14:textId="77777777" w:rsidTr="001622DB">
        <w:tc>
          <w:tcPr>
            <w:tcW w:w="3330" w:type="dxa"/>
          </w:tcPr>
          <w:p w14:paraId="071A5966" w14:textId="77777777" w:rsidR="00D20FBC" w:rsidRPr="00D20FBC" w:rsidRDefault="00D20FBC" w:rsidP="00D20FBC">
            <w:pPr>
              <w:pStyle w:val="ListParagraph"/>
              <w:numPr>
                <w:ilvl w:val="0"/>
                <w:numId w:val="80"/>
              </w:numPr>
              <w:ind w:left="576" w:hanging="576"/>
              <w:rPr>
                <w:rFonts w:ascii="Arial" w:eastAsia="Arial" w:hAnsi="Arial" w:cs="Arial"/>
                <w:color w:val="000000" w:themeColor="text1"/>
              </w:rPr>
            </w:pPr>
          </w:p>
          <w:p w14:paraId="7E0AB4AA" w14:textId="6B43121A" w:rsidR="00797FC9" w:rsidRPr="00D20FBC" w:rsidRDefault="00304FF9" w:rsidP="00D20FBC">
            <w:pPr>
              <w:rPr>
                <w:rFonts w:ascii="Arial" w:eastAsia="Arial" w:hAnsi="Arial" w:cs="Arial"/>
                <w:color w:val="000000" w:themeColor="text1"/>
              </w:rPr>
            </w:pPr>
            <w:r w:rsidRPr="00D20FBC">
              <w:rPr>
                <w:rFonts w:ascii="Arial" w:eastAsia="Arial" w:hAnsi="Arial" w:cs="Arial"/>
                <w:b/>
                <w:color w:val="000000" w:themeColor="text1"/>
                <w:lang w:val="en-GB"/>
              </w:rPr>
              <w:t>Identify the Components of EV Transmissions and Drive</w:t>
            </w:r>
            <w:r w:rsidRPr="00D20FBC">
              <w:rPr>
                <w:rFonts w:ascii="Arial" w:eastAsia="Arial" w:hAnsi="Arial" w:cs="Arial"/>
                <w:b/>
                <w:color w:val="000000" w:themeColor="text1"/>
              </w:rPr>
              <w:t xml:space="preserve"> System</w:t>
            </w:r>
          </w:p>
        </w:tc>
        <w:tc>
          <w:tcPr>
            <w:tcW w:w="6120" w:type="dxa"/>
          </w:tcPr>
          <w:p w14:paraId="7BC1C65B" w14:textId="77777777" w:rsidR="00797FC9" w:rsidRPr="00D20FBC" w:rsidRDefault="00304FF9">
            <w:pPr>
              <w:pStyle w:val="NormalWeb"/>
              <w:numPr>
                <w:ilvl w:val="0"/>
                <w:numId w:val="81"/>
              </w:numPr>
              <w:tabs>
                <w:tab w:val="clear" w:pos="360"/>
                <w:tab w:val="left" w:pos="552"/>
                <w:tab w:val="left" w:pos="579"/>
              </w:tabs>
              <w:ind w:left="552" w:hanging="552"/>
              <w:rPr>
                <w:rFonts w:ascii="Arial" w:hAnsi="Arial" w:cs="Arial"/>
                <w:color w:val="000000" w:themeColor="text1"/>
              </w:rPr>
            </w:pPr>
            <w:r w:rsidRPr="00D20FBC">
              <w:rPr>
                <w:rFonts w:ascii="Arial" w:hAnsi="Arial" w:cs="Arial"/>
                <w:color w:val="000000" w:themeColor="text1"/>
              </w:rPr>
              <w:t>Identify the major components of an EV transmission, including gearbox, reduction gear, and differential.</w:t>
            </w:r>
          </w:p>
          <w:p w14:paraId="53E380C7" w14:textId="77777777" w:rsidR="00797FC9" w:rsidRPr="00D20FBC" w:rsidRDefault="00304FF9">
            <w:pPr>
              <w:pStyle w:val="NormalWeb"/>
              <w:numPr>
                <w:ilvl w:val="0"/>
                <w:numId w:val="81"/>
              </w:numPr>
              <w:tabs>
                <w:tab w:val="clear" w:pos="360"/>
                <w:tab w:val="left" w:pos="552"/>
                <w:tab w:val="left" w:pos="579"/>
              </w:tabs>
              <w:ind w:left="552" w:hanging="552"/>
              <w:rPr>
                <w:rFonts w:ascii="Arial" w:hAnsi="Arial" w:cs="Arial"/>
                <w:color w:val="000000" w:themeColor="text1"/>
              </w:rPr>
            </w:pPr>
            <w:r w:rsidRPr="00D20FBC">
              <w:rPr>
                <w:rFonts w:ascii="Arial" w:hAnsi="Arial" w:cs="Arial"/>
                <w:color w:val="000000" w:themeColor="text1"/>
              </w:rPr>
              <w:t>Recognize drive system parts such as shafts, bearings, CV joints, and motor mounts</w:t>
            </w:r>
          </w:p>
          <w:p w14:paraId="59D02589" w14:textId="77777777" w:rsidR="00797FC9" w:rsidRPr="00D20FBC" w:rsidRDefault="00304FF9">
            <w:pPr>
              <w:pStyle w:val="NormalWeb"/>
              <w:numPr>
                <w:ilvl w:val="0"/>
                <w:numId w:val="81"/>
              </w:numPr>
              <w:tabs>
                <w:tab w:val="clear" w:pos="360"/>
                <w:tab w:val="left" w:pos="552"/>
                <w:tab w:val="left" w:pos="579"/>
              </w:tabs>
              <w:ind w:left="552" w:hanging="552"/>
              <w:rPr>
                <w:rFonts w:ascii="Arial" w:hAnsi="Arial" w:cs="Arial"/>
                <w:color w:val="000000" w:themeColor="text1"/>
              </w:rPr>
            </w:pPr>
            <w:r w:rsidRPr="00D20FBC">
              <w:rPr>
                <w:rFonts w:ascii="Arial" w:hAnsi="Arial" w:cs="Arial"/>
                <w:color w:val="000000" w:themeColor="text1"/>
              </w:rPr>
              <w:t>Interpret the role of the electric motor and inverter within the drive system.</w:t>
            </w:r>
          </w:p>
          <w:p w14:paraId="213CF168" w14:textId="77777777" w:rsidR="00797FC9" w:rsidRPr="00D20FBC" w:rsidRDefault="00304FF9">
            <w:pPr>
              <w:pStyle w:val="NormalWeb"/>
              <w:numPr>
                <w:ilvl w:val="0"/>
                <w:numId w:val="81"/>
              </w:numPr>
              <w:tabs>
                <w:tab w:val="clear" w:pos="360"/>
                <w:tab w:val="left" w:pos="552"/>
                <w:tab w:val="left" w:pos="579"/>
              </w:tabs>
              <w:ind w:left="552" w:hanging="552"/>
              <w:rPr>
                <w:rFonts w:ascii="Arial" w:hAnsi="Arial" w:cs="Arial"/>
                <w:color w:val="000000" w:themeColor="text1"/>
              </w:rPr>
            </w:pPr>
            <w:r w:rsidRPr="00D20FBC">
              <w:rPr>
                <w:rFonts w:ascii="Arial" w:hAnsi="Arial" w:cs="Arial"/>
                <w:color w:val="000000" w:themeColor="text1"/>
              </w:rPr>
              <w:t>Differentiate between mechanical and electrical elements of the transmission and drive.</w:t>
            </w:r>
          </w:p>
          <w:p w14:paraId="3A05E731" w14:textId="77777777" w:rsidR="00797FC9" w:rsidRPr="00D20FBC" w:rsidRDefault="00304FF9">
            <w:pPr>
              <w:pStyle w:val="NormalWeb"/>
              <w:numPr>
                <w:ilvl w:val="0"/>
                <w:numId w:val="81"/>
              </w:numPr>
              <w:tabs>
                <w:tab w:val="clear" w:pos="360"/>
                <w:tab w:val="left" w:pos="552"/>
                <w:tab w:val="left" w:pos="579"/>
              </w:tabs>
              <w:ind w:left="552" w:hanging="552"/>
              <w:rPr>
                <w:rFonts w:ascii="Arial" w:hAnsi="Arial" w:cs="Arial"/>
                <w:color w:val="000000" w:themeColor="text1"/>
              </w:rPr>
            </w:pPr>
            <w:r w:rsidRPr="00D20FBC">
              <w:rPr>
                <w:rFonts w:ascii="Arial" w:hAnsi="Arial" w:cs="Arial"/>
                <w:color w:val="000000" w:themeColor="text1"/>
              </w:rPr>
              <w:t>Inspect components visually for wear, alignment, and secure connections.</w:t>
            </w:r>
          </w:p>
          <w:p w14:paraId="0F83166D" w14:textId="77777777" w:rsidR="00797FC9" w:rsidRPr="00D20FBC" w:rsidRDefault="00304FF9">
            <w:pPr>
              <w:pStyle w:val="NormalWeb"/>
              <w:numPr>
                <w:ilvl w:val="0"/>
                <w:numId w:val="81"/>
              </w:numPr>
              <w:tabs>
                <w:tab w:val="clear" w:pos="360"/>
                <w:tab w:val="left" w:pos="552"/>
                <w:tab w:val="left" w:pos="579"/>
              </w:tabs>
              <w:ind w:left="552" w:hanging="552"/>
              <w:rPr>
                <w:rFonts w:ascii="Arial" w:hAnsi="Arial" w:cs="Arial"/>
                <w:color w:val="000000" w:themeColor="text1"/>
              </w:rPr>
            </w:pPr>
            <w:r w:rsidRPr="00D20FBC">
              <w:rPr>
                <w:rFonts w:ascii="Arial" w:hAnsi="Arial" w:cs="Arial"/>
                <w:color w:val="000000" w:themeColor="text1"/>
              </w:rPr>
              <w:t>Relate each component to its function in power transmission and vehicle movement.</w:t>
            </w:r>
          </w:p>
          <w:p w14:paraId="32FFFBFC" w14:textId="46606437" w:rsidR="00797FC9" w:rsidRPr="00D20FBC" w:rsidRDefault="00304FF9" w:rsidP="00D20FBC">
            <w:pPr>
              <w:pStyle w:val="NormalWeb"/>
              <w:numPr>
                <w:ilvl w:val="0"/>
                <w:numId w:val="81"/>
              </w:numPr>
              <w:tabs>
                <w:tab w:val="clear" w:pos="360"/>
              </w:tabs>
              <w:spacing w:after="0" w:afterAutospacing="0"/>
              <w:ind w:left="556" w:hanging="556"/>
              <w:rPr>
                <w:rFonts w:ascii="Arial" w:hAnsi="Arial" w:cs="Arial"/>
                <w:color w:val="000000" w:themeColor="text1"/>
              </w:rPr>
            </w:pPr>
            <w:r w:rsidRPr="00D20FBC">
              <w:rPr>
                <w:rFonts w:ascii="Arial" w:hAnsi="Arial" w:cs="Arial"/>
                <w:color w:val="000000" w:themeColor="text1"/>
              </w:rPr>
              <w:t>Verify component identification with manufacturer diagrams, manuals, and specifications.</w:t>
            </w:r>
          </w:p>
        </w:tc>
      </w:tr>
      <w:tr w:rsidR="00797FC9" w:rsidRPr="00D20FBC" w14:paraId="6CF5C5B8" w14:textId="77777777" w:rsidTr="001622DB">
        <w:tc>
          <w:tcPr>
            <w:tcW w:w="3330" w:type="dxa"/>
          </w:tcPr>
          <w:p w14:paraId="32889566" w14:textId="77777777" w:rsidR="00D20FBC" w:rsidRPr="00D20FBC" w:rsidRDefault="00D20FBC" w:rsidP="00D20FBC">
            <w:pPr>
              <w:pStyle w:val="ListParagraph"/>
              <w:numPr>
                <w:ilvl w:val="0"/>
                <w:numId w:val="80"/>
              </w:numPr>
              <w:ind w:left="576" w:hanging="576"/>
              <w:rPr>
                <w:rFonts w:ascii="Arial" w:eastAsia="Arial" w:hAnsi="Arial" w:cs="Arial"/>
                <w:color w:val="000000" w:themeColor="text1"/>
              </w:rPr>
            </w:pPr>
          </w:p>
          <w:p w14:paraId="4B8AE9F9" w14:textId="3C4EB528" w:rsidR="00797FC9" w:rsidRPr="00D20FBC" w:rsidRDefault="00304FF9" w:rsidP="00D20FBC">
            <w:pPr>
              <w:rPr>
                <w:rFonts w:ascii="Arial" w:eastAsia="Arial" w:hAnsi="Arial" w:cs="Arial"/>
                <w:color w:val="000000" w:themeColor="text1"/>
              </w:rPr>
            </w:pPr>
            <w:r w:rsidRPr="00D20FBC">
              <w:rPr>
                <w:rFonts w:ascii="Arial" w:eastAsia="Arial" w:hAnsi="Arial" w:cs="Arial"/>
                <w:b/>
                <w:color w:val="000000" w:themeColor="text1"/>
                <w:lang w:val="en-GB"/>
              </w:rPr>
              <w:lastRenderedPageBreak/>
              <w:t>Demonstrate Function of Inverter in EV System</w:t>
            </w:r>
            <w:r w:rsidRPr="00D20FBC">
              <w:rPr>
                <w:rFonts w:ascii="Arial" w:eastAsia="Arial" w:hAnsi="Arial" w:cs="Arial"/>
                <w:b/>
                <w:color w:val="000000" w:themeColor="text1"/>
              </w:rPr>
              <w:t xml:space="preserve"> </w:t>
            </w:r>
          </w:p>
        </w:tc>
        <w:tc>
          <w:tcPr>
            <w:tcW w:w="6120" w:type="dxa"/>
          </w:tcPr>
          <w:p w14:paraId="2B3ED8F7" w14:textId="77777777" w:rsidR="00797FC9" w:rsidRPr="00D20FBC" w:rsidRDefault="00304FF9" w:rsidP="00D20FBC">
            <w:pPr>
              <w:pStyle w:val="NormalWeb"/>
              <w:numPr>
                <w:ilvl w:val="0"/>
                <w:numId w:val="82"/>
              </w:numPr>
              <w:tabs>
                <w:tab w:val="clear" w:pos="360"/>
              </w:tabs>
              <w:ind w:left="466" w:hanging="540"/>
              <w:rPr>
                <w:rFonts w:ascii="Arial" w:hAnsi="Arial" w:cs="Arial"/>
                <w:color w:val="000000" w:themeColor="text1"/>
              </w:rPr>
            </w:pPr>
            <w:r w:rsidRPr="00D20FBC">
              <w:rPr>
                <w:rFonts w:ascii="Arial" w:hAnsi="Arial" w:cs="Arial"/>
                <w:color w:val="000000" w:themeColor="text1"/>
              </w:rPr>
              <w:lastRenderedPageBreak/>
              <w:t xml:space="preserve">Identify the inverter as a key component of the EV </w:t>
            </w:r>
            <w:r w:rsidRPr="00D20FBC">
              <w:rPr>
                <w:rFonts w:ascii="Arial" w:hAnsi="Arial" w:cs="Arial"/>
                <w:color w:val="000000" w:themeColor="text1"/>
              </w:rPr>
              <w:lastRenderedPageBreak/>
              <w:t>power electronics system.</w:t>
            </w:r>
          </w:p>
          <w:p w14:paraId="2516379A" w14:textId="3F6D9D94" w:rsidR="00797FC9" w:rsidRPr="00D20FBC" w:rsidRDefault="00304FF9" w:rsidP="00D20FBC">
            <w:pPr>
              <w:pStyle w:val="NormalWeb"/>
              <w:numPr>
                <w:ilvl w:val="0"/>
                <w:numId w:val="82"/>
              </w:numPr>
              <w:tabs>
                <w:tab w:val="clear" w:pos="360"/>
              </w:tabs>
              <w:spacing w:before="0" w:beforeAutospacing="0" w:after="0" w:afterAutospacing="0"/>
              <w:ind w:left="466" w:hanging="540"/>
              <w:rPr>
                <w:rFonts w:ascii="Arial" w:hAnsi="Arial" w:cs="Arial"/>
              </w:rPr>
            </w:pPr>
            <w:r w:rsidRPr="00D20FBC">
              <w:rPr>
                <w:rStyle w:val="Strong"/>
                <w:rFonts w:ascii="Arial" w:eastAsiaTheme="majorEastAsia" w:hAnsi="Arial" w:cs="Arial"/>
                <w:b w:val="0"/>
              </w:rPr>
              <w:t>Recognize</w:t>
            </w:r>
            <w:r w:rsidRPr="00D20FBC">
              <w:rPr>
                <w:rFonts w:ascii="Arial" w:hAnsi="Arial" w:cs="Arial"/>
              </w:rPr>
              <w:t xml:space="preserve"> the main function of the inverter: converting DC power from the battery into AC power for the electric motor.</w:t>
            </w:r>
          </w:p>
          <w:p w14:paraId="605FC771" w14:textId="77777777" w:rsidR="00797FC9" w:rsidRPr="00D20FBC" w:rsidRDefault="00304FF9" w:rsidP="00D20FBC">
            <w:pPr>
              <w:pStyle w:val="NormalWeb"/>
              <w:numPr>
                <w:ilvl w:val="0"/>
                <w:numId w:val="82"/>
              </w:numPr>
              <w:tabs>
                <w:tab w:val="clear" w:pos="360"/>
              </w:tabs>
              <w:ind w:left="466" w:hanging="540"/>
              <w:rPr>
                <w:rFonts w:ascii="Arial" w:hAnsi="Arial" w:cs="Arial"/>
                <w:color w:val="000000" w:themeColor="text1"/>
              </w:rPr>
            </w:pPr>
            <w:r w:rsidRPr="00D20FBC">
              <w:rPr>
                <w:rFonts w:ascii="Arial" w:hAnsi="Arial" w:cs="Arial"/>
                <w:color w:val="000000" w:themeColor="text1"/>
              </w:rPr>
              <w:t>Demonstrate how the inverter controls motor speed and torque by varying voltage and frequency.</w:t>
            </w:r>
          </w:p>
          <w:p w14:paraId="5573123E" w14:textId="77777777" w:rsidR="00797FC9" w:rsidRPr="00D20FBC" w:rsidRDefault="00304FF9" w:rsidP="00D20FBC">
            <w:pPr>
              <w:pStyle w:val="NormalWeb"/>
              <w:numPr>
                <w:ilvl w:val="0"/>
                <w:numId w:val="82"/>
              </w:numPr>
              <w:tabs>
                <w:tab w:val="clear" w:pos="360"/>
              </w:tabs>
              <w:ind w:left="466" w:hanging="540"/>
              <w:rPr>
                <w:rFonts w:ascii="Arial" w:hAnsi="Arial" w:cs="Arial"/>
                <w:color w:val="000000" w:themeColor="text1"/>
              </w:rPr>
            </w:pPr>
            <w:r w:rsidRPr="00D20FBC">
              <w:rPr>
                <w:rFonts w:ascii="Arial" w:hAnsi="Arial" w:cs="Arial"/>
              </w:rPr>
              <w:t xml:space="preserve">Interpret </w:t>
            </w:r>
            <w:r w:rsidRPr="00D20FBC">
              <w:rPr>
                <w:rFonts w:ascii="Arial" w:hAnsi="Arial" w:cs="Arial"/>
                <w:color w:val="000000" w:themeColor="text1"/>
              </w:rPr>
              <w:t>the inverter’s role in regenerative braking by converting AC from the motor back into DC.</w:t>
            </w:r>
          </w:p>
          <w:p w14:paraId="3A8FA659" w14:textId="77777777" w:rsidR="00797FC9" w:rsidRPr="00D20FBC" w:rsidRDefault="00304FF9" w:rsidP="00D20FBC">
            <w:pPr>
              <w:pStyle w:val="NormalWeb"/>
              <w:numPr>
                <w:ilvl w:val="0"/>
                <w:numId w:val="82"/>
              </w:numPr>
              <w:tabs>
                <w:tab w:val="clear" w:pos="360"/>
              </w:tabs>
              <w:ind w:left="466" w:hanging="540"/>
              <w:rPr>
                <w:rFonts w:ascii="Arial" w:hAnsi="Arial" w:cs="Arial"/>
                <w:color w:val="000000" w:themeColor="text1"/>
              </w:rPr>
            </w:pPr>
            <w:r w:rsidRPr="00D20FBC">
              <w:rPr>
                <w:rFonts w:ascii="Arial" w:hAnsi="Arial" w:cs="Arial"/>
                <w:color w:val="000000" w:themeColor="text1"/>
              </w:rPr>
              <w:t>Differentiate between types of inverters used in EVs, such as voltage source inverters and current source inverters.</w:t>
            </w:r>
          </w:p>
          <w:p w14:paraId="33ED654C" w14:textId="77777777" w:rsidR="00797FC9" w:rsidRPr="00D20FBC" w:rsidRDefault="00304FF9" w:rsidP="00D20FBC">
            <w:pPr>
              <w:pStyle w:val="NormalWeb"/>
              <w:numPr>
                <w:ilvl w:val="0"/>
                <w:numId w:val="82"/>
              </w:numPr>
              <w:tabs>
                <w:tab w:val="clear" w:pos="360"/>
              </w:tabs>
              <w:ind w:left="466" w:hanging="540"/>
              <w:rPr>
                <w:rFonts w:ascii="Arial" w:hAnsi="Arial" w:cs="Arial"/>
                <w:color w:val="000000" w:themeColor="text1"/>
              </w:rPr>
            </w:pPr>
            <w:r w:rsidRPr="00D20FBC">
              <w:rPr>
                <w:rFonts w:ascii="Arial" w:hAnsi="Arial" w:cs="Arial"/>
                <w:color w:val="000000" w:themeColor="text1"/>
              </w:rPr>
              <w:t>Monitor inverter performance using diagnostic tools and interpret operational data.</w:t>
            </w:r>
          </w:p>
          <w:p w14:paraId="3553DA98" w14:textId="77777777" w:rsidR="00797FC9" w:rsidRPr="00D20FBC" w:rsidRDefault="00304FF9" w:rsidP="00D20FBC">
            <w:pPr>
              <w:pStyle w:val="NormalWeb"/>
              <w:numPr>
                <w:ilvl w:val="0"/>
                <w:numId w:val="82"/>
              </w:numPr>
              <w:tabs>
                <w:tab w:val="clear" w:pos="360"/>
              </w:tabs>
              <w:spacing w:before="0" w:beforeAutospacing="0" w:after="0" w:afterAutospacing="0"/>
              <w:ind w:left="466" w:hanging="540"/>
              <w:rPr>
                <w:rFonts w:ascii="Arial" w:hAnsi="Arial" w:cs="Arial"/>
                <w:color w:val="000000" w:themeColor="text1"/>
              </w:rPr>
            </w:pPr>
            <w:r w:rsidRPr="00D20FBC">
              <w:rPr>
                <w:rFonts w:ascii="Arial" w:hAnsi="Arial" w:cs="Arial"/>
                <w:color w:val="000000" w:themeColor="text1"/>
              </w:rPr>
              <w:t>Apply safety measures and manufacturer guidelines while handling or testing the inverter.</w:t>
            </w:r>
          </w:p>
        </w:tc>
      </w:tr>
      <w:tr w:rsidR="00797FC9" w:rsidRPr="00D20FBC" w14:paraId="2D54A431" w14:textId="77777777" w:rsidTr="001622DB">
        <w:tc>
          <w:tcPr>
            <w:tcW w:w="3330" w:type="dxa"/>
          </w:tcPr>
          <w:p w14:paraId="0B65B180" w14:textId="77777777" w:rsidR="00D20FBC" w:rsidRPr="00D20FBC" w:rsidRDefault="00D20FBC" w:rsidP="00D20FBC">
            <w:pPr>
              <w:pStyle w:val="ListParagraph"/>
              <w:numPr>
                <w:ilvl w:val="0"/>
                <w:numId w:val="80"/>
              </w:numPr>
              <w:ind w:left="576" w:hanging="576"/>
              <w:rPr>
                <w:rFonts w:ascii="Arial" w:hAnsi="Arial" w:cs="Arial"/>
                <w:b/>
                <w:bCs/>
                <w:color w:val="000000" w:themeColor="text1"/>
              </w:rPr>
            </w:pPr>
          </w:p>
          <w:p w14:paraId="2BAF0F25" w14:textId="5BA95D1B" w:rsidR="00797FC9" w:rsidRPr="00D20FBC" w:rsidRDefault="00304FF9" w:rsidP="00D20FBC">
            <w:pPr>
              <w:rPr>
                <w:rFonts w:ascii="Arial" w:hAnsi="Arial" w:cs="Arial"/>
                <w:b/>
                <w:bCs/>
                <w:color w:val="000000" w:themeColor="text1"/>
              </w:rPr>
            </w:pPr>
            <w:r w:rsidRPr="00D20FBC">
              <w:rPr>
                <w:rFonts w:ascii="Arial" w:hAnsi="Arial" w:cs="Arial"/>
                <w:b/>
                <w:bCs/>
                <w:color w:val="000000" w:themeColor="text1"/>
                <w:lang w:val="en-GB"/>
              </w:rPr>
              <w:t>Demonstrate the Role of Controller Area Network (CAN) in EVs.</w:t>
            </w:r>
          </w:p>
        </w:tc>
        <w:tc>
          <w:tcPr>
            <w:tcW w:w="6120" w:type="dxa"/>
          </w:tcPr>
          <w:p w14:paraId="75E4B61C" w14:textId="77777777" w:rsidR="00797FC9" w:rsidRPr="00D20FBC" w:rsidRDefault="00304FF9" w:rsidP="001622DB">
            <w:pPr>
              <w:pStyle w:val="NormalWeb"/>
              <w:numPr>
                <w:ilvl w:val="0"/>
                <w:numId w:val="83"/>
              </w:numPr>
              <w:tabs>
                <w:tab w:val="clear" w:pos="360"/>
              </w:tabs>
              <w:ind w:left="526" w:hanging="540"/>
              <w:rPr>
                <w:rFonts w:ascii="Arial" w:hAnsi="Arial" w:cs="Arial"/>
                <w:color w:val="000000" w:themeColor="text1"/>
              </w:rPr>
            </w:pPr>
            <w:r w:rsidRPr="00D20FBC">
              <w:rPr>
                <w:rFonts w:ascii="Arial" w:hAnsi="Arial" w:cs="Arial"/>
                <w:color w:val="000000" w:themeColor="text1"/>
              </w:rPr>
              <w:t>Identify the purpose of the CAN bus in EVs for communication between electronic control units (ECUs).</w:t>
            </w:r>
          </w:p>
          <w:p w14:paraId="622B4ECD" w14:textId="77777777" w:rsidR="00797FC9" w:rsidRPr="00D20FBC" w:rsidRDefault="00304FF9" w:rsidP="001622DB">
            <w:pPr>
              <w:pStyle w:val="NormalWeb"/>
              <w:numPr>
                <w:ilvl w:val="0"/>
                <w:numId w:val="83"/>
              </w:numPr>
              <w:tabs>
                <w:tab w:val="clear" w:pos="360"/>
              </w:tabs>
              <w:ind w:left="526" w:hanging="540"/>
              <w:rPr>
                <w:rFonts w:ascii="Arial" w:hAnsi="Arial" w:cs="Arial"/>
                <w:color w:val="000000" w:themeColor="text1"/>
              </w:rPr>
            </w:pPr>
            <w:r w:rsidRPr="00D20FBC">
              <w:rPr>
                <w:rFonts w:ascii="Arial" w:hAnsi="Arial" w:cs="Arial"/>
              </w:rPr>
              <w:t>Demonstrate</w:t>
            </w:r>
            <w:r w:rsidRPr="00D20FBC">
              <w:rPr>
                <w:rFonts w:ascii="Arial" w:hAnsi="Arial" w:cs="Arial"/>
                <w:color w:val="000000" w:themeColor="text1"/>
              </w:rPr>
              <w:t xml:space="preserve"> how the CAN protocol transfers real-time data such as speed, torque, voltage, and </w:t>
            </w:r>
            <w:r w:rsidR="00C52C4F" w:rsidRPr="00D20FBC">
              <w:rPr>
                <w:rFonts w:ascii="Arial" w:hAnsi="Arial" w:cs="Arial"/>
                <w:color w:val="000000" w:themeColor="text1"/>
              </w:rPr>
              <w:t>temperature.</w:t>
            </w:r>
            <w:r w:rsidR="00C52C4F" w:rsidRPr="00D20FBC">
              <w:rPr>
                <w:rStyle w:val="Strong"/>
                <w:rFonts w:ascii="Arial" w:eastAsiaTheme="majorEastAsia" w:hAnsi="Arial" w:cs="Arial"/>
                <w:b w:val="0"/>
              </w:rPr>
              <w:t xml:space="preserve"> Recognize</w:t>
            </w:r>
            <w:r w:rsidRPr="00D20FBC">
              <w:rPr>
                <w:rFonts w:ascii="Arial" w:hAnsi="Arial" w:cs="Arial"/>
              </w:rPr>
              <w:t xml:space="preserve"> major components of the CAN system (ECUs, sensors, actuators, wiring harness, CAN transceivers)</w:t>
            </w:r>
          </w:p>
          <w:p w14:paraId="327AE76A" w14:textId="77777777" w:rsidR="00797FC9" w:rsidRPr="00D20FBC" w:rsidRDefault="00304FF9" w:rsidP="001622DB">
            <w:pPr>
              <w:pStyle w:val="NormalWeb"/>
              <w:numPr>
                <w:ilvl w:val="0"/>
                <w:numId w:val="83"/>
              </w:numPr>
              <w:tabs>
                <w:tab w:val="clear" w:pos="360"/>
              </w:tabs>
              <w:ind w:left="526" w:hanging="540"/>
              <w:rPr>
                <w:rFonts w:ascii="Arial" w:hAnsi="Arial" w:cs="Arial"/>
                <w:color w:val="000000" w:themeColor="text1"/>
              </w:rPr>
            </w:pPr>
            <w:r w:rsidRPr="00D20FBC">
              <w:rPr>
                <w:rFonts w:ascii="Arial" w:hAnsi="Arial" w:cs="Arial"/>
                <w:color w:val="000000" w:themeColor="text1"/>
              </w:rPr>
              <w:t>Demonstrate the process of connecting diagnostic tools to access CAN bus signals.</w:t>
            </w:r>
          </w:p>
          <w:p w14:paraId="300C984A" w14:textId="77777777" w:rsidR="00797FC9" w:rsidRPr="00D20FBC" w:rsidRDefault="00304FF9" w:rsidP="001622DB">
            <w:pPr>
              <w:pStyle w:val="NormalWeb"/>
              <w:numPr>
                <w:ilvl w:val="0"/>
                <w:numId w:val="83"/>
              </w:numPr>
              <w:tabs>
                <w:tab w:val="clear" w:pos="360"/>
              </w:tabs>
              <w:ind w:left="526" w:hanging="540"/>
              <w:rPr>
                <w:rFonts w:ascii="Arial" w:hAnsi="Arial" w:cs="Arial"/>
                <w:color w:val="000000" w:themeColor="text1"/>
              </w:rPr>
            </w:pPr>
            <w:r w:rsidRPr="00D20FBC">
              <w:rPr>
                <w:rFonts w:ascii="Arial" w:hAnsi="Arial" w:cs="Arial"/>
                <w:color w:val="000000" w:themeColor="text1"/>
              </w:rPr>
              <w:t>Interpret CAN messages and fault codes related to EV subsystems.</w:t>
            </w:r>
          </w:p>
          <w:p w14:paraId="6E3B0CFF" w14:textId="77777777" w:rsidR="00797FC9" w:rsidRPr="00D20FBC" w:rsidRDefault="00304FF9" w:rsidP="001622DB">
            <w:pPr>
              <w:pStyle w:val="NormalWeb"/>
              <w:numPr>
                <w:ilvl w:val="0"/>
                <w:numId w:val="83"/>
              </w:numPr>
              <w:tabs>
                <w:tab w:val="clear" w:pos="360"/>
              </w:tabs>
              <w:ind w:left="526" w:hanging="540"/>
              <w:rPr>
                <w:rFonts w:ascii="Arial" w:hAnsi="Arial" w:cs="Arial"/>
                <w:color w:val="000000" w:themeColor="text1"/>
              </w:rPr>
            </w:pPr>
            <w:r w:rsidRPr="00D20FBC">
              <w:rPr>
                <w:rFonts w:ascii="Arial" w:hAnsi="Arial" w:cs="Arial"/>
                <w:color w:val="000000" w:themeColor="text1"/>
              </w:rPr>
              <w:t>Evaluate the role of CAN in coordinating VCU, MCU, BMS, inverter, and other components.</w:t>
            </w:r>
          </w:p>
          <w:p w14:paraId="6A6E82BA" w14:textId="77777777" w:rsidR="00797FC9" w:rsidRPr="00D20FBC" w:rsidRDefault="00304FF9" w:rsidP="001622DB">
            <w:pPr>
              <w:pStyle w:val="NormalWeb"/>
              <w:numPr>
                <w:ilvl w:val="0"/>
                <w:numId w:val="83"/>
              </w:numPr>
              <w:tabs>
                <w:tab w:val="clear" w:pos="360"/>
              </w:tabs>
              <w:ind w:left="526" w:hanging="540"/>
              <w:rPr>
                <w:rFonts w:ascii="Arial" w:hAnsi="Arial" w:cs="Arial"/>
                <w:color w:val="000000" w:themeColor="text1"/>
              </w:rPr>
            </w:pPr>
            <w:r w:rsidRPr="00D20FBC">
              <w:rPr>
                <w:rFonts w:ascii="Arial" w:hAnsi="Arial" w:cs="Arial"/>
                <w:color w:val="000000" w:themeColor="text1"/>
              </w:rPr>
              <w:t>Detect communication errors such as data loss, latency, or mismatched signals.</w:t>
            </w:r>
          </w:p>
          <w:p w14:paraId="2C9A0F95" w14:textId="77777777" w:rsidR="00797FC9" w:rsidRPr="00D20FBC" w:rsidRDefault="00304FF9" w:rsidP="001622DB">
            <w:pPr>
              <w:pStyle w:val="NormalWeb"/>
              <w:numPr>
                <w:ilvl w:val="0"/>
                <w:numId w:val="83"/>
              </w:numPr>
              <w:tabs>
                <w:tab w:val="clear" w:pos="360"/>
                <w:tab w:val="left" w:pos="720"/>
              </w:tabs>
              <w:spacing w:before="0" w:beforeAutospacing="0" w:after="0" w:afterAutospacing="0"/>
              <w:ind w:left="526" w:hanging="540"/>
              <w:rPr>
                <w:rFonts w:ascii="Arial" w:hAnsi="Arial" w:cs="Arial"/>
                <w:color w:val="000000" w:themeColor="text1"/>
              </w:rPr>
            </w:pPr>
            <w:r w:rsidRPr="00D20FBC">
              <w:rPr>
                <w:rFonts w:ascii="Arial" w:hAnsi="Arial" w:cs="Arial"/>
                <w:color w:val="000000" w:themeColor="text1"/>
              </w:rPr>
              <w:t>Apply safety and manufacturer guidelines while monitoring or troubleshooting CAN communication.</w:t>
            </w:r>
          </w:p>
        </w:tc>
      </w:tr>
      <w:tr w:rsidR="00797FC9" w:rsidRPr="00D20FBC" w14:paraId="3A0A6BA3" w14:textId="77777777" w:rsidTr="001622DB">
        <w:tc>
          <w:tcPr>
            <w:tcW w:w="3330" w:type="dxa"/>
          </w:tcPr>
          <w:p w14:paraId="2F3C883A" w14:textId="77777777" w:rsidR="00D20FBC" w:rsidRDefault="00D20FBC" w:rsidP="00D20FBC">
            <w:pPr>
              <w:pStyle w:val="ListParagraph"/>
              <w:numPr>
                <w:ilvl w:val="0"/>
                <w:numId w:val="80"/>
              </w:numPr>
              <w:ind w:left="576" w:hanging="576"/>
              <w:rPr>
                <w:rFonts w:ascii="Arial" w:hAnsi="Arial" w:cs="Arial"/>
                <w:b/>
                <w:bCs/>
                <w:color w:val="000000" w:themeColor="text1"/>
                <w:lang w:val="en-GB"/>
              </w:rPr>
            </w:pPr>
          </w:p>
          <w:p w14:paraId="232BB635" w14:textId="0EB42001" w:rsidR="00797FC9" w:rsidRPr="00D20FBC" w:rsidRDefault="00304FF9" w:rsidP="00D20FBC">
            <w:pPr>
              <w:rPr>
                <w:rFonts w:ascii="Arial" w:hAnsi="Arial" w:cs="Arial"/>
                <w:b/>
                <w:bCs/>
                <w:color w:val="000000" w:themeColor="text1"/>
                <w:lang w:val="en-GB"/>
              </w:rPr>
            </w:pPr>
            <w:r w:rsidRPr="00D20FBC">
              <w:rPr>
                <w:rFonts w:ascii="Arial" w:hAnsi="Arial" w:cs="Arial"/>
                <w:b/>
                <w:bCs/>
                <w:color w:val="000000" w:themeColor="text1"/>
                <w:lang w:val="en-GB"/>
              </w:rPr>
              <w:t>Repair/</w:t>
            </w:r>
            <w:r w:rsidR="00D20FBC" w:rsidRPr="00D20FBC">
              <w:rPr>
                <w:rFonts w:ascii="Arial" w:hAnsi="Arial" w:cs="Arial"/>
                <w:b/>
                <w:bCs/>
                <w:color w:val="000000" w:themeColor="text1"/>
                <w:lang w:val="en-GB"/>
              </w:rPr>
              <w:t>Replace Faulty</w:t>
            </w:r>
            <w:r w:rsidRPr="00D20FBC">
              <w:rPr>
                <w:rFonts w:ascii="Arial" w:hAnsi="Arial" w:cs="Arial"/>
                <w:b/>
                <w:bCs/>
                <w:color w:val="000000" w:themeColor="text1"/>
                <w:lang w:val="en-GB"/>
              </w:rPr>
              <w:t xml:space="preserve"> Components </w:t>
            </w:r>
            <w:r w:rsidR="00D20FBC" w:rsidRPr="00D20FBC">
              <w:rPr>
                <w:rFonts w:ascii="Arial" w:hAnsi="Arial" w:cs="Arial"/>
                <w:b/>
                <w:bCs/>
                <w:color w:val="000000" w:themeColor="text1"/>
                <w:lang w:val="en-GB"/>
              </w:rPr>
              <w:t xml:space="preserve">of </w:t>
            </w:r>
            <w:r w:rsidR="00D20FBC" w:rsidRPr="00D20FBC">
              <w:rPr>
                <w:rFonts w:ascii="Arial" w:hAnsi="Arial" w:cs="Arial"/>
                <w:b/>
                <w:bCs/>
                <w:lang w:val="en-GB"/>
              </w:rPr>
              <w:t>EV</w:t>
            </w:r>
            <w:r w:rsidRPr="00D20FBC">
              <w:rPr>
                <w:rFonts w:ascii="Arial" w:hAnsi="Arial" w:cs="Arial"/>
                <w:b/>
                <w:bCs/>
                <w:lang w:val="en-GB"/>
              </w:rPr>
              <w:t xml:space="preserve"> </w:t>
            </w:r>
            <w:r w:rsidRPr="00D20FBC">
              <w:rPr>
                <w:rFonts w:ascii="Arial" w:hAnsi="Arial" w:cs="Arial"/>
                <w:b/>
                <w:bCs/>
                <w:color w:val="000000" w:themeColor="text1"/>
                <w:lang w:val="en-GB"/>
              </w:rPr>
              <w:t xml:space="preserve">Transmission </w:t>
            </w:r>
            <w:r w:rsidR="00D20FBC" w:rsidRPr="00D20FBC">
              <w:rPr>
                <w:rFonts w:ascii="Arial" w:hAnsi="Arial" w:cs="Arial"/>
                <w:b/>
                <w:bCs/>
                <w:color w:val="000000" w:themeColor="text1"/>
                <w:lang w:val="en-GB"/>
              </w:rPr>
              <w:t>and</w:t>
            </w:r>
            <w:r w:rsidRPr="00D20FBC">
              <w:rPr>
                <w:rFonts w:ascii="Arial" w:hAnsi="Arial" w:cs="Arial"/>
                <w:b/>
                <w:bCs/>
                <w:color w:val="000000" w:themeColor="text1"/>
                <w:lang w:val="en-GB"/>
              </w:rPr>
              <w:t xml:space="preserve"> Drive System</w:t>
            </w:r>
          </w:p>
        </w:tc>
        <w:tc>
          <w:tcPr>
            <w:tcW w:w="6120" w:type="dxa"/>
          </w:tcPr>
          <w:p w14:paraId="5EF9D0E4" w14:textId="77777777" w:rsidR="00797FC9" w:rsidRPr="00D20FBC" w:rsidRDefault="00304FF9">
            <w:pPr>
              <w:pStyle w:val="NormalWeb"/>
              <w:numPr>
                <w:ilvl w:val="0"/>
                <w:numId w:val="84"/>
              </w:numPr>
              <w:tabs>
                <w:tab w:val="clear" w:pos="360"/>
                <w:tab w:val="left" w:pos="552"/>
              </w:tabs>
              <w:ind w:left="552" w:hanging="552"/>
              <w:rPr>
                <w:rFonts w:ascii="Arial" w:hAnsi="Arial" w:cs="Arial"/>
                <w:color w:val="000000" w:themeColor="text1"/>
              </w:rPr>
            </w:pPr>
            <w:r w:rsidRPr="00D20FBC">
              <w:rPr>
                <w:rFonts w:ascii="Arial" w:hAnsi="Arial" w:cs="Arial"/>
                <w:color w:val="000000" w:themeColor="text1"/>
              </w:rPr>
              <w:t>Identify faulty components in the EV transmission and drive system through inspection and testing.</w:t>
            </w:r>
          </w:p>
          <w:p w14:paraId="30CF992A" w14:textId="77777777" w:rsidR="00797FC9" w:rsidRPr="00D20FBC" w:rsidRDefault="00304FF9">
            <w:pPr>
              <w:pStyle w:val="NormalWeb"/>
              <w:numPr>
                <w:ilvl w:val="0"/>
                <w:numId w:val="84"/>
              </w:numPr>
              <w:tabs>
                <w:tab w:val="clear" w:pos="360"/>
                <w:tab w:val="left" w:pos="552"/>
              </w:tabs>
              <w:ind w:left="552" w:hanging="552"/>
              <w:rPr>
                <w:rFonts w:ascii="Arial" w:hAnsi="Arial" w:cs="Arial"/>
                <w:color w:val="000000" w:themeColor="text1"/>
              </w:rPr>
            </w:pPr>
            <w:r w:rsidRPr="00D20FBC">
              <w:rPr>
                <w:rFonts w:ascii="Arial" w:hAnsi="Arial" w:cs="Arial"/>
                <w:color w:val="000000" w:themeColor="text1"/>
              </w:rPr>
              <w:t>Interpret fault codes, diagnostic data, and performance symptoms such as noise, vibration, and overheating.</w:t>
            </w:r>
          </w:p>
          <w:p w14:paraId="2733AE09" w14:textId="77777777" w:rsidR="00797FC9" w:rsidRPr="00D20FBC" w:rsidRDefault="00304FF9">
            <w:pPr>
              <w:pStyle w:val="NormalWeb"/>
              <w:numPr>
                <w:ilvl w:val="0"/>
                <w:numId w:val="84"/>
              </w:numPr>
              <w:tabs>
                <w:tab w:val="clear" w:pos="360"/>
                <w:tab w:val="left" w:pos="552"/>
              </w:tabs>
              <w:ind w:left="552" w:hanging="552"/>
              <w:rPr>
                <w:rFonts w:ascii="Arial" w:hAnsi="Arial" w:cs="Arial"/>
                <w:color w:val="000000" w:themeColor="text1"/>
              </w:rPr>
            </w:pPr>
            <w:r w:rsidRPr="00D20FBC">
              <w:rPr>
                <w:rFonts w:ascii="Arial" w:hAnsi="Arial" w:cs="Arial"/>
                <w:color w:val="000000" w:themeColor="text1"/>
              </w:rPr>
              <w:t>Select and use appropriate diagnostic tools, measuring instruments, and service equipment.</w:t>
            </w:r>
          </w:p>
          <w:p w14:paraId="04A85794" w14:textId="77777777" w:rsidR="00797FC9" w:rsidRPr="00D20FBC" w:rsidRDefault="00304FF9">
            <w:pPr>
              <w:pStyle w:val="NormalWeb"/>
              <w:numPr>
                <w:ilvl w:val="0"/>
                <w:numId w:val="84"/>
              </w:numPr>
              <w:tabs>
                <w:tab w:val="clear" w:pos="360"/>
                <w:tab w:val="left" w:pos="552"/>
              </w:tabs>
              <w:ind w:left="552" w:hanging="552"/>
              <w:rPr>
                <w:rFonts w:ascii="Arial" w:hAnsi="Arial" w:cs="Arial"/>
                <w:color w:val="000000" w:themeColor="text1"/>
              </w:rPr>
            </w:pPr>
            <w:r w:rsidRPr="00D20FBC">
              <w:rPr>
                <w:rFonts w:ascii="Arial" w:hAnsi="Arial" w:cs="Arial"/>
                <w:color w:val="000000" w:themeColor="text1"/>
              </w:rPr>
              <w:t>Follow manufacturer’s service manuals and standard operating procedures during repair or replacement.</w:t>
            </w:r>
          </w:p>
          <w:p w14:paraId="4934871B" w14:textId="77777777" w:rsidR="00797FC9" w:rsidRPr="00D20FBC" w:rsidRDefault="00304FF9">
            <w:pPr>
              <w:pStyle w:val="NormalWeb"/>
              <w:numPr>
                <w:ilvl w:val="0"/>
                <w:numId w:val="84"/>
              </w:numPr>
              <w:tabs>
                <w:tab w:val="clear" w:pos="360"/>
                <w:tab w:val="left" w:pos="552"/>
              </w:tabs>
              <w:ind w:left="552" w:hanging="552"/>
              <w:rPr>
                <w:rFonts w:ascii="Arial" w:hAnsi="Arial" w:cs="Arial"/>
                <w:color w:val="000000" w:themeColor="text1"/>
              </w:rPr>
            </w:pPr>
            <w:r w:rsidRPr="00D20FBC">
              <w:rPr>
                <w:rFonts w:ascii="Arial" w:hAnsi="Arial" w:cs="Arial"/>
                <w:color w:val="000000" w:themeColor="text1"/>
              </w:rPr>
              <w:t>Apply proper safety practices including high-voltage isolation, lockout/tagout, and PPE usage.</w:t>
            </w:r>
          </w:p>
          <w:p w14:paraId="7F2FF571" w14:textId="77777777" w:rsidR="00797FC9" w:rsidRPr="00D20FBC" w:rsidRDefault="00304FF9">
            <w:pPr>
              <w:pStyle w:val="NormalWeb"/>
              <w:numPr>
                <w:ilvl w:val="0"/>
                <w:numId w:val="84"/>
              </w:numPr>
              <w:tabs>
                <w:tab w:val="clear" w:pos="360"/>
                <w:tab w:val="left" w:pos="552"/>
              </w:tabs>
              <w:ind w:left="552" w:hanging="552"/>
              <w:rPr>
                <w:rFonts w:ascii="Arial" w:hAnsi="Arial" w:cs="Arial"/>
                <w:color w:val="000000" w:themeColor="text1"/>
              </w:rPr>
            </w:pPr>
            <w:r w:rsidRPr="00D20FBC">
              <w:rPr>
                <w:rFonts w:ascii="Arial" w:hAnsi="Arial" w:cs="Arial"/>
                <w:color w:val="000000" w:themeColor="text1"/>
              </w:rPr>
              <w:t xml:space="preserve">Remove, repair, or replace defective components such as gearbox, reduction gear, differential, </w:t>
            </w:r>
            <w:r w:rsidRPr="00D20FBC">
              <w:rPr>
                <w:rFonts w:ascii="Arial" w:hAnsi="Arial" w:cs="Arial"/>
                <w:color w:val="000000" w:themeColor="text1"/>
              </w:rPr>
              <w:lastRenderedPageBreak/>
              <w:t>shafts, CV joints, and bearings.</w:t>
            </w:r>
          </w:p>
          <w:p w14:paraId="6DE7D9B2" w14:textId="77777777" w:rsidR="00797FC9" w:rsidRPr="00D20FBC" w:rsidRDefault="00304FF9">
            <w:pPr>
              <w:pStyle w:val="NormalWeb"/>
              <w:numPr>
                <w:ilvl w:val="0"/>
                <w:numId w:val="84"/>
              </w:numPr>
              <w:tabs>
                <w:tab w:val="clear" w:pos="360"/>
                <w:tab w:val="left" w:pos="552"/>
              </w:tabs>
              <w:ind w:left="552" w:hanging="552"/>
              <w:rPr>
                <w:rFonts w:ascii="Arial" w:hAnsi="Arial" w:cs="Arial"/>
                <w:color w:val="000000" w:themeColor="text1"/>
              </w:rPr>
            </w:pPr>
            <w:r w:rsidRPr="00D20FBC">
              <w:rPr>
                <w:rFonts w:ascii="Arial" w:hAnsi="Arial" w:cs="Arial"/>
                <w:color w:val="000000" w:themeColor="text1"/>
              </w:rPr>
              <w:t>Reassemble and align transmission and drive system components according to OEM specifications.</w:t>
            </w:r>
          </w:p>
          <w:p w14:paraId="7297865C" w14:textId="77777777" w:rsidR="00797FC9" w:rsidRPr="00D20FBC" w:rsidRDefault="00304FF9">
            <w:pPr>
              <w:pStyle w:val="NormalWeb"/>
              <w:numPr>
                <w:ilvl w:val="0"/>
                <w:numId w:val="84"/>
              </w:numPr>
              <w:tabs>
                <w:tab w:val="clear" w:pos="360"/>
                <w:tab w:val="left" w:pos="552"/>
              </w:tabs>
              <w:spacing w:before="0" w:beforeAutospacing="0" w:after="0" w:afterAutospacing="0"/>
              <w:ind w:left="552" w:hanging="552"/>
              <w:rPr>
                <w:rFonts w:ascii="Arial" w:hAnsi="Arial" w:cs="Arial"/>
                <w:color w:val="000000" w:themeColor="text1"/>
              </w:rPr>
            </w:pPr>
            <w:r w:rsidRPr="00D20FBC">
              <w:rPr>
                <w:rFonts w:ascii="Arial" w:hAnsi="Arial" w:cs="Arial"/>
                <w:color w:val="000000" w:themeColor="text1"/>
              </w:rPr>
              <w:t>Validate system performance after repair by conducting functional tests and comparing with manufacturer standards.</w:t>
            </w:r>
          </w:p>
        </w:tc>
      </w:tr>
      <w:tr w:rsidR="00797FC9" w:rsidRPr="00D20FBC" w14:paraId="43ABAB50" w14:textId="77777777" w:rsidTr="001622DB">
        <w:tc>
          <w:tcPr>
            <w:tcW w:w="3330" w:type="dxa"/>
          </w:tcPr>
          <w:p w14:paraId="7E9C746A" w14:textId="77777777" w:rsidR="00D20FBC" w:rsidRDefault="00D20FBC" w:rsidP="00D20FBC">
            <w:pPr>
              <w:pStyle w:val="ListParagraph"/>
              <w:numPr>
                <w:ilvl w:val="0"/>
                <w:numId w:val="80"/>
              </w:numPr>
              <w:ind w:left="576" w:hanging="576"/>
              <w:rPr>
                <w:rFonts w:ascii="Arial" w:hAnsi="Arial" w:cs="Arial"/>
                <w:b/>
                <w:bCs/>
                <w:color w:val="000000" w:themeColor="text1"/>
                <w:lang w:val="en-GB"/>
              </w:rPr>
            </w:pPr>
          </w:p>
          <w:p w14:paraId="3CD01B90" w14:textId="67DD3755" w:rsidR="00797FC9" w:rsidRPr="00D20FBC" w:rsidRDefault="00304FF9" w:rsidP="00D20FBC">
            <w:pPr>
              <w:rPr>
                <w:rFonts w:ascii="Arial" w:hAnsi="Arial" w:cs="Arial"/>
                <w:b/>
                <w:bCs/>
                <w:color w:val="000000" w:themeColor="text1"/>
                <w:lang w:val="en-GB"/>
              </w:rPr>
            </w:pPr>
            <w:r w:rsidRPr="00D20FBC">
              <w:rPr>
                <w:rFonts w:ascii="Arial" w:hAnsi="Arial" w:cs="Arial"/>
                <w:b/>
                <w:bCs/>
                <w:color w:val="000000" w:themeColor="text1"/>
                <w:lang w:val="en-GB"/>
              </w:rPr>
              <w:t xml:space="preserve">Evaluate </w:t>
            </w:r>
            <w:r w:rsidR="001622DB">
              <w:rPr>
                <w:rFonts w:ascii="Arial" w:hAnsi="Arial" w:cs="Arial"/>
                <w:b/>
                <w:bCs/>
                <w:color w:val="000000" w:themeColor="text1"/>
                <w:lang w:val="en-GB"/>
              </w:rPr>
              <w:t>t</w:t>
            </w:r>
            <w:r w:rsidRPr="00D20FBC">
              <w:rPr>
                <w:rFonts w:ascii="Arial" w:hAnsi="Arial" w:cs="Arial"/>
                <w:b/>
                <w:bCs/>
                <w:lang w:val="en-GB"/>
              </w:rPr>
              <w:t>he</w:t>
            </w:r>
            <w:r w:rsidRPr="00D20FBC">
              <w:rPr>
                <w:rFonts w:ascii="Arial" w:hAnsi="Arial" w:cs="Arial"/>
                <w:b/>
                <w:bCs/>
                <w:color w:val="000000" w:themeColor="text1"/>
                <w:lang w:val="en-GB"/>
              </w:rPr>
              <w:t xml:space="preserve"> Performance </w:t>
            </w:r>
            <w:r w:rsidR="001622DB" w:rsidRPr="00D20FBC">
              <w:rPr>
                <w:rFonts w:ascii="Arial" w:hAnsi="Arial" w:cs="Arial"/>
                <w:b/>
                <w:bCs/>
                <w:color w:val="000000" w:themeColor="text1"/>
                <w:lang w:val="en-GB"/>
              </w:rPr>
              <w:t>of</w:t>
            </w:r>
            <w:r w:rsidRPr="00D20FBC">
              <w:rPr>
                <w:rFonts w:ascii="Arial" w:hAnsi="Arial" w:cs="Arial"/>
                <w:b/>
                <w:bCs/>
                <w:color w:val="000000" w:themeColor="text1"/>
                <w:lang w:val="en-GB"/>
              </w:rPr>
              <w:t xml:space="preserve"> EV Transmission </w:t>
            </w:r>
            <w:r w:rsidR="001622DB" w:rsidRPr="00D20FBC">
              <w:rPr>
                <w:rFonts w:ascii="Arial" w:hAnsi="Arial" w:cs="Arial"/>
                <w:b/>
                <w:bCs/>
                <w:color w:val="000000" w:themeColor="text1"/>
                <w:lang w:val="en-GB"/>
              </w:rPr>
              <w:t>and</w:t>
            </w:r>
            <w:r w:rsidRPr="00D20FBC">
              <w:rPr>
                <w:rFonts w:ascii="Arial" w:hAnsi="Arial" w:cs="Arial"/>
                <w:b/>
                <w:bCs/>
                <w:color w:val="000000" w:themeColor="text1"/>
                <w:lang w:val="en-GB"/>
              </w:rPr>
              <w:t xml:space="preserve"> Drive System</w:t>
            </w:r>
          </w:p>
        </w:tc>
        <w:tc>
          <w:tcPr>
            <w:tcW w:w="6120" w:type="dxa"/>
          </w:tcPr>
          <w:p w14:paraId="16BE4ADE" w14:textId="77777777" w:rsidR="00797FC9" w:rsidRPr="00D20FBC" w:rsidRDefault="00304FF9">
            <w:pPr>
              <w:numPr>
                <w:ilvl w:val="0"/>
                <w:numId w:val="85"/>
              </w:numPr>
              <w:tabs>
                <w:tab w:val="clear" w:pos="360"/>
                <w:tab w:val="left" w:pos="552"/>
              </w:tabs>
              <w:ind w:left="552" w:hanging="552"/>
              <w:rPr>
                <w:rFonts w:ascii="Arial" w:eastAsia="Arial" w:hAnsi="Arial" w:cs="Arial"/>
                <w:color w:val="000000" w:themeColor="text1"/>
              </w:rPr>
            </w:pPr>
            <w:r w:rsidRPr="00D20FBC">
              <w:rPr>
                <w:rFonts w:ascii="Arial" w:eastAsia="Arial" w:hAnsi="Arial" w:cs="Arial"/>
                <w:color w:val="000000" w:themeColor="text1"/>
              </w:rPr>
              <w:t>Identify performance parameters of EV transmission and drive systems such as efficiency, torque, noise, and vibration.</w:t>
            </w:r>
          </w:p>
          <w:p w14:paraId="1D4ADB2D" w14:textId="77777777" w:rsidR="00797FC9" w:rsidRPr="00D20FBC" w:rsidRDefault="00304FF9">
            <w:pPr>
              <w:numPr>
                <w:ilvl w:val="0"/>
                <w:numId w:val="85"/>
              </w:numPr>
              <w:tabs>
                <w:tab w:val="clear" w:pos="360"/>
                <w:tab w:val="left" w:pos="552"/>
              </w:tabs>
              <w:ind w:left="552" w:hanging="552"/>
              <w:rPr>
                <w:rFonts w:ascii="Arial" w:eastAsia="Arial" w:hAnsi="Arial" w:cs="Arial"/>
                <w:color w:val="000000" w:themeColor="text1"/>
              </w:rPr>
            </w:pPr>
            <w:r w:rsidRPr="00D20FBC">
              <w:rPr>
                <w:rFonts w:ascii="Arial" w:eastAsia="Arial" w:hAnsi="Arial" w:cs="Arial"/>
                <w:color w:val="000000" w:themeColor="text1"/>
              </w:rPr>
              <w:t>Select and use appropriate diagnostic tools, sensors, and measuring instruments.</w:t>
            </w:r>
          </w:p>
          <w:p w14:paraId="5BC70D7C" w14:textId="77777777" w:rsidR="00797FC9" w:rsidRPr="00D20FBC" w:rsidRDefault="00304FF9">
            <w:pPr>
              <w:numPr>
                <w:ilvl w:val="0"/>
                <w:numId w:val="85"/>
              </w:numPr>
              <w:tabs>
                <w:tab w:val="clear" w:pos="360"/>
                <w:tab w:val="left" w:pos="552"/>
              </w:tabs>
              <w:ind w:left="552" w:hanging="552"/>
              <w:rPr>
                <w:rFonts w:ascii="Arial" w:eastAsia="Arial" w:hAnsi="Arial" w:cs="Arial"/>
              </w:rPr>
            </w:pPr>
            <w:r w:rsidRPr="00D20FBC">
              <w:rPr>
                <w:rFonts w:ascii="Arial" w:eastAsia="Arial" w:hAnsi="Arial" w:cs="Arial"/>
              </w:rPr>
              <w:t>Interpret data of test runs and onboard diagnostic systems.</w:t>
            </w:r>
          </w:p>
          <w:p w14:paraId="7E5D3A77" w14:textId="77777777" w:rsidR="00797FC9" w:rsidRPr="00D20FBC" w:rsidRDefault="00304FF9">
            <w:pPr>
              <w:numPr>
                <w:ilvl w:val="0"/>
                <w:numId w:val="85"/>
              </w:numPr>
              <w:tabs>
                <w:tab w:val="clear" w:pos="360"/>
                <w:tab w:val="left" w:pos="552"/>
              </w:tabs>
              <w:ind w:left="552" w:hanging="552"/>
              <w:rPr>
                <w:rFonts w:ascii="Arial" w:eastAsia="Arial" w:hAnsi="Arial" w:cs="Arial"/>
              </w:rPr>
            </w:pPr>
            <w:r w:rsidRPr="00D20FBC">
              <w:rPr>
                <w:rFonts w:ascii="Arial" w:eastAsia="Arial" w:hAnsi="Arial" w:cs="Arial"/>
              </w:rPr>
              <w:t>Record the observed data</w:t>
            </w:r>
          </w:p>
          <w:p w14:paraId="5998E110" w14:textId="77777777" w:rsidR="00797FC9" w:rsidRPr="00D20FBC" w:rsidRDefault="00304FF9">
            <w:pPr>
              <w:numPr>
                <w:ilvl w:val="0"/>
                <w:numId w:val="85"/>
              </w:numPr>
              <w:tabs>
                <w:tab w:val="clear" w:pos="360"/>
                <w:tab w:val="left" w:pos="552"/>
              </w:tabs>
              <w:ind w:left="552" w:hanging="552"/>
              <w:rPr>
                <w:rFonts w:ascii="Arial" w:eastAsia="Arial" w:hAnsi="Arial" w:cs="Arial"/>
                <w:color w:val="000000" w:themeColor="text1"/>
              </w:rPr>
            </w:pPr>
            <w:r w:rsidRPr="00D20FBC">
              <w:rPr>
                <w:rFonts w:ascii="Arial" w:eastAsia="Arial" w:hAnsi="Arial" w:cs="Arial"/>
              </w:rPr>
              <w:t>Compare the measured valu</w:t>
            </w:r>
            <w:r w:rsidRPr="00D20FBC">
              <w:rPr>
                <w:rFonts w:ascii="Arial" w:eastAsia="Arial" w:hAnsi="Arial" w:cs="Arial"/>
                <w:color w:val="000000" w:themeColor="text1"/>
              </w:rPr>
              <w:t>es with manufacturer’s performance specifications.</w:t>
            </w:r>
          </w:p>
          <w:p w14:paraId="58FF0A23" w14:textId="77777777" w:rsidR="00797FC9" w:rsidRPr="00D20FBC" w:rsidRDefault="00304FF9">
            <w:pPr>
              <w:numPr>
                <w:ilvl w:val="0"/>
                <w:numId w:val="85"/>
              </w:numPr>
              <w:tabs>
                <w:tab w:val="clear" w:pos="360"/>
                <w:tab w:val="left" w:pos="552"/>
              </w:tabs>
              <w:ind w:left="552" w:hanging="552"/>
              <w:rPr>
                <w:rFonts w:ascii="Arial" w:eastAsia="Arial" w:hAnsi="Arial" w:cs="Arial"/>
                <w:color w:val="000000" w:themeColor="text1"/>
              </w:rPr>
            </w:pPr>
            <w:r w:rsidRPr="00D20FBC">
              <w:rPr>
                <w:rFonts w:ascii="Arial" w:eastAsia="Arial" w:hAnsi="Arial" w:cs="Arial"/>
                <w:color w:val="000000" w:themeColor="text1"/>
              </w:rPr>
              <w:t>Detect abnormalities including power loss, overheating, leakage, or unusual sounds.</w:t>
            </w:r>
          </w:p>
          <w:p w14:paraId="4B34CD10" w14:textId="77777777" w:rsidR="00797FC9" w:rsidRPr="00D20FBC" w:rsidRDefault="00304FF9">
            <w:pPr>
              <w:numPr>
                <w:ilvl w:val="0"/>
                <w:numId w:val="85"/>
              </w:numPr>
              <w:tabs>
                <w:tab w:val="clear" w:pos="360"/>
                <w:tab w:val="left" w:pos="552"/>
              </w:tabs>
              <w:ind w:left="552" w:hanging="552"/>
              <w:rPr>
                <w:rFonts w:ascii="Arial" w:eastAsia="Arial" w:hAnsi="Arial" w:cs="Arial"/>
                <w:color w:val="000000" w:themeColor="text1"/>
              </w:rPr>
            </w:pPr>
            <w:r w:rsidRPr="00D20FBC">
              <w:rPr>
                <w:rFonts w:ascii="Arial" w:eastAsia="Arial" w:hAnsi="Arial" w:cs="Arial"/>
                <w:color w:val="000000" w:themeColor="text1"/>
              </w:rPr>
              <w:t>Apply safe testing procedures while handling high-voltage and rotating components.</w:t>
            </w:r>
          </w:p>
        </w:tc>
      </w:tr>
    </w:tbl>
    <w:bookmarkEnd w:id="44"/>
    <w:p w14:paraId="2BD8075D" w14:textId="77777777" w:rsidR="00797FC9" w:rsidRPr="00D20FBC" w:rsidRDefault="00304FF9">
      <w:pPr>
        <w:spacing w:before="120" w:after="120"/>
        <w:rPr>
          <w:rFonts w:ascii="Arial" w:hAnsi="Arial" w:cs="Arial"/>
          <w:b/>
          <w:bCs/>
          <w:color w:val="000000" w:themeColor="text1"/>
        </w:rPr>
      </w:pPr>
      <w:r w:rsidRPr="00D20FBC">
        <w:rPr>
          <w:rFonts w:ascii="Arial" w:hAnsi="Arial" w:cs="Arial"/>
          <w:b/>
          <w:bCs/>
          <w:color w:val="000000" w:themeColor="text1"/>
        </w:rPr>
        <w:t>Knowledge</w:t>
      </w:r>
      <w:r w:rsidRPr="00D20FBC">
        <w:rPr>
          <w:rFonts w:ascii="Arial" w:hAnsi="Arial" w:cs="Arial"/>
          <w:b/>
          <w:bCs/>
          <w:color w:val="000000" w:themeColor="text1"/>
          <w:spacing w:val="-3"/>
        </w:rPr>
        <w:t xml:space="preserve"> </w:t>
      </w:r>
      <w:r w:rsidRPr="00D20FBC">
        <w:rPr>
          <w:rFonts w:ascii="Arial" w:hAnsi="Arial" w:cs="Arial"/>
          <w:b/>
          <w:bCs/>
          <w:color w:val="000000" w:themeColor="text1"/>
        </w:rPr>
        <w:t>and</w:t>
      </w:r>
      <w:r w:rsidRPr="00D20FBC">
        <w:rPr>
          <w:rFonts w:ascii="Arial" w:hAnsi="Arial" w:cs="Arial"/>
          <w:b/>
          <w:bCs/>
          <w:color w:val="000000" w:themeColor="text1"/>
          <w:spacing w:val="-3"/>
        </w:rPr>
        <w:t xml:space="preserve"> </w:t>
      </w:r>
      <w:r w:rsidRPr="00D20FBC">
        <w:rPr>
          <w:rFonts w:ascii="Arial" w:hAnsi="Arial" w:cs="Arial"/>
          <w:b/>
          <w:bCs/>
          <w:color w:val="000000" w:themeColor="text1"/>
        </w:rPr>
        <w:t>Understanding</w:t>
      </w:r>
    </w:p>
    <w:p w14:paraId="199F3276" w14:textId="77777777" w:rsidR="00797FC9" w:rsidRPr="00D20FBC" w:rsidRDefault="00304FF9">
      <w:pPr>
        <w:pStyle w:val="BodyText"/>
        <w:spacing w:before="240"/>
        <w:ind w:left="90" w:right="50"/>
        <w:rPr>
          <w:rFonts w:ascii="Arial" w:hAnsi="Arial" w:cs="Arial"/>
          <w:color w:val="000000" w:themeColor="text1"/>
        </w:rPr>
      </w:pPr>
      <w:r w:rsidRPr="00D20FBC">
        <w:rPr>
          <w:rFonts w:ascii="Arial" w:hAnsi="Arial" w:cs="Arial"/>
          <w:color w:val="000000" w:themeColor="text1"/>
        </w:rPr>
        <w:t>The candidate must be able to demonstrate underpinning knowledge and understanding</w:t>
      </w:r>
      <w:r w:rsidRPr="00D20FBC">
        <w:rPr>
          <w:rFonts w:ascii="Arial" w:hAnsi="Arial" w:cs="Arial"/>
          <w:color w:val="000000" w:themeColor="text1"/>
          <w:spacing w:val="-64"/>
        </w:rPr>
        <w:t xml:space="preserve"> </w:t>
      </w:r>
      <w:r w:rsidRPr="00D20FBC">
        <w:rPr>
          <w:rFonts w:ascii="Arial" w:hAnsi="Arial" w:cs="Arial"/>
          <w:color w:val="000000" w:themeColor="text1"/>
        </w:rPr>
        <w:t>required to carry out tasks covered in this competency standard. This includes the</w:t>
      </w:r>
      <w:r w:rsidRPr="00D20FBC">
        <w:rPr>
          <w:rFonts w:ascii="Arial" w:hAnsi="Arial" w:cs="Arial"/>
          <w:color w:val="000000" w:themeColor="text1"/>
          <w:spacing w:val="1"/>
        </w:rPr>
        <w:t xml:space="preserve"> </w:t>
      </w:r>
      <w:r w:rsidRPr="00D20FBC">
        <w:rPr>
          <w:rFonts w:ascii="Arial" w:hAnsi="Arial" w:cs="Arial"/>
          <w:color w:val="000000" w:themeColor="text1"/>
        </w:rPr>
        <w:t>knowledge</w:t>
      </w:r>
      <w:r w:rsidRPr="00D20FBC">
        <w:rPr>
          <w:rFonts w:ascii="Arial" w:hAnsi="Arial" w:cs="Arial"/>
          <w:color w:val="000000" w:themeColor="text1"/>
          <w:spacing w:val="-1"/>
        </w:rPr>
        <w:t xml:space="preserve"> </w:t>
      </w:r>
      <w:r w:rsidRPr="00D20FBC">
        <w:rPr>
          <w:rFonts w:ascii="Arial" w:hAnsi="Arial" w:cs="Arial"/>
          <w:color w:val="000000" w:themeColor="text1"/>
        </w:rPr>
        <w:t>of:</w:t>
      </w:r>
    </w:p>
    <w:p w14:paraId="0B5F8AC6" w14:textId="77777777" w:rsidR="00797FC9" w:rsidRPr="00D20FBC" w:rsidRDefault="00304FF9">
      <w:pPr>
        <w:pStyle w:val="ListParagraph"/>
        <w:numPr>
          <w:ilvl w:val="0"/>
          <w:numId w:val="86"/>
        </w:numPr>
        <w:tabs>
          <w:tab w:val="left" w:pos="1530"/>
        </w:tabs>
        <w:ind w:left="648" w:hanging="504"/>
        <w:rPr>
          <w:rFonts w:ascii="Arial" w:hAnsi="Arial" w:cs="Arial"/>
          <w:color w:val="000000" w:themeColor="text1"/>
        </w:rPr>
      </w:pPr>
      <w:r w:rsidRPr="00D20FBC">
        <w:rPr>
          <w:rFonts w:ascii="Arial" w:hAnsi="Arial" w:cs="Arial"/>
          <w:color w:val="000000" w:themeColor="text1"/>
        </w:rPr>
        <w:t xml:space="preserve">Understanding single-speed, multi-speed, and reduction gear transmissions used in EVs. </w:t>
      </w:r>
    </w:p>
    <w:p w14:paraId="6B5B805B" w14:textId="77777777" w:rsidR="00797FC9" w:rsidRPr="00D20FBC" w:rsidRDefault="00304FF9">
      <w:pPr>
        <w:pStyle w:val="ListParagraph"/>
        <w:numPr>
          <w:ilvl w:val="0"/>
          <w:numId w:val="86"/>
        </w:numPr>
        <w:tabs>
          <w:tab w:val="left" w:pos="1530"/>
        </w:tabs>
        <w:ind w:left="648" w:hanging="504"/>
        <w:rPr>
          <w:rFonts w:ascii="Arial" w:hAnsi="Arial" w:cs="Arial"/>
          <w:color w:val="000000" w:themeColor="text1"/>
        </w:rPr>
      </w:pPr>
      <w:r w:rsidRPr="00D20FBC">
        <w:rPr>
          <w:rFonts w:ascii="Arial" w:hAnsi="Arial" w:cs="Arial"/>
          <w:color w:val="000000" w:themeColor="text1"/>
        </w:rPr>
        <w:t>Knowledge of drive layouts: front-wheel drive (FWD), rear-wheel drive (RWD), all-wheel drive (AWD), and in-wheel motors.</w:t>
      </w:r>
    </w:p>
    <w:p w14:paraId="30580644" w14:textId="0FAB90A3" w:rsidR="00797FC9" w:rsidRPr="00D20FBC" w:rsidRDefault="00304FF9">
      <w:pPr>
        <w:pStyle w:val="ListParagraph"/>
        <w:numPr>
          <w:ilvl w:val="0"/>
          <w:numId w:val="86"/>
        </w:numPr>
        <w:tabs>
          <w:tab w:val="left" w:pos="1530"/>
        </w:tabs>
        <w:ind w:left="648" w:hanging="504"/>
        <w:rPr>
          <w:rFonts w:ascii="Arial" w:hAnsi="Arial" w:cs="Arial"/>
          <w:color w:val="000000" w:themeColor="text1"/>
        </w:rPr>
      </w:pPr>
      <w:r w:rsidRPr="00D20FBC">
        <w:rPr>
          <w:rFonts w:ascii="Arial" w:hAnsi="Arial" w:cs="Arial"/>
          <w:color w:val="000000" w:themeColor="text1"/>
        </w:rPr>
        <w:t xml:space="preserve">Understanding how each component contributes to torque transfer and vehicle </w:t>
      </w:r>
      <w:r w:rsidR="001622DB" w:rsidRPr="00D20FBC">
        <w:rPr>
          <w:rFonts w:ascii="Arial" w:hAnsi="Arial" w:cs="Arial"/>
          <w:color w:val="000000" w:themeColor="text1"/>
        </w:rPr>
        <w:t>movement. (Gear</w:t>
      </w:r>
      <w:r w:rsidRPr="00D20FBC">
        <w:rPr>
          <w:rFonts w:ascii="Arial" w:hAnsi="Arial" w:cs="Arial"/>
          <w:color w:val="000000" w:themeColor="text1"/>
        </w:rPr>
        <w:t xml:space="preserve"> sets, differential, shafts, bearings, seals, and couplings)</w:t>
      </w:r>
    </w:p>
    <w:p w14:paraId="3BF52510" w14:textId="77777777" w:rsidR="00797FC9" w:rsidRPr="00D20FBC" w:rsidRDefault="00304FF9">
      <w:pPr>
        <w:pStyle w:val="ListParagraph"/>
        <w:numPr>
          <w:ilvl w:val="0"/>
          <w:numId w:val="86"/>
        </w:numPr>
        <w:tabs>
          <w:tab w:val="left" w:pos="1530"/>
        </w:tabs>
        <w:ind w:left="648" w:hanging="504"/>
        <w:rPr>
          <w:rFonts w:ascii="Arial" w:hAnsi="Arial" w:cs="Arial"/>
          <w:color w:val="000000" w:themeColor="text1"/>
        </w:rPr>
      </w:pPr>
      <w:r w:rsidRPr="00D20FBC">
        <w:rPr>
          <w:rFonts w:ascii="Arial" w:hAnsi="Arial" w:cs="Arial"/>
          <w:color w:val="000000" w:themeColor="text1"/>
        </w:rPr>
        <w:t>Awareness of mechanical and electrical integration in the drive system.</w:t>
      </w:r>
    </w:p>
    <w:p w14:paraId="469B9FCB" w14:textId="77777777" w:rsidR="00797FC9" w:rsidRPr="00D20FBC" w:rsidRDefault="00304FF9">
      <w:pPr>
        <w:pStyle w:val="ListParagraph"/>
        <w:numPr>
          <w:ilvl w:val="0"/>
          <w:numId w:val="86"/>
        </w:numPr>
        <w:tabs>
          <w:tab w:val="left" w:pos="1530"/>
        </w:tabs>
        <w:ind w:left="648" w:hanging="504"/>
        <w:rPr>
          <w:rFonts w:ascii="Arial" w:hAnsi="Arial" w:cs="Arial"/>
          <w:color w:val="000000" w:themeColor="text1"/>
        </w:rPr>
      </w:pPr>
      <w:r w:rsidRPr="00D20FBC">
        <w:rPr>
          <w:rFonts w:ascii="Arial" w:hAnsi="Arial" w:cs="Arial"/>
          <w:color w:val="000000" w:themeColor="text1"/>
        </w:rPr>
        <w:t>Understanding gear ratio management (if multi-speed) and torque distribution in AWD systems</w:t>
      </w:r>
    </w:p>
    <w:p w14:paraId="5B4E0570" w14:textId="77777777" w:rsidR="00797FC9" w:rsidRPr="00D20FBC" w:rsidRDefault="00304FF9">
      <w:pPr>
        <w:pStyle w:val="ListParagraph"/>
        <w:numPr>
          <w:ilvl w:val="0"/>
          <w:numId w:val="86"/>
        </w:numPr>
        <w:tabs>
          <w:tab w:val="left" w:pos="1530"/>
        </w:tabs>
        <w:ind w:left="648" w:hanging="504"/>
        <w:rPr>
          <w:rFonts w:ascii="Arial" w:hAnsi="Arial" w:cs="Arial"/>
        </w:rPr>
      </w:pPr>
      <w:r w:rsidRPr="00D20FBC">
        <w:rPr>
          <w:rFonts w:ascii="Arial" w:hAnsi="Arial" w:cs="Arial"/>
        </w:rPr>
        <w:t>Electrical faults in the drive system (overcurrent, communication errors).</w:t>
      </w:r>
    </w:p>
    <w:p w14:paraId="5B337998" w14:textId="64DA8045" w:rsidR="00797FC9" w:rsidRPr="00D20FBC" w:rsidRDefault="00304FF9">
      <w:pPr>
        <w:pStyle w:val="ListParagraph"/>
        <w:numPr>
          <w:ilvl w:val="0"/>
          <w:numId w:val="86"/>
        </w:numPr>
        <w:tabs>
          <w:tab w:val="left" w:pos="1530"/>
        </w:tabs>
        <w:ind w:left="648" w:hanging="504"/>
        <w:rPr>
          <w:rFonts w:ascii="Arial" w:hAnsi="Arial" w:cs="Arial"/>
        </w:rPr>
      </w:pPr>
      <w:r w:rsidRPr="00D20FBC">
        <w:rPr>
          <w:rFonts w:ascii="Arial" w:hAnsi="Arial" w:cs="Arial"/>
        </w:rPr>
        <w:t xml:space="preserve">Use </w:t>
      </w:r>
      <w:r w:rsidR="001622DB" w:rsidRPr="00D20FBC">
        <w:rPr>
          <w:rFonts w:ascii="Arial" w:hAnsi="Arial" w:cs="Arial"/>
        </w:rPr>
        <w:t>of diagnostic</w:t>
      </w:r>
      <w:r w:rsidRPr="00D20FBC">
        <w:rPr>
          <w:rFonts w:ascii="Arial" w:hAnsi="Arial" w:cs="Arial"/>
        </w:rPr>
        <w:t xml:space="preserve"> tools to read fault codes, monitor motor and transmission performance, and assess mechanical conditions</w:t>
      </w:r>
    </w:p>
    <w:p w14:paraId="60CCA93D" w14:textId="63D8E54E" w:rsidR="00797FC9" w:rsidRPr="00D20FBC" w:rsidRDefault="00304FF9">
      <w:pPr>
        <w:pStyle w:val="ListParagraph"/>
        <w:numPr>
          <w:ilvl w:val="0"/>
          <w:numId w:val="86"/>
        </w:numPr>
        <w:tabs>
          <w:tab w:val="left" w:pos="1530"/>
        </w:tabs>
        <w:ind w:left="648" w:hanging="504"/>
        <w:rPr>
          <w:rFonts w:ascii="Arial" w:hAnsi="Arial" w:cs="Arial"/>
        </w:rPr>
      </w:pPr>
      <w:r w:rsidRPr="00D20FBC">
        <w:rPr>
          <w:rFonts w:ascii="Arial" w:hAnsi="Arial" w:cs="Arial"/>
        </w:rPr>
        <w:t xml:space="preserve">Understanding </w:t>
      </w:r>
      <w:r w:rsidR="001622DB" w:rsidRPr="00D20FBC">
        <w:rPr>
          <w:rFonts w:ascii="Arial" w:hAnsi="Arial" w:cs="Arial"/>
        </w:rPr>
        <w:t>of sensor</w:t>
      </w:r>
      <w:r w:rsidRPr="00D20FBC">
        <w:rPr>
          <w:rFonts w:ascii="Arial" w:hAnsi="Arial" w:cs="Arial"/>
        </w:rPr>
        <w:t xml:space="preserve"> data: speed sensors, torque sensors, temperature sensors</w:t>
      </w:r>
    </w:p>
    <w:p w14:paraId="26856E04" w14:textId="77777777" w:rsidR="00797FC9" w:rsidRPr="00D20FBC" w:rsidRDefault="00304FF9">
      <w:pPr>
        <w:pStyle w:val="ListParagraph"/>
        <w:numPr>
          <w:ilvl w:val="0"/>
          <w:numId w:val="86"/>
        </w:numPr>
        <w:tabs>
          <w:tab w:val="left" w:pos="1530"/>
        </w:tabs>
        <w:ind w:left="648" w:hanging="504"/>
        <w:rPr>
          <w:rFonts w:ascii="Arial" w:hAnsi="Arial" w:cs="Arial"/>
        </w:rPr>
      </w:pPr>
      <w:r w:rsidRPr="00D20FBC">
        <w:rPr>
          <w:rFonts w:ascii="Arial" w:hAnsi="Arial" w:cs="Arial"/>
        </w:rPr>
        <w:t xml:space="preserve">Inspection techniques </w:t>
      </w:r>
      <w:r w:rsidR="00C52C4F" w:rsidRPr="00D20FBC">
        <w:rPr>
          <w:rFonts w:ascii="Arial" w:hAnsi="Arial" w:cs="Arial"/>
        </w:rPr>
        <w:t>of mechanical</w:t>
      </w:r>
      <w:r w:rsidRPr="00D20FBC">
        <w:rPr>
          <w:rFonts w:ascii="Arial" w:hAnsi="Arial" w:cs="Arial"/>
        </w:rPr>
        <w:t xml:space="preserve"> and electrical components for wear, damage, or loose connections.</w:t>
      </w:r>
    </w:p>
    <w:p w14:paraId="67DA55A9" w14:textId="77777777" w:rsidR="00797FC9" w:rsidRPr="00D20FBC" w:rsidRDefault="00304FF9">
      <w:pPr>
        <w:pStyle w:val="ListParagraph"/>
        <w:numPr>
          <w:ilvl w:val="0"/>
          <w:numId w:val="86"/>
        </w:numPr>
        <w:tabs>
          <w:tab w:val="left" w:pos="1530"/>
        </w:tabs>
        <w:ind w:left="648" w:hanging="504"/>
        <w:rPr>
          <w:rFonts w:ascii="Arial" w:hAnsi="Arial" w:cs="Arial"/>
        </w:rPr>
      </w:pPr>
      <w:r w:rsidRPr="00D20FBC">
        <w:rPr>
          <w:rFonts w:ascii="Arial" w:hAnsi="Arial" w:cs="Arial"/>
        </w:rPr>
        <w:t>Checking procedure /techniques for lubricants, seals, bearings, and fasteners.</w:t>
      </w:r>
    </w:p>
    <w:p w14:paraId="3E1515CD" w14:textId="77777777" w:rsidR="00797FC9" w:rsidRPr="00D20FBC" w:rsidRDefault="00304FF9">
      <w:pPr>
        <w:pStyle w:val="ListParagraph"/>
        <w:numPr>
          <w:ilvl w:val="0"/>
          <w:numId w:val="86"/>
        </w:numPr>
        <w:tabs>
          <w:tab w:val="left" w:pos="1530"/>
        </w:tabs>
        <w:ind w:left="648" w:hanging="504"/>
        <w:rPr>
          <w:rFonts w:ascii="Arial" w:hAnsi="Arial" w:cs="Arial"/>
        </w:rPr>
      </w:pPr>
      <w:r w:rsidRPr="00D20FBC">
        <w:rPr>
          <w:rFonts w:ascii="Arial" w:hAnsi="Arial" w:cs="Arial"/>
        </w:rPr>
        <w:t>Awareness of OEM recommended service intervals, torque specifications, and warranty condition</w:t>
      </w:r>
    </w:p>
    <w:p w14:paraId="49F23868" w14:textId="77777777" w:rsidR="00797FC9" w:rsidRPr="00D20FBC" w:rsidRDefault="00304FF9">
      <w:pPr>
        <w:spacing w:before="240"/>
        <w:rPr>
          <w:rFonts w:ascii="Arial" w:hAnsi="Arial" w:cs="Arial"/>
          <w:b/>
          <w:bCs/>
          <w:color w:val="000000" w:themeColor="text1"/>
        </w:rPr>
      </w:pPr>
      <w:r w:rsidRPr="00D20FBC">
        <w:rPr>
          <w:rFonts w:ascii="Arial" w:hAnsi="Arial" w:cs="Arial"/>
          <w:b/>
          <w:bCs/>
          <w:color w:val="000000" w:themeColor="text1"/>
        </w:rPr>
        <w:t>Critical</w:t>
      </w:r>
      <w:r w:rsidRPr="00D20FBC">
        <w:rPr>
          <w:rFonts w:ascii="Arial" w:hAnsi="Arial" w:cs="Arial"/>
          <w:b/>
          <w:bCs/>
          <w:color w:val="000000" w:themeColor="text1"/>
          <w:spacing w:val="-5"/>
        </w:rPr>
        <w:t xml:space="preserve"> </w:t>
      </w:r>
      <w:r w:rsidRPr="00D20FBC">
        <w:rPr>
          <w:rFonts w:ascii="Arial" w:hAnsi="Arial" w:cs="Arial"/>
          <w:b/>
          <w:bCs/>
          <w:color w:val="000000" w:themeColor="text1"/>
        </w:rPr>
        <w:t>Evidence(s)</w:t>
      </w:r>
      <w:r w:rsidRPr="00D20FBC">
        <w:rPr>
          <w:rFonts w:ascii="Arial" w:hAnsi="Arial" w:cs="Arial"/>
          <w:b/>
          <w:bCs/>
          <w:color w:val="000000" w:themeColor="text1"/>
          <w:spacing w:val="-2"/>
        </w:rPr>
        <w:t xml:space="preserve"> </w:t>
      </w:r>
      <w:r w:rsidRPr="00D20FBC">
        <w:rPr>
          <w:rFonts w:ascii="Arial" w:hAnsi="Arial" w:cs="Arial"/>
          <w:b/>
          <w:bCs/>
          <w:color w:val="000000" w:themeColor="text1"/>
        </w:rPr>
        <w:t>Required</w:t>
      </w:r>
    </w:p>
    <w:p w14:paraId="6C6ACCF0" w14:textId="77777777" w:rsidR="00797FC9" w:rsidRPr="00D20FBC" w:rsidRDefault="00304FF9">
      <w:pPr>
        <w:pStyle w:val="BodyText"/>
        <w:spacing w:before="239"/>
        <w:ind w:left="380"/>
        <w:rPr>
          <w:rFonts w:ascii="Arial" w:hAnsi="Arial" w:cs="Arial"/>
          <w:color w:val="000000" w:themeColor="text1"/>
        </w:rPr>
      </w:pPr>
      <w:r w:rsidRPr="00D20FBC">
        <w:rPr>
          <w:rFonts w:ascii="Arial" w:hAnsi="Arial" w:cs="Arial"/>
          <w:color w:val="000000" w:themeColor="text1"/>
        </w:rPr>
        <w:t>The</w:t>
      </w:r>
      <w:r w:rsidRPr="00D20FBC">
        <w:rPr>
          <w:rFonts w:ascii="Arial" w:hAnsi="Arial" w:cs="Arial"/>
          <w:color w:val="000000" w:themeColor="text1"/>
          <w:spacing w:val="-7"/>
        </w:rPr>
        <w:t xml:space="preserve"> </w:t>
      </w:r>
      <w:r w:rsidRPr="00D20FBC">
        <w:rPr>
          <w:rFonts w:ascii="Arial" w:hAnsi="Arial" w:cs="Arial"/>
          <w:color w:val="000000" w:themeColor="text1"/>
        </w:rPr>
        <w:t>candidate</w:t>
      </w:r>
      <w:r w:rsidRPr="00D20FBC">
        <w:rPr>
          <w:rFonts w:ascii="Arial" w:hAnsi="Arial" w:cs="Arial"/>
          <w:color w:val="000000" w:themeColor="text1"/>
          <w:spacing w:val="-8"/>
        </w:rPr>
        <w:t xml:space="preserve"> </w:t>
      </w:r>
      <w:r w:rsidRPr="00D20FBC">
        <w:rPr>
          <w:rFonts w:ascii="Arial" w:hAnsi="Arial" w:cs="Arial"/>
          <w:color w:val="000000" w:themeColor="text1"/>
        </w:rPr>
        <w:t>needs</w:t>
      </w:r>
      <w:r w:rsidRPr="00D20FBC">
        <w:rPr>
          <w:rFonts w:ascii="Arial" w:hAnsi="Arial" w:cs="Arial"/>
          <w:color w:val="000000" w:themeColor="text1"/>
          <w:spacing w:val="-7"/>
        </w:rPr>
        <w:t xml:space="preserve"> </w:t>
      </w:r>
      <w:r w:rsidRPr="00D20FBC">
        <w:rPr>
          <w:rFonts w:ascii="Arial" w:hAnsi="Arial" w:cs="Arial"/>
          <w:color w:val="000000" w:themeColor="text1"/>
        </w:rPr>
        <w:t>to</w:t>
      </w:r>
      <w:r w:rsidRPr="00D20FBC">
        <w:rPr>
          <w:rFonts w:ascii="Arial" w:hAnsi="Arial" w:cs="Arial"/>
          <w:color w:val="000000" w:themeColor="text1"/>
          <w:spacing w:val="-6"/>
        </w:rPr>
        <w:t xml:space="preserve"> </w:t>
      </w:r>
      <w:r w:rsidRPr="00D20FBC">
        <w:rPr>
          <w:rFonts w:ascii="Arial" w:hAnsi="Arial" w:cs="Arial"/>
          <w:color w:val="000000" w:themeColor="text1"/>
        </w:rPr>
        <w:t>produce</w:t>
      </w:r>
      <w:r w:rsidRPr="00D20FBC">
        <w:rPr>
          <w:rFonts w:ascii="Arial" w:hAnsi="Arial" w:cs="Arial"/>
          <w:color w:val="000000" w:themeColor="text1"/>
          <w:spacing w:val="-8"/>
        </w:rPr>
        <w:t xml:space="preserve"> </w:t>
      </w:r>
      <w:r w:rsidRPr="00D20FBC">
        <w:rPr>
          <w:rFonts w:ascii="Arial" w:hAnsi="Arial" w:cs="Arial"/>
          <w:color w:val="000000" w:themeColor="text1"/>
        </w:rPr>
        <w:t>following</w:t>
      </w:r>
      <w:r w:rsidRPr="00D20FBC">
        <w:rPr>
          <w:rFonts w:ascii="Arial" w:hAnsi="Arial" w:cs="Arial"/>
          <w:color w:val="000000" w:themeColor="text1"/>
          <w:spacing w:val="-8"/>
        </w:rPr>
        <w:t xml:space="preserve"> </w:t>
      </w:r>
      <w:r w:rsidRPr="00D20FBC">
        <w:rPr>
          <w:rFonts w:ascii="Arial" w:hAnsi="Arial" w:cs="Arial"/>
          <w:color w:val="000000" w:themeColor="text1"/>
        </w:rPr>
        <w:t>critical</w:t>
      </w:r>
      <w:r w:rsidRPr="00D20FBC">
        <w:rPr>
          <w:rFonts w:ascii="Arial" w:hAnsi="Arial" w:cs="Arial"/>
          <w:color w:val="000000" w:themeColor="text1"/>
          <w:spacing w:val="-7"/>
        </w:rPr>
        <w:t xml:space="preserve"> </w:t>
      </w:r>
      <w:r w:rsidRPr="00D20FBC">
        <w:rPr>
          <w:rFonts w:ascii="Arial" w:hAnsi="Arial" w:cs="Arial"/>
          <w:color w:val="000000" w:themeColor="text1"/>
        </w:rPr>
        <w:t>evidence(s)</w:t>
      </w:r>
      <w:r w:rsidRPr="00D20FBC">
        <w:rPr>
          <w:rFonts w:ascii="Arial" w:hAnsi="Arial" w:cs="Arial"/>
          <w:color w:val="000000" w:themeColor="text1"/>
          <w:spacing w:val="-8"/>
        </w:rPr>
        <w:t xml:space="preserve"> </w:t>
      </w:r>
      <w:r w:rsidRPr="00D20FBC">
        <w:rPr>
          <w:rFonts w:ascii="Arial" w:hAnsi="Arial" w:cs="Arial"/>
          <w:color w:val="000000" w:themeColor="text1"/>
        </w:rPr>
        <w:t>in</w:t>
      </w:r>
      <w:r w:rsidRPr="00D20FBC">
        <w:rPr>
          <w:rFonts w:ascii="Arial" w:hAnsi="Arial" w:cs="Arial"/>
          <w:color w:val="000000" w:themeColor="text1"/>
          <w:spacing w:val="-6"/>
        </w:rPr>
        <w:t xml:space="preserve"> </w:t>
      </w:r>
      <w:r w:rsidRPr="00D20FBC">
        <w:rPr>
          <w:rFonts w:ascii="Arial" w:hAnsi="Arial" w:cs="Arial"/>
          <w:color w:val="000000" w:themeColor="text1"/>
        </w:rPr>
        <w:t>order</w:t>
      </w:r>
      <w:r w:rsidRPr="00D20FBC">
        <w:rPr>
          <w:rFonts w:ascii="Arial" w:hAnsi="Arial" w:cs="Arial"/>
          <w:color w:val="000000" w:themeColor="text1"/>
          <w:spacing w:val="-7"/>
        </w:rPr>
        <w:t xml:space="preserve"> </w:t>
      </w:r>
      <w:r w:rsidRPr="00D20FBC">
        <w:rPr>
          <w:rFonts w:ascii="Arial" w:hAnsi="Arial" w:cs="Arial"/>
          <w:color w:val="000000" w:themeColor="text1"/>
        </w:rPr>
        <w:t>to</w:t>
      </w:r>
      <w:r w:rsidRPr="00D20FBC">
        <w:rPr>
          <w:rFonts w:ascii="Arial" w:hAnsi="Arial" w:cs="Arial"/>
          <w:color w:val="000000" w:themeColor="text1"/>
          <w:spacing w:val="-6"/>
        </w:rPr>
        <w:t xml:space="preserve"> </w:t>
      </w:r>
      <w:r w:rsidRPr="00D20FBC">
        <w:rPr>
          <w:rFonts w:ascii="Arial" w:hAnsi="Arial" w:cs="Arial"/>
          <w:color w:val="000000" w:themeColor="text1"/>
        </w:rPr>
        <w:t>be</w:t>
      </w:r>
      <w:r w:rsidRPr="00D20FBC">
        <w:rPr>
          <w:rFonts w:ascii="Arial" w:hAnsi="Arial" w:cs="Arial"/>
          <w:color w:val="000000" w:themeColor="text1"/>
          <w:spacing w:val="-6"/>
        </w:rPr>
        <w:t xml:space="preserve"> </w:t>
      </w:r>
      <w:r w:rsidRPr="00D20FBC">
        <w:rPr>
          <w:rFonts w:ascii="Arial" w:hAnsi="Arial" w:cs="Arial"/>
          <w:color w:val="000000" w:themeColor="text1"/>
        </w:rPr>
        <w:t>competent</w:t>
      </w:r>
      <w:r w:rsidRPr="00D20FBC">
        <w:rPr>
          <w:rFonts w:ascii="Arial" w:hAnsi="Arial" w:cs="Arial"/>
          <w:color w:val="000000" w:themeColor="text1"/>
          <w:spacing w:val="-6"/>
        </w:rPr>
        <w:t xml:space="preserve"> </w:t>
      </w:r>
      <w:r w:rsidRPr="00D20FBC">
        <w:rPr>
          <w:rFonts w:ascii="Arial" w:hAnsi="Arial" w:cs="Arial"/>
          <w:color w:val="000000" w:themeColor="text1"/>
        </w:rPr>
        <w:t>in</w:t>
      </w:r>
      <w:r w:rsidRPr="00D20FBC">
        <w:rPr>
          <w:rFonts w:ascii="Arial" w:hAnsi="Arial" w:cs="Arial"/>
          <w:color w:val="000000" w:themeColor="text1"/>
          <w:spacing w:val="-64"/>
        </w:rPr>
        <w:t xml:space="preserve"> </w:t>
      </w:r>
      <w:r w:rsidRPr="00D20FBC">
        <w:rPr>
          <w:rFonts w:ascii="Arial" w:hAnsi="Arial" w:cs="Arial"/>
          <w:color w:val="000000" w:themeColor="text1"/>
        </w:rPr>
        <w:t>this</w:t>
      </w:r>
      <w:r w:rsidRPr="00D20FBC">
        <w:rPr>
          <w:rFonts w:ascii="Arial" w:hAnsi="Arial" w:cs="Arial"/>
          <w:color w:val="000000" w:themeColor="text1"/>
          <w:spacing w:val="-1"/>
        </w:rPr>
        <w:t xml:space="preserve"> </w:t>
      </w:r>
      <w:r w:rsidRPr="00D20FBC">
        <w:rPr>
          <w:rFonts w:ascii="Arial" w:hAnsi="Arial" w:cs="Arial"/>
          <w:color w:val="000000" w:themeColor="text1"/>
        </w:rPr>
        <w:t>competency</w:t>
      </w:r>
      <w:r w:rsidRPr="00D20FBC">
        <w:rPr>
          <w:rFonts w:ascii="Arial" w:hAnsi="Arial" w:cs="Arial"/>
          <w:color w:val="000000" w:themeColor="text1"/>
          <w:spacing w:val="-3"/>
        </w:rPr>
        <w:t xml:space="preserve"> </w:t>
      </w:r>
      <w:r w:rsidRPr="00D20FBC">
        <w:rPr>
          <w:rFonts w:ascii="Arial" w:hAnsi="Arial" w:cs="Arial"/>
          <w:color w:val="000000" w:themeColor="text1"/>
        </w:rPr>
        <w:t>standard:</w:t>
      </w:r>
    </w:p>
    <w:p w14:paraId="58450740" w14:textId="77777777" w:rsidR="00797FC9" w:rsidRPr="00D20FBC" w:rsidRDefault="00304FF9">
      <w:pPr>
        <w:pStyle w:val="ListParagraph"/>
        <w:numPr>
          <w:ilvl w:val="1"/>
          <w:numId w:val="87"/>
        </w:numPr>
        <w:tabs>
          <w:tab w:val="left" w:pos="1080"/>
        </w:tabs>
        <w:ind w:left="1080" w:right="297" w:hanging="630"/>
        <w:contextualSpacing w:val="0"/>
        <w:rPr>
          <w:rFonts w:ascii="Arial" w:hAnsi="Arial" w:cs="Arial"/>
          <w:color w:val="000000" w:themeColor="text1"/>
        </w:rPr>
      </w:pPr>
      <w:r w:rsidRPr="00D20FBC">
        <w:rPr>
          <w:rFonts w:ascii="Arial" w:hAnsi="Arial" w:cs="Arial"/>
          <w:color w:val="000000" w:themeColor="text1"/>
        </w:rPr>
        <w:lastRenderedPageBreak/>
        <w:t>Follows high-voltage safety procedures, uses PPE, and isolates the drive system before inspection or maintenance.</w:t>
      </w:r>
    </w:p>
    <w:p w14:paraId="6B340A06" w14:textId="77777777" w:rsidR="00797FC9" w:rsidRPr="00D20FBC" w:rsidRDefault="00304FF9">
      <w:pPr>
        <w:pStyle w:val="ListParagraph"/>
        <w:numPr>
          <w:ilvl w:val="1"/>
          <w:numId w:val="87"/>
        </w:numPr>
        <w:tabs>
          <w:tab w:val="left" w:pos="1080"/>
        </w:tabs>
        <w:ind w:left="1080" w:right="297" w:hanging="630"/>
        <w:contextualSpacing w:val="0"/>
        <w:rPr>
          <w:rFonts w:ascii="Arial" w:hAnsi="Arial" w:cs="Arial"/>
          <w:color w:val="000000" w:themeColor="text1"/>
        </w:rPr>
      </w:pPr>
      <w:r w:rsidRPr="00D20FBC">
        <w:rPr>
          <w:rFonts w:ascii="Arial" w:hAnsi="Arial" w:cs="Arial"/>
          <w:color w:val="000000" w:themeColor="text1"/>
        </w:rPr>
        <w:t>Inspect transmission and drive components: gears, differential, shafts, couplings, bearings, seals, and fasteners</w:t>
      </w:r>
    </w:p>
    <w:p w14:paraId="467177F9" w14:textId="77777777" w:rsidR="00797FC9" w:rsidRPr="00D20FBC" w:rsidRDefault="00304FF9">
      <w:pPr>
        <w:pStyle w:val="ListParagraph"/>
        <w:numPr>
          <w:ilvl w:val="1"/>
          <w:numId w:val="87"/>
        </w:numPr>
        <w:tabs>
          <w:tab w:val="left" w:pos="1080"/>
        </w:tabs>
        <w:ind w:left="1080" w:right="297" w:hanging="630"/>
        <w:contextualSpacing w:val="0"/>
        <w:rPr>
          <w:rFonts w:ascii="Arial" w:hAnsi="Arial" w:cs="Arial"/>
          <w:color w:val="000000" w:themeColor="text1"/>
        </w:rPr>
      </w:pPr>
      <w:r w:rsidRPr="00D20FBC">
        <w:rPr>
          <w:rFonts w:ascii="Arial" w:hAnsi="Arial" w:cs="Arial"/>
          <w:color w:val="000000" w:themeColor="text1"/>
        </w:rPr>
        <w:t>Check transmission oil/gear lubricant level, quality, and condition</w:t>
      </w:r>
    </w:p>
    <w:p w14:paraId="0A146599" w14:textId="77777777" w:rsidR="00797FC9" w:rsidRPr="00D20FBC" w:rsidRDefault="00304FF9">
      <w:pPr>
        <w:pStyle w:val="ListParagraph"/>
        <w:numPr>
          <w:ilvl w:val="1"/>
          <w:numId w:val="87"/>
        </w:numPr>
        <w:tabs>
          <w:tab w:val="left" w:pos="1080"/>
        </w:tabs>
        <w:ind w:left="1080" w:right="297" w:hanging="630"/>
        <w:contextualSpacing w:val="0"/>
        <w:rPr>
          <w:rFonts w:ascii="Arial" w:hAnsi="Arial" w:cs="Arial"/>
          <w:color w:val="000000" w:themeColor="text1"/>
        </w:rPr>
      </w:pPr>
      <w:r w:rsidRPr="00D20FBC">
        <w:rPr>
          <w:rFonts w:ascii="Arial" w:hAnsi="Arial" w:cs="Arial"/>
          <w:color w:val="000000" w:themeColor="text1"/>
        </w:rPr>
        <w:t>Identify mechanical faults (worn gears, bearings, seals) and electrical faults (motor/MCU/VCU related).</w:t>
      </w:r>
    </w:p>
    <w:p w14:paraId="4B8A65C3" w14:textId="77777777" w:rsidR="00797FC9" w:rsidRPr="00D20FBC" w:rsidRDefault="00304FF9">
      <w:pPr>
        <w:pStyle w:val="ListParagraph"/>
        <w:numPr>
          <w:ilvl w:val="1"/>
          <w:numId w:val="87"/>
        </w:numPr>
        <w:tabs>
          <w:tab w:val="left" w:pos="1080"/>
        </w:tabs>
        <w:ind w:left="1080" w:right="297" w:hanging="630"/>
        <w:contextualSpacing w:val="0"/>
        <w:rPr>
          <w:rFonts w:ascii="Arial" w:hAnsi="Arial" w:cs="Arial"/>
          <w:color w:val="000000" w:themeColor="text1"/>
        </w:rPr>
      </w:pPr>
      <w:r w:rsidRPr="00D20FBC">
        <w:rPr>
          <w:rFonts w:ascii="Arial" w:hAnsi="Arial" w:cs="Arial"/>
          <w:color w:val="000000" w:themeColor="text1"/>
        </w:rPr>
        <w:t>Performs tasks such as cleaning, lubricating, tightening connections, and replacing worn or faulty components.</w:t>
      </w:r>
    </w:p>
    <w:p w14:paraId="176ED91C" w14:textId="77777777" w:rsidR="00797FC9" w:rsidRPr="00D20FBC" w:rsidRDefault="00304FF9">
      <w:pPr>
        <w:pStyle w:val="ListParagraph"/>
        <w:numPr>
          <w:ilvl w:val="1"/>
          <w:numId w:val="87"/>
        </w:numPr>
        <w:tabs>
          <w:tab w:val="left" w:pos="1080"/>
        </w:tabs>
        <w:ind w:left="1080" w:right="297" w:hanging="630"/>
        <w:contextualSpacing w:val="0"/>
        <w:rPr>
          <w:rFonts w:ascii="Arial" w:hAnsi="Arial" w:cs="Arial"/>
          <w:color w:val="000000" w:themeColor="text1"/>
        </w:rPr>
      </w:pPr>
      <w:r w:rsidRPr="00D20FBC">
        <w:rPr>
          <w:rFonts w:ascii="Arial" w:hAnsi="Arial" w:cs="Arial"/>
          <w:color w:val="000000" w:themeColor="text1"/>
        </w:rPr>
        <w:t xml:space="preserve">Test </w:t>
      </w:r>
      <w:r w:rsidR="00C52C4F" w:rsidRPr="00D20FBC">
        <w:rPr>
          <w:rFonts w:ascii="Arial" w:hAnsi="Arial" w:cs="Arial"/>
          <w:color w:val="000000" w:themeColor="text1"/>
        </w:rPr>
        <w:t>transmission</w:t>
      </w:r>
      <w:r w:rsidRPr="00D20FBC">
        <w:rPr>
          <w:rFonts w:ascii="Arial" w:hAnsi="Arial" w:cs="Arial"/>
          <w:color w:val="000000" w:themeColor="text1"/>
        </w:rPr>
        <w:t xml:space="preserve"> and drive system operation after maintenance, hacking torque delivery, gear operation,</w:t>
      </w:r>
    </w:p>
    <w:p w14:paraId="128BD6E6" w14:textId="77777777" w:rsidR="00797FC9" w:rsidRPr="00D20FBC" w:rsidRDefault="00304FF9">
      <w:pPr>
        <w:pStyle w:val="ListParagraph"/>
        <w:numPr>
          <w:ilvl w:val="1"/>
          <w:numId w:val="87"/>
        </w:numPr>
        <w:tabs>
          <w:tab w:val="left" w:pos="1080"/>
        </w:tabs>
        <w:ind w:left="1080" w:right="297" w:hanging="630"/>
        <w:contextualSpacing w:val="0"/>
        <w:rPr>
          <w:rFonts w:ascii="Arial" w:hAnsi="Arial" w:cs="Arial"/>
          <w:color w:val="000000" w:themeColor="text1"/>
        </w:rPr>
      </w:pPr>
      <w:r w:rsidRPr="00D20FBC">
        <w:rPr>
          <w:rFonts w:ascii="Arial" w:hAnsi="Arial" w:cs="Arial"/>
          <w:color w:val="000000" w:themeColor="text1"/>
        </w:rPr>
        <w:t>Inspect motor/transmission cooling systems (air or liquid cooled) for proper Operation and signs of leaks or blockages.</w:t>
      </w:r>
    </w:p>
    <w:p w14:paraId="19BFF339" w14:textId="77777777" w:rsidR="00797FC9" w:rsidRPr="00D20FBC" w:rsidRDefault="00304FF9">
      <w:pPr>
        <w:spacing w:before="120" w:after="120"/>
        <w:rPr>
          <w:rFonts w:ascii="Arial" w:hAnsi="Arial" w:cs="Arial"/>
          <w:b/>
          <w:bCs/>
          <w:color w:val="000000" w:themeColor="text1"/>
        </w:rPr>
      </w:pPr>
      <w:r w:rsidRPr="00D20FBC">
        <w:rPr>
          <w:rFonts w:ascii="Arial" w:hAnsi="Arial" w:cs="Arial"/>
          <w:b/>
          <w:bCs/>
          <w:color w:val="000000" w:themeColor="text1"/>
        </w:rPr>
        <w:t>List</w:t>
      </w:r>
      <w:r w:rsidRPr="00D20FBC">
        <w:rPr>
          <w:rFonts w:ascii="Arial" w:hAnsi="Arial" w:cs="Arial"/>
          <w:b/>
          <w:bCs/>
          <w:color w:val="000000" w:themeColor="text1"/>
          <w:spacing w:val="-1"/>
        </w:rPr>
        <w:t xml:space="preserve"> </w:t>
      </w:r>
      <w:r w:rsidRPr="00D20FBC">
        <w:rPr>
          <w:rFonts w:ascii="Arial" w:hAnsi="Arial" w:cs="Arial"/>
          <w:b/>
          <w:bCs/>
          <w:color w:val="000000" w:themeColor="text1"/>
        </w:rPr>
        <w:t>of</w:t>
      </w:r>
      <w:r w:rsidRPr="00D20FBC">
        <w:rPr>
          <w:rFonts w:ascii="Arial" w:hAnsi="Arial" w:cs="Arial"/>
          <w:b/>
          <w:bCs/>
          <w:color w:val="000000" w:themeColor="text1"/>
          <w:spacing w:val="-4"/>
        </w:rPr>
        <w:t xml:space="preserve"> </w:t>
      </w:r>
      <w:r w:rsidRPr="00D20FBC">
        <w:rPr>
          <w:rFonts w:ascii="Arial" w:hAnsi="Arial" w:cs="Arial"/>
          <w:b/>
          <w:bCs/>
          <w:color w:val="000000" w:themeColor="text1"/>
        </w:rPr>
        <w:t>Tools</w:t>
      </w:r>
      <w:r w:rsidRPr="00D20FBC">
        <w:rPr>
          <w:rFonts w:ascii="Arial" w:hAnsi="Arial" w:cs="Arial"/>
          <w:b/>
          <w:bCs/>
          <w:color w:val="000000" w:themeColor="text1"/>
          <w:spacing w:val="-1"/>
        </w:rPr>
        <w:t xml:space="preserve"> </w:t>
      </w:r>
      <w:r w:rsidRPr="00D20FBC">
        <w:rPr>
          <w:rFonts w:ascii="Arial" w:hAnsi="Arial" w:cs="Arial"/>
          <w:b/>
          <w:bCs/>
          <w:color w:val="000000" w:themeColor="text1"/>
        </w:rPr>
        <w:t>and</w:t>
      </w:r>
      <w:r w:rsidRPr="00D20FBC">
        <w:rPr>
          <w:rFonts w:ascii="Arial" w:hAnsi="Arial" w:cs="Arial"/>
          <w:b/>
          <w:bCs/>
          <w:color w:val="000000" w:themeColor="text1"/>
          <w:spacing w:val="-4"/>
        </w:rPr>
        <w:t xml:space="preserve"> </w:t>
      </w:r>
      <w:r w:rsidRPr="00D20FBC">
        <w:rPr>
          <w:rFonts w:ascii="Arial" w:hAnsi="Arial" w:cs="Arial"/>
          <w:b/>
          <w:bCs/>
          <w:color w:val="000000" w:themeColor="text1"/>
        </w:rPr>
        <w:t>Equipment</w:t>
      </w:r>
    </w:p>
    <w:tbl>
      <w:tblPr>
        <w:tblStyle w:val="TableGrid"/>
        <w:tblW w:w="0" w:type="auto"/>
        <w:tblInd w:w="108" w:type="dxa"/>
        <w:tblLayout w:type="fixed"/>
        <w:tblLook w:val="04A0" w:firstRow="1" w:lastRow="0" w:firstColumn="1" w:lastColumn="0" w:noHBand="0" w:noVBand="1"/>
      </w:tblPr>
      <w:tblGrid>
        <w:gridCol w:w="1165"/>
        <w:gridCol w:w="8465"/>
      </w:tblGrid>
      <w:tr w:rsidR="00797FC9" w:rsidRPr="00D20FBC" w14:paraId="771DA468" w14:textId="77777777" w:rsidTr="001622DB">
        <w:trPr>
          <w:trHeight w:val="362"/>
          <w:tblHeader/>
        </w:trPr>
        <w:tc>
          <w:tcPr>
            <w:tcW w:w="1165" w:type="dxa"/>
            <w:shd w:val="clear" w:color="auto" w:fill="D9D9D9" w:themeFill="background1" w:themeFillShade="D9"/>
            <w:vAlign w:val="center"/>
          </w:tcPr>
          <w:p w14:paraId="73E297FD" w14:textId="77777777" w:rsidR="00797FC9" w:rsidRPr="001622DB" w:rsidRDefault="00304FF9" w:rsidP="001622DB">
            <w:pPr>
              <w:pStyle w:val="BodyText"/>
              <w:rPr>
                <w:rFonts w:ascii="Arial" w:eastAsia="Arial" w:hAnsi="Arial" w:cs="Arial"/>
                <w:b/>
                <w:bCs/>
                <w:color w:val="000000" w:themeColor="text1"/>
              </w:rPr>
            </w:pPr>
            <w:r w:rsidRPr="001622DB">
              <w:rPr>
                <w:rFonts w:ascii="Arial" w:eastAsia="Arial" w:hAnsi="Arial" w:cs="Arial"/>
                <w:b/>
                <w:bCs/>
                <w:color w:val="000000" w:themeColor="text1"/>
              </w:rPr>
              <w:t>S. No.</w:t>
            </w:r>
          </w:p>
        </w:tc>
        <w:tc>
          <w:tcPr>
            <w:tcW w:w="8465" w:type="dxa"/>
            <w:shd w:val="clear" w:color="auto" w:fill="D9D9D9" w:themeFill="background1" w:themeFillShade="D9"/>
            <w:vAlign w:val="center"/>
          </w:tcPr>
          <w:p w14:paraId="56EDAD49" w14:textId="77777777" w:rsidR="00797FC9" w:rsidRPr="001622DB" w:rsidRDefault="00304FF9" w:rsidP="001622DB">
            <w:pPr>
              <w:pStyle w:val="BodyText"/>
              <w:rPr>
                <w:rFonts w:ascii="Arial" w:eastAsia="Arial" w:hAnsi="Arial" w:cs="Arial"/>
                <w:b/>
                <w:bCs/>
                <w:color w:val="000000" w:themeColor="text1"/>
              </w:rPr>
            </w:pPr>
            <w:r w:rsidRPr="001622DB">
              <w:rPr>
                <w:rFonts w:ascii="Arial" w:eastAsia="Arial" w:hAnsi="Arial" w:cs="Arial"/>
                <w:b/>
                <w:bCs/>
                <w:color w:val="000000" w:themeColor="text1"/>
              </w:rPr>
              <w:t xml:space="preserve"> Items</w:t>
            </w:r>
          </w:p>
        </w:tc>
      </w:tr>
      <w:tr w:rsidR="00797FC9" w:rsidRPr="00D20FBC" w14:paraId="7461AF3C" w14:textId="77777777">
        <w:trPr>
          <w:trHeight w:val="317"/>
        </w:trPr>
        <w:tc>
          <w:tcPr>
            <w:tcW w:w="1165" w:type="dxa"/>
            <w:vAlign w:val="center"/>
          </w:tcPr>
          <w:p w14:paraId="47391048" w14:textId="77777777" w:rsidR="00797FC9" w:rsidRPr="00D20FBC" w:rsidRDefault="00797FC9">
            <w:pPr>
              <w:pStyle w:val="BodyText"/>
              <w:numPr>
                <w:ilvl w:val="0"/>
                <w:numId w:val="88"/>
              </w:numPr>
              <w:rPr>
                <w:rFonts w:ascii="Arial" w:eastAsia="Arial" w:hAnsi="Arial" w:cs="Arial"/>
                <w:color w:val="000000" w:themeColor="text1"/>
              </w:rPr>
            </w:pPr>
          </w:p>
        </w:tc>
        <w:tc>
          <w:tcPr>
            <w:tcW w:w="8465" w:type="dxa"/>
            <w:vAlign w:val="center"/>
          </w:tcPr>
          <w:p w14:paraId="73328693"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 xml:space="preserve">High-voltage </w:t>
            </w:r>
            <w:r w:rsidRPr="00D20FBC">
              <w:rPr>
                <w:rFonts w:ascii="Arial" w:eastAsia="Arial" w:hAnsi="Arial" w:cs="Arial"/>
                <w:bCs/>
                <w:color w:val="000000" w:themeColor="text1"/>
              </w:rPr>
              <w:t>insulated gloves</w:t>
            </w:r>
            <w:r w:rsidRPr="00D20FBC">
              <w:rPr>
                <w:rFonts w:ascii="Arial" w:eastAsia="Arial" w:hAnsi="Arial" w:cs="Arial"/>
                <w:color w:val="000000" w:themeColor="text1"/>
              </w:rPr>
              <w:t xml:space="preserve"> (Class 0 or higher as required) </w:t>
            </w:r>
          </w:p>
        </w:tc>
      </w:tr>
      <w:tr w:rsidR="00797FC9" w:rsidRPr="00D20FBC" w14:paraId="28F0F20C" w14:textId="77777777">
        <w:trPr>
          <w:trHeight w:val="263"/>
        </w:trPr>
        <w:tc>
          <w:tcPr>
            <w:tcW w:w="1165" w:type="dxa"/>
            <w:vAlign w:val="center"/>
          </w:tcPr>
          <w:p w14:paraId="628C781F" w14:textId="77777777" w:rsidR="00797FC9" w:rsidRPr="00D20FBC" w:rsidRDefault="00797FC9">
            <w:pPr>
              <w:pStyle w:val="BodyText"/>
              <w:numPr>
                <w:ilvl w:val="0"/>
                <w:numId w:val="88"/>
              </w:numPr>
              <w:rPr>
                <w:rFonts w:ascii="Arial" w:eastAsia="Arial" w:hAnsi="Arial" w:cs="Arial"/>
                <w:color w:val="000000" w:themeColor="text1"/>
              </w:rPr>
            </w:pPr>
          </w:p>
        </w:tc>
        <w:tc>
          <w:tcPr>
            <w:tcW w:w="8465" w:type="dxa"/>
            <w:vAlign w:val="center"/>
          </w:tcPr>
          <w:p w14:paraId="41E929AF"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 xml:space="preserve">Safety </w:t>
            </w:r>
            <w:r w:rsidRPr="00D20FBC">
              <w:rPr>
                <w:rFonts w:ascii="Arial" w:eastAsia="Arial" w:hAnsi="Arial" w:cs="Arial"/>
                <w:bCs/>
                <w:color w:val="000000" w:themeColor="text1"/>
              </w:rPr>
              <w:t>goggles/face shield</w:t>
            </w:r>
            <w:r w:rsidRPr="00D20FBC">
              <w:rPr>
                <w:rFonts w:ascii="Arial" w:eastAsia="Arial" w:hAnsi="Arial" w:cs="Arial"/>
                <w:color w:val="000000" w:themeColor="text1"/>
              </w:rPr>
              <w:t xml:space="preserve"> </w:t>
            </w:r>
          </w:p>
        </w:tc>
      </w:tr>
      <w:tr w:rsidR="00797FC9" w:rsidRPr="00D20FBC" w14:paraId="03FC4470" w14:textId="77777777">
        <w:trPr>
          <w:trHeight w:val="515"/>
        </w:trPr>
        <w:tc>
          <w:tcPr>
            <w:tcW w:w="1165" w:type="dxa"/>
            <w:vAlign w:val="center"/>
          </w:tcPr>
          <w:p w14:paraId="3E82772C" w14:textId="77777777" w:rsidR="00797FC9" w:rsidRPr="00D20FBC" w:rsidRDefault="00797FC9">
            <w:pPr>
              <w:pStyle w:val="BodyText"/>
              <w:numPr>
                <w:ilvl w:val="0"/>
                <w:numId w:val="88"/>
              </w:numPr>
              <w:rPr>
                <w:rFonts w:ascii="Arial" w:eastAsia="Arial" w:hAnsi="Arial" w:cs="Arial"/>
                <w:color w:val="000000" w:themeColor="text1"/>
              </w:rPr>
            </w:pPr>
          </w:p>
        </w:tc>
        <w:tc>
          <w:tcPr>
            <w:tcW w:w="8465" w:type="dxa"/>
            <w:vAlign w:val="center"/>
          </w:tcPr>
          <w:p w14:paraId="2E22B165"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Safety Equipment, Safety Shoes, Safety Gloves, Safety Goggles, Safety Helmet and Ear Plugs</w:t>
            </w:r>
          </w:p>
        </w:tc>
      </w:tr>
      <w:tr w:rsidR="00797FC9" w:rsidRPr="00D20FBC" w14:paraId="1E5F9D8C" w14:textId="77777777">
        <w:trPr>
          <w:trHeight w:val="263"/>
        </w:trPr>
        <w:tc>
          <w:tcPr>
            <w:tcW w:w="1165" w:type="dxa"/>
            <w:vAlign w:val="center"/>
          </w:tcPr>
          <w:p w14:paraId="7FDA40DE" w14:textId="77777777" w:rsidR="00797FC9" w:rsidRPr="00D20FBC" w:rsidRDefault="00797FC9">
            <w:pPr>
              <w:pStyle w:val="BodyText"/>
              <w:numPr>
                <w:ilvl w:val="0"/>
                <w:numId w:val="88"/>
              </w:numPr>
              <w:rPr>
                <w:rFonts w:ascii="Arial" w:eastAsia="Arial" w:hAnsi="Arial" w:cs="Arial"/>
                <w:color w:val="000000" w:themeColor="text1"/>
              </w:rPr>
            </w:pPr>
          </w:p>
        </w:tc>
        <w:tc>
          <w:tcPr>
            <w:tcW w:w="8465" w:type="dxa"/>
            <w:vAlign w:val="center"/>
          </w:tcPr>
          <w:p w14:paraId="72F79016"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 xml:space="preserve">Fire extinguisher (Class C for electrical fires) and </w:t>
            </w:r>
            <w:r w:rsidR="00C52C4F" w:rsidRPr="00D20FBC">
              <w:rPr>
                <w:rFonts w:ascii="Arial" w:eastAsia="Arial" w:hAnsi="Arial" w:cs="Arial"/>
                <w:color w:val="000000" w:themeColor="text1"/>
              </w:rPr>
              <w:t>smoke</w:t>
            </w:r>
            <w:r w:rsidRPr="00D20FBC">
              <w:rPr>
                <w:rFonts w:ascii="Arial" w:eastAsia="Arial" w:hAnsi="Arial" w:cs="Arial"/>
                <w:color w:val="000000" w:themeColor="text1"/>
              </w:rPr>
              <w:t xml:space="preserve"> detecting Alarm</w:t>
            </w:r>
          </w:p>
        </w:tc>
      </w:tr>
      <w:tr w:rsidR="00797FC9" w:rsidRPr="00D20FBC" w14:paraId="5EEC661E" w14:textId="77777777">
        <w:trPr>
          <w:trHeight w:val="245"/>
        </w:trPr>
        <w:tc>
          <w:tcPr>
            <w:tcW w:w="1165" w:type="dxa"/>
            <w:vAlign w:val="center"/>
          </w:tcPr>
          <w:p w14:paraId="552BB995" w14:textId="77777777" w:rsidR="00797FC9" w:rsidRPr="00D20FBC" w:rsidRDefault="00797FC9">
            <w:pPr>
              <w:pStyle w:val="BodyText"/>
              <w:numPr>
                <w:ilvl w:val="0"/>
                <w:numId w:val="88"/>
              </w:numPr>
              <w:rPr>
                <w:rFonts w:ascii="Arial" w:eastAsia="Arial" w:hAnsi="Arial" w:cs="Arial"/>
                <w:color w:val="000000" w:themeColor="text1"/>
              </w:rPr>
            </w:pPr>
          </w:p>
        </w:tc>
        <w:tc>
          <w:tcPr>
            <w:tcW w:w="8465" w:type="dxa"/>
            <w:vAlign w:val="center"/>
          </w:tcPr>
          <w:p w14:paraId="097B6C0A"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First Aid Box</w:t>
            </w:r>
          </w:p>
        </w:tc>
      </w:tr>
      <w:tr w:rsidR="00797FC9" w:rsidRPr="00D20FBC" w14:paraId="3FE7AED1" w14:textId="77777777">
        <w:trPr>
          <w:trHeight w:val="245"/>
        </w:trPr>
        <w:tc>
          <w:tcPr>
            <w:tcW w:w="1165" w:type="dxa"/>
            <w:vAlign w:val="center"/>
          </w:tcPr>
          <w:p w14:paraId="2E16665D" w14:textId="77777777" w:rsidR="00797FC9" w:rsidRPr="00D20FBC" w:rsidRDefault="00797FC9">
            <w:pPr>
              <w:pStyle w:val="BodyText"/>
              <w:numPr>
                <w:ilvl w:val="0"/>
                <w:numId w:val="88"/>
              </w:numPr>
              <w:rPr>
                <w:rFonts w:ascii="Arial" w:eastAsia="Arial" w:hAnsi="Arial" w:cs="Arial"/>
                <w:color w:val="000000" w:themeColor="text1"/>
              </w:rPr>
            </w:pPr>
          </w:p>
        </w:tc>
        <w:tc>
          <w:tcPr>
            <w:tcW w:w="8465" w:type="dxa"/>
            <w:vAlign w:val="center"/>
          </w:tcPr>
          <w:p w14:paraId="2C61D2FB"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Insulated spanners/wrenches (metric &amp; standard sizes)</w:t>
            </w:r>
          </w:p>
        </w:tc>
      </w:tr>
      <w:tr w:rsidR="00797FC9" w:rsidRPr="00D20FBC" w14:paraId="63028F71" w14:textId="77777777">
        <w:trPr>
          <w:trHeight w:val="245"/>
        </w:trPr>
        <w:tc>
          <w:tcPr>
            <w:tcW w:w="1165" w:type="dxa"/>
            <w:vAlign w:val="center"/>
          </w:tcPr>
          <w:p w14:paraId="362A5447" w14:textId="77777777" w:rsidR="00797FC9" w:rsidRPr="00D20FBC" w:rsidRDefault="00797FC9">
            <w:pPr>
              <w:pStyle w:val="BodyText"/>
              <w:numPr>
                <w:ilvl w:val="0"/>
                <w:numId w:val="88"/>
              </w:numPr>
              <w:rPr>
                <w:rFonts w:ascii="Arial" w:eastAsia="Arial" w:hAnsi="Arial" w:cs="Arial"/>
                <w:color w:val="000000" w:themeColor="text1"/>
              </w:rPr>
            </w:pPr>
          </w:p>
        </w:tc>
        <w:tc>
          <w:tcPr>
            <w:tcW w:w="8465" w:type="dxa"/>
            <w:vAlign w:val="center"/>
          </w:tcPr>
          <w:p w14:paraId="10F00528"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Insulated screwdrivers (flat &amp; Phillips)</w:t>
            </w:r>
          </w:p>
        </w:tc>
      </w:tr>
      <w:tr w:rsidR="00797FC9" w:rsidRPr="00D20FBC" w14:paraId="71B55C5F" w14:textId="77777777">
        <w:trPr>
          <w:trHeight w:val="245"/>
        </w:trPr>
        <w:tc>
          <w:tcPr>
            <w:tcW w:w="1165" w:type="dxa"/>
            <w:vAlign w:val="center"/>
          </w:tcPr>
          <w:p w14:paraId="7445DFED" w14:textId="77777777" w:rsidR="00797FC9" w:rsidRPr="00D20FBC" w:rsidRDefault="00797FC9">
            <w:pPr>
              <w:pStyle w:val="BodyText"/>
              <w:numPr>
                <w:ilvl w:val="0"/>
                <w:numId w:val="88"/>
              </w:numPr>
              <w:rPr>
                <w:rFonts w:ascii="Arial" w:eastAsia="Arial" w:hAnsi="Arial" w:cs="Arial"/>
                <w:color w:val="000000" w:themeColor="text1"/>
              </w:rPr>
            </w:pPr>
          </w:p>
        </w:tc>
        <w:tc>
          <w:tcPr>
            <w:tcW w:w="8465" w:type="dxa"/>
            <w:vAlign w:val="center"/>
          </w:tcPr>
          <w:p w14:paraId="37AC8D4C"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Insulated torque wrench (for correct tightening of busbars/connectors)</w:t>
            </w:r>
          </w:p>
        </w:tc>
      </w:tr>
      <w:tr w:rsidR="00797FC9" w:rsidRPr="00D20FBC" w14:paraId="5C541D06" w14:textId="77777777">
        <w:trPr>
          <w:trHeight w:val="245"/>
        </w:trPr>
        <w:tc>
          <w:tcPr>
            <w:tcW w:w="1165" w:type="dxa"/>
            <w:vAlign w:val="center"/>
          </w:tcPr>
          <w:p w14:paraId="55A59874" w14:textId="77777777" w:rsidR="00797FC9" w:rsidRPr="00D20FBC" w:rsidRDefault="00797FC9">
            <w:pPr>
              <w:pStyle w:val="BodyText"/>
              <w:numPr>
                <w:ilvl w:val="0"/>
                <w:numId w:val="88"/>
              </w:numPr>
              <w:rPr>
                <w:rFonts w:ascii="Arial" w:eastAsia="Arial" w:hAnsi="Arial" w:cs="Arial"/>
                <w:color w:val="000000" w:themeColor="text1"/>
              </w:rPr>
            </w:pPr>
          </w:p>
        </w:tc>
        <w:tc>
          <w:tcPr>
            <w:tcW w:w="8465" w:type="dxa"/>
            <w:vAlign w:val="center"/>
          </w:tcPr>
          <w:p w14:paraId="4CD6825E"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Insulated socket set &amp; ratchets</w:t>
            </w:r>
          </w:p>
        </w:tc>
      </w:tr>
      <w:tr w:rsidR="00797FC9" w:rsidRPr="00D20FBC" w14:paraId="21948277" w14:textId="77777777">
        <w:trPr>
          <w:trHeight w:val="245"/>
        </w:trPr>
        <w:tc>
          <w:tcPr>
            <w:tcW w:w="1165" w:type="dxa"/>
            <w:vAlign w:val="center"/>
          </w:tcPr>
          <w:p w14:paraId="21EA56F5" w14:textId="77777777" w:rsidR="00797FC9" w:rsidRPr="00D20FBC" w:rsidRDefault="00797FC9">
            <w:pPr>
              <w:pStyle w:val="BodyText"/>
              <w:numPr>
                <w:ilvl w:val="0"/>
                <w:numId w:val="88"/>
              </w:numPr>
              <w:rPr>
                <w:rFonts w:ascii="Arial" w:eastAsia="Arial" w:hAnsi="Arial" w:cs="Arial"/>
                <w:color w:val="000000" w:themeColor="text1"/>
              </w:rPr>
            </w:pPr>
          </w:p>
        </w:tc>
        <w:tc>
          <w:tcPr>
            <w:tcW w:w="8465" w:type="dxa"/>
            <w:vAlign w:val="center"/>
          </w:tcPr>
          <w:p w14:paraId="3616BE6F"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Pliers set (needle nose, combination, cutting) – insulated</w:t>
            </w:r>
          </w:p>
        </w:tc>
      </w:tr>
      <w:tr w:rsidR="00797FC9" w:rsidRPr="00D20FBC" w14:paraId="5193D73B" w14:textId="77777777">
        <w:trPr>
          <w:trHeight w:val="245"/>
        </w:trPr>
        <w:tc>
          <w:tcPr>
            <w:tcW w:w="1165" w:type="dxa"/>
            <w:vAlign w:val="center"/>
          </w:tcPr>
          <w:p w14:paraId="595DD669" w14:textId="77777777" w:rsidR="00797FC9" w:rsidRPr="00D20FBC" w:rsidRDefault="00797FC9">
            <w:pPr>
              <w:pStyle w:val="BodyText"/>
              <w:numPr>
                <w:ilvl w:val="0"/>
                <w:numId w:val="88"/>
              </w:numPr>
              <w:rPr>
                <w:rFonts w:ascii="Arial" w:eastAsia="Arial" w:hAnsi="Arial" w:cs="Arial"/>
                <w:color w:val="000000" w:themeColor="text1"/>
              </w:rPr>
            </w:pPr>
          </w:p>
        </w:tc>
        <w:tc>
          <w:tcPr>
            <w:tcW w:w="8465" w:type="dxa"/>
            <w:vAlign w:val="center"/>
          </w:tcPr>
          <w:p w14:paraId="7FF76969"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Digital Multimeter (True RMS, CAT III/CAT IV rated for HV systems)</w:t>
            </w:r>
          </w:p>
        </w:tc>
      </w:tr>
      <w:tr w:rsidR="00797FC9" w:rsidRPr="00D20FBC" w14:paraId="213ADEF8" w14:textId="77777777">
        <w:trPr>
          <w:trHeight w:val="245"/>
        </w:trPr>
        <w:tc>
          <w:tcPr>
            <w:tcW w:w="1165" w:type="dxa"/>
            <w:vAlign w:val="center"/>
          </w:tcPr>
          <w:p w14:paraId="2FB4D677" w14:textId="77777777" w:rsidR="00797FC9" w:rsidRPr="00D20FBC" w:rsidRDefault="00797FC9">
            <w:pPr>
              <w:pStyle w:val="BodyText"/>
              <w:numPr>
                <w:ilvl w:val="0"/>
                <w:numId w:val="88"/>
              </w:numPr>
              <w:rPr>
                <w:rFonts w:ascii="Arial" w:eastAsia="Arial" w:hAnsi="Arial" w:cs="Arial"/>
                <w:color w:val="000000" w:themeColor="text1"/>
              </w:rPr>
            </w:pPr>
          </w:p>
        </w:tc>
        <w:tc>
          <w:tcPr>
            <w:tcW w:w="8465" w:type="dxa"/>
            <w:vAlign w:val="center"/>
          </w:tcPr>
          <w:p w14:paraId="47945983"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Clamp meter (for measuring current without disconnecting cables)</w:t>
            </w:r>
          </w:p>
        </w:tc>
      </w:tr>
      <w:tr w:rsidR="00797FC9" w:rsidRPr="00D20FBC" w14:paraId="61A80515" w14:textId="77777777">
        <w:trPr>
          <w:trHeight w:val="245"/>
        </w:trPr>
        <w:tc>
          <w:tcPr>
            <w:tcW w:w="1165" w:type="dxa"/>
            <w:vAlign w:val="center"/>
          </w:tcPr>
          <w:p w14:paraId="6A88848B" w14:textId="77777777" w:rsidR="00797FC9" w:rsidRPr="00D20FBC" w:rsidRDefault="00797FC9">
            <w:pPr>
              <w:pStyle w:val="BodyText"/>
              <w:numPr>
                <w:ilvl w:val="0"/>
                <w:numId w:val="88"/>
              </w:numPr>
              <w:rPr>
                <w:rFonts w:ascii="Arial" w:eastAsia="Arial" w:hAnsi="Arial" w:cs="Arial"/>
                <w:color w:val="000000" w:themeColor="text1"/>
              </w:rPr>
            </w:pPr>
          </w:p>
        </w:tc>
        <w:tc>
          <w:tcPr>
            <w:tcW w:w="8465" w:type="dxa"/>
            <w:vAlign w:val="center"/>
          </w:tcPr>
          <w:p w14:paraId="1251A808"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Battery analyzer/tester (for SOC, SOH, cell balancing checks)</w:t>
            </w:r>
          </w:p>
        </w:tc>
      </w:tr>
      <w:tr w:rsidR="00797FC9" w:rsidRPr="00D20FBC" w14:paraId="6ACA60F3" w14:textId="77777777">
        <w:trPr>
          <w:trHeight w:val="245"/>
        </w:trPr>
        <w:tc>
          <w:tcPr>
            <w:tcW w:w="1165" w:type="dxa"/>
            <w:vAlign w:val="center"/>
          </w:tcPr>
          <w:p w14:paraId="05D7F017" w14:textId="77777777" w:rsidR="00797FC9" w:rsidRPr="00D20FBC" w:rsidRDefault="00797FC9">
            <w:pPr>
              <w:pStyle w:val="BodyText"/>
              <w:numPr>
                <w:ilvl w:val="0"/>
                <w:numId w:val="88"/>
              </w:numPr>
              <w:rPr>
                <w:rFonts w:ascii="Arial" w:eastAsia="Arial" w:hAnsi="Arial" w:cs="Arial"/>
                <w:color w:val="000000" w:themeColor="text1"/>
              </w:rPr>
            </w:pPr>
          </w:p>
        </w:tc>
        <w:tc>
          <w:tcPr>
            <w:tcW w:w="8465" w:type="dxa"/>
            <w:vAlign w:val="center"/>
          </w:tcPr>
          <w:p w14:paraId="482266B1"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 xml:space="preserve">OEM </w:t>
            </w:r>
            <w:r w:rsidRPr="00D20FBC">
              <w:rPr>
                <w:rFonts w:ascii="Arial" w:eastAsia="Arial" w:hAnsi="Arial" w:cs="Arial"/>
                <w:bCs/>
                <w:color w:val="000000" w:themeColor="text1"/>
              </w:rPr>
              <w:t>diagnostic scanner/software</w:t>
            </w:r>
            <w:r w:rsidRPr="00D20FBC">
              <w:rPr>
                <w:rFonts w:ascii="Arial" w:eastAsia="Arial" w:hAnsi="Arial" w:cs="Arial"/>
                <w:color w:val="000000" w:themeColor="text1"/>
              </w:rPr>
              <w:t xml:space="preserve"> for BMS monitoring</w:t>
            </w:r>
          </w:p>
        </w:tc>
      </w:tr>
      <w:tr w:rsidR="00797FC9" w:rsidRPr="00D20FBC" w14:paraId="45681E6F" w14:textId="77777777">
        <w:trPr>
          <w:trHeight w:val="245"/>
        </w:trPr>
        <w:tc>
          <w:tcPr>
            <w:tcW w:w="1165" w:type="dxa"/>
            <w:vAlign w:val="center"/>
          </w:tcPr>
          <w:p w14:paraId="70F64382" w14:textId="77777777" w:rsidR="00797FC9" w:rsidRPr="00D20FBC" w:rsidRDefault="00797FC9">
            <w:pPr>
              <w:pStyle w:val="BodyText"/>
              <w:numPr>
                <w:ilvl w:val="0"/>
                <w:numId w:val="88"/>
              </w:numPr>
              <w:rPr>
                <w:rFonts w:ascii="Arial" w:eastAsia="Arial" w:hAnsi="Arial" w:cs="Arial"/>
                <w:color w:val="000000" w:themeColor="text1"/>
              </w:rPr>
            </w:pPr>
          </w:p>
        </w:tc>
        <w:tc>
          <w:tcPr>
            <w:tcW w:w="8465" w:type="dxa"/>
            <w:vAlign w:val="center"/>
          </w:tcPr>
          <w:p w14:paraId="3288CE89"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High-voltage probe set (for measuring HV safely)</w:t>
            </w:r>
          </w:p>
        </w:tc>
      </w:tr>
      <w:tr w:rsidR="00797FC9" w:rsidRPr="00D20FBC" w14:paraId="6E12ED84" w14:textId="77777777">
        <w:trPr>
          <w:trHeight w:val="245"/>
        </w:trPr>
        <w:tc>
          <w:tcPr>
            <w:tcW w:w="1165" w:type="dxa"/>
            <w:vAlign w:val="center"/>
          </w:tcPr>
          <w:p w14:paraId="466458CC" w14:textId="77777777" w:rsidR="00797FC9" w:rsidRPr="00D20FBC" w:rsidRDefault="00797FC9">
            <w:pPr>
              <w:pStyle w:val="BodyText"/>
              <w:numPr>
                <w:ilvl w:val="0"/>
                <w:numId w:val="88"/>
              </w:numPr>
              <w:rPr>
                <w:rFonts w:ascii="Arial" w:eastAsia="Arial" w:hAnsi="Arial" w:cs="Arial"/>
                <w:color w:val="000000" w:themeColor="text1"/>
              </w:rPr>
            </w:pPr>
          </w:p>
        </w:tc>
        <w:tc>
          <w:tcPr>
            <w:tcW w:w="8465" w:type="dxa"/>
            <w:vAlign w:val="center"/>
          </w:tcPr>
          <w:p w14:paraId="12AF6719"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Battery lifting trolley/cradle (for HV battery module handling</w:t>
            </w:r>
          </w:p>
        </w:tc>
      </w:tr>
      <w:tr w:rsidR="00797FC9" w:rsidRPr="00D20FBC" w14:paraId="4901E274" w14:textId="77777777">
        <w:trPr>
          <w:trHeight w:val="245"/>
        </w:trPr>
        <w:tc>
          <w:tcPr>
            <w:tcW w:w="1165" w:type="dxa"/>
            <w:vAlign w:val="center"/>
          </w:tcPr>
          <w:p w14:paraId="672ECD13" w14:textId="77777777" w:rsidR="00797FC9" w:rsidRPr="00D20FBC" w:rsidRDefault="00797FC9">
            <w:pPr>
              <w:pStyle w:val="BodyText"/>
              <w:numPr>
                <w:ilvl w:val="0"/>
                <w:numId w:val="88"/>
              </w:numPr>
              <w:rPr>
                <w:rFonts w:ascii="Arial" w:eastAsia="Arial" w:hAnsi="Arial" w:cs="Arial"/>
                <w:color w:val="000000" w:themeColor="text1"/>
              </w:rPr>
            </w:pPr>
          </w:p>
        </w:tc>
        <w:tc>
          <w:tcPr>
            <w:tcW w:w="8465" w:type="dxa"/>
            <w:vAlign w:val="center"/>
          </w:tcPr>
          <w:p w14:paraId="097E2FF1"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Cooling system tools (coolant extractor, funnel, vacuum filler)</w:t>
            </w:r>
          </w:p>
        </w:tc>
      </w:tr>
      <w:tr w:rsidR="00797FC9" w:rsidRPr="00D20FBC" w14:paraId="3DDE937B" w14:textId="77777777">
        <w:trPr>
          <w:trHeight w:val="245"/>
        </w:trPr>
        <w:tc>
          <w:tcPr>
            <w:tcW w:w="1165" w:type="dxa"/>
            <w:vAlign w:val="center"/>
          </w:tcPr>
          <w:p w14:paraId="685954EE" w14:textId="77777777" w:rsidR="00797FC9" w:rsidRPr="00D20FBC" w:rsidRDefault="00797FC9">
            <w:pPr>
              <w:pStyle w:val="BodyText"/>
              <w:numPr>
                <w:ilvl w:val="0"/>
                <w:numId w:val="88"/>
              </w:numPr>
              <w:rPr>
                <w:rFonts w:ascii="Arial" w:eastAsia="Arial" w:hAnsi="Arial" w:cs="Arial"/>
                <w:color w:val="000000" w:themeColor="text1"/>
              </w:rPr>
            </w:pPr>
          </w:p>
        </w:tc>
        <w:tc>
          <w:tcPr>
            <w:tcW w:w="8465" w:type="dxa"/>
            <w:vAlign w:val="center"/>
          </w:tcPr>
          <w:p w14:paraId="461C11AA"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Anti-corrosion spray / dielectric grease</w:t>
            </w:r>
          </w:p>
        </w:tc>
      </w:tr>
      <w:tr w:rsidR="00797FC9" w:rsidRPr="00D20FBC" w14:paraId="493739AF" w14:textId="77777777">
        <w:trPr>
          <w:trHeight w:val="245"/>
        </w:trPr>
        <w:tc>
          <w:tcPr>
            <w:tcW w:w="1165" w:type="dxa"/>
            <w:vAlign w:val="center"/>
          </w:tcPr>
          <w:p w14:paraId="1ECC9EAB" w14:textId="77777777" w:rsidR="00797FC9" w:rsidRPr="00D20FBC" w:rsidRDefault="00797FC9">
            <w:pPr>
              <w:pStyle w:val="BodyText"/>
              <w:numPr>
                <w:ilvl w:val="0"/>
                <w:numId w:val="88"/>
              </w:numPr>
              <w:rPr>
                <w:rFonts w:ascii="Arial" w:eastAsia="Arial" w:hAnsi="Arial" w:cs="Arial"/>
                <w:color w:val="000000" w:themeColor="text1"/>
              </w:rPr>
            </w:pPr>
          </w:p>
        </w:tc>
        <w:tc>
          <w:tcPr>
            <w:tcW w:w="8465" w:type="dxa"/>
            <w:vAlign w:val="center"/>
          </w:tcPr>
          <w:p w14:paraId="2AEFB674"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Lint-free cloths and wipes</w:t>
            </w:r>
          </w:p>
        </w:tc>
      </w:tr>
      <w:tr w:rsidR="00797FC9" w:rsidRPr="00D20FBC" w14:paraId="62F40E1C" w14:textId="77777777">
        <w:trPr>
          <w:trHeight w:val="245"/>
        </w:trPr>
        <w:tc>
          <w:tcPr>
            <w:tcW w:w="1165" w:type="dxa"/>
            <w:vAlign w:val="center"/>
          </w:tcPr>
          <w:p w14:paraId="66ACDB98" w14:textId="77777777" w:rsidR="00797FC9" w:rsidRPr="00D20FBC" w:rsidRDefault="00797FC9">
            <w:pPr>
              <w:pStyle w:val="BodyText"/>
              <w:numPr>
                <w:ilvl w:val="0"/>
                <w:numId w:val="88"/>
              </w:numPr>
              <w:rPr>
                <w:rFonts w:ascii="Arial" w:eastAsia="Arial" w:hAnsi="Arial" w:cs="Arial"/>
                <w:color w:val="000000" w:themeColor="text1"/>
              </w:rPr>
            </w:pPr>
          </w:p>
        </w:tc>
        <w:tc>
          <w:tcPr>
            <w:tcW w:w="8465" w:type="dxa"/>
            <w:vAlign w:val="center"/>
          </w:tcPr>
          <w:p w14:paraId="10713B13"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Battery terminal brush/cleaner</w:t>
            </w:r>
          </w:p>
        </w:tc>
      </w:tr>
      <w:tr w:rsidR="00797FC9" w:rsidRPr="00D20FBC" w14:paraId="56CE3F2F" w14:textId="77777777">
        <w:trPr>
          <w:trHeight w:val="245"/>
        </w:trPr>
        <w:tc>
          <w:tcPr>
            <w:tcW w:w="1165" w:type="dxa"/>
            <w:vAlign w:val="center"/>
          </w:tcPr>
          <w:p w14:paraId="47CE2994" w14:textId="77777777" w:rsidR="00797FC9" w:rsidRPr="00D20FBC" w:rsidRDefault="00797FC9">
            <w:pPr>
              <w:pStyle w:val="BodyText"/>
              <w:numPr>
                <w:ilvl w:val="0"/>
                <w:numId w:val="88"/>
              </w:numPr>
              <w:rPr>
                <w:rFonts w:ascii="Arial" w:eastAsia="Arial" w:hAnsi="Arial" w:cs="Arial"/>
                <w:color w:val="000000" w:themeColor="text1"/>
              </w:rPr>
            </w:pPr>
          </w:p>
        </w:tc>
        <w:tc>
          <w:tcPr>
            <w:tcW w:w="8465" w:type="dxa"/>
            <w:vAlign w:val="center"/>
          </w:tcPr>
          <w:p w14:paraId="4B1DF1B3"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Feeler gauges (for air gap measurement in some motors)</w:t>
            </w:r>
          </w:p>
        </w:tc>
      </w:tr>
      <w:tr w:rsidR="00797FC9" w:rsidRPr="00D20FBC" w14:paraId="298E0B56" w14:textId="77777777">
        <w:trPr>
          <w:trHeight w:val="245"/>
        </w:trPr>
        <w:tc>
          <w:tcPr>
            <w:tcW w:w="1165" w:type="dxa"/>
            <w:vAlign w:val="center"/>
          </w:tcPr>
          <w:p w14:paraId="415AE223" w14:textId="77777777" w:rsidR="00797FC9" w:rsidRPr="00D20FBC" w:rsidRDefault="00797FC9">
            <w:pPr>
              <w:pStyle w:val="BodyText"/>
              <w:numPr>
                <w:ilvl w:val="0"/>
                <w:numId w:val="88"/>
              </w:numPr>
              <w:rPr>
                <w:rFonts w:ascii="Arial" w:eastAsia="Arial" w:hAnsi="Arial" w:cs="Arial"/>
                <w:color w:val="000000" w:themeColor="text1"/>
              </w:rPr>
            </w:pPr>
          </w:p>
        </w:tc>
        <w:tc>
          <w:tcPr>
            <w:tcW w:w="8465" w:type="dxa"/>
            <w:vAlign w:val="center"/>
          </w:tcPr>
          <w:p w14:paraId="56A2406A"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Dial indicator (for rotor/stator alignment and shaft runout)</w:t>
            </w:r>
          </w:p>
        </w:tc>
      </w:tr>
      <w:tr w:rsidR="00797FC9" w:rsidRPr="00D20FBC" w14:paraId="501259E4" w14:textId="77777777">
        <w:trPr>
          <w:trHeight w:val="245"/>
        </w:trPr>
        <w:tc>
          <w:tcPr>
            <w:tcW w:w="1165" w:type="dxa"/>
            <w:vAlign w:val="center"/>
          </w:tcPr>
          <w:p w14:paraId="49559A23" w14:textId="77777777" w:rsidR="00797FC9" w:rsidRPr="00D20FBC" w:rsidRDefault="00797FC9">
            <w:pPr>
              <w:pStyle w:val="BodyText"/>
              <w:numPr>
                <w:ilvl w:val="0"/>
                <w:numId w:val="88"/>
              </w:numPr>
              <w:rPr>
                <w:rFonts w:ascii="Arial" w:eastAsia="Arial" w:hAnsi="Arial" w:cs="Arial"/>
                <w:color w:val="000000" w:themeColor="text1"/>
              </w:rPr>
            </w:pPr>
          </w:p>
        </w:tc>
        <w:tc>
          <w:tcPr>
            <w:tcW w:w="8465" w:type="dxa"/>
            <w:vAlign w:val="center"/>
          </w:tcPr>
          <w:p w14:paraId="74071DE2"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Vehicle diagnostic scanner (to read motor controller/VCU data)</w:t>
            </w:r>
          </w:p>
        </w:tc>
      </w:tr>
    </w:tbl>
    <w:p w14:paraId="6B0F6428" w14:textId="73FF7105" w:rsidR="00797FC9" w:rsidRPr="00D20FBC" w:rsidRDefault="00304FF9" w:rsidP="00234BD4">
      <w:pPr>
        <w:pStyle w:val="Heading2"/>
        <w:numPr>
          <w:ilvl w:val="0"/>
          <w:numId w:val="100"/>
        </w:numPr>
        <w:tabs>
          <w:tab w:val="left" w:pos="900"/>
        </w:tabs>
        <w:spacing w:after="120"/>
        <w:rPr>
          <w:rFonts w:ascii="Arial" w:eastAsia="Arial" w:hAnsi="Arial" w:cs="Arial"/>
          <w:b/>
          <w:bCs/>
          <w:color w:val="000000" w:themeColor="text1"/>
          <w:sz w:val="24"/>
          <w:szCs w:val="24"/>
        </w:rPr>
      </w:pPr>
      <w:bookmarkStart w:id="45" w:name="_Toc229482160"/>
      <w:r w:rsidRPr="00D20FBC">
        <w:rPr>
          <w:rFonts w:ascii="Arial" w:eastAsia="Arial" w:hAnsi="Arial" w:cs="Arial"/>
          <w:b/>
          <w:color w:val="000000" w:themeColor="text1"/>
          <w:sz w:val="24"/>
          <w:szCs w:val="24"/>
          <w:lang w:val="pt-BR"/>
        </w:rPr>
        <w:t>Maintain</w:t>
      </w:r>
      <w:r w:rsidRPr="00D20FBC">
        <w:rPr>
          <w:rFonts w:ascii="Arial" w:eastAsia="Arial" w:hAnsi="Arial" w:cs="Arial"/>
          <w:b/>
          <w:color w:val="000000" w:themeColor="text1"/>
          <w:sz w:val="24"/>
          <w:szCs w:val="24"/>
        </w:rPr>
        <w:t xml:space="preserve"> </w:t>
      </w:r>
      <w:r w:rsidRPr="00D20FBC">
        <w:rPr>
          <w:rFonts w:ascii="Arial" w:hAnsi="Arial" w:cs="Arial"/>
          <w:b/>
          <w:color w:val="auto"/>
          <w:sz w:val="24"/>
          <w:szCs w:val="24"/>
        </w:rPr>
        <w:t>Electric Vehicle (EV)</w:t>
      </w:r>
      <w:r w:rsidRPr="00D20FBC">
        <w:rPr>
          <w:rFonts w:ascii="Arial" w:eastAsia="Arial" w:hAnsi="Arial" w:cs="Arial"/>
          <w:b/>
          <w:color w:val="000000" w:themeColor="text1"/>
          <w:sz w:val="24"/>
          <w:szCs w:val="24"/>
          <w:lang w:val="pt-BR"/>
        </w:rPr>
        <w:t xml:space="preserve"> Brake System</w:t>
      </w:r>
      <w:bookmarkEnd w:id="45"/>
    </w:p>
    <w:p w14:paraId="488234B0" w14:textId="1F7B8395" w:rsidR="00797FC9" w:rsidRPr="00D20FBC" w:rsidRDefault="00304FF9" w:rsidP="001622DB">
      <w:pPr>
        <w:spacing w:before="240" w:after="240"/>
        <w:jc w:val="both"/>
        <w:rPr>
          <w:rFonts w:ascii="Arial" w:hAnsi="Arial" w:cs="Arial"/>
          <w:color w:val="FF0000"/>
        </w:rPr>
      </w:pPr>
      <w:r w:rsidRPr="00D20FBC">
        <w:rPr>
          <w:rFonts w:ascii="Arial" w:eastAsia="Arial" w:hAnsi="Arial" w:cs="Arial"/>
          <w:b/>
          <w:bCs/>
          <w:color w:val="000000" w:themeColor="text1"/>
        </w:rPr>
        <w:t xml:space="preserve">Overview: </w:t>
      </w:r>
      <w:r w:rsidRPr="00D20FBC">
        <w:rPr>
          <w:rFonts w:ascii="Arial" w:eastAsia="Arial" w:hAnsi="Arial" w:cs="Arial"/>
          <w:bCs/>
          <w:color w:val="000000" w:themeColor="text1"/>
          <w:lang w:val="en-GB"/>
        </w:rPr>
        <w:t>This competency standard covers the</w:t>
      </w:r>
      <w:r w:rsidRPr="00D20FBC">
        <w:rPr>
          <w:rFonts w:ascii="Arial" w:eastAsia="Arial" w:hAnsi="Arial" w:cs="Arial"/>
          <w:bCs/>
          <w:color w:val="000000" w:themeColor="text1"/>
        </w:rPr>
        <w:t xml:space="preserve"> </w:t>
      </w:r>
      <w:r w:rsidRPr="00D20FBC">
        <w:rPr>
          <w:rFonts w:ascii="Arial" w:eastAsia="Arial" w:hAnsi="Arial" w:cs="Arial"/>
          <w:bCs/>
          <w:color w:val="000000" w:themeColor="text1"/>
          <w:lang w:val="en-GB"/>
        </w:rPr>
        <w:t xml:space="preserve">knowledge </w:t>
      </w:r>
      <w:r w:rsidRPr="00D20FBC">
        <w:rPr>
          <w:rFonts w:ascii="Arial" w:eastAsia="Arial" w:hAnsi="Arial" w:cs="Arial"/>
          <w:bCs/>
          <w:color w:val="000000" w:themeColor="text1"/>
        </w:rPr>
        <w:t xml:space="preserve">and </w:t>
      </w:r>
      <w:r w:rsidRPr="00D20FBC">
        <w:rPr>
          <w:rFonts w:ascii="Arial" w:eastAsia="Arial" w:hAnsi="Arial" w:cs="Arial"/>
          <w:bCs/>
          <w:color w:val="000000" w:themeColor="text1"/>
          <w:lang w:val="en-GB"/>
        </w:rPr>
        <w:t xml:space="preserve">skills </w:t>
      </w:r>
      <w:bookmarkStart w:id="46" w:name="_Hlk229483990"/>
      <w:r w:rsidR="00AB5C88">
        <w:rPr>
          <w:rFonts w:ascii="Arial" w:eastAsia="Arial" w:hAnsi="Arial" w:cs="Arial"/>
          <w:bCs/>
          <w:color w:val="000000" w:themeColor="text1"/>
          <w:lang w:val="en-GB"/>
        </w:rPr>
        <w:t xml:space="preserve">required </w:t>
      </w:r>
      <w:r w:rsidRPr="00D20FBC">
        <w:rPr>
          <w:rFonts w:ascii="Arial" w:eastAsia="Arial" w:hAnsi="Arial" w:cs="Arial"/>
          <w:bCs/>
          <w:color w:val="000000" w:themeColor="text1"/>
        </w:rPr>
        <w:t xml:space="preserve">to </w:t>
      </w:r>
      <w:r w:rsidR="001622DB" w:rsidRPr="001622DB">
        <w:rPr>
          <w:rFonts w:ascii="Arial" w:eastAsia="Arial" w:hAnsi="Arial" w:cs="Arial"/>
          <w:bCs/>
          <w:color w:val="000000" w:themeColor="text1"/>
        </w:rPr>
        <w:t>Inspect the Brake System for Fault Detection Through OBD-II Scanner</w:t>
      </w:r>
      <w:r w:rsidR="001622DB">
        <w:rPr>
          <w:rFonts w:ascii="Arial" w:eastAsia="Arial" w:hAnsi="Arial" w:cs="Arial"/>
          <w:bCs/>
          <w:color w:val="000000" w:themeColor="text1"/>
        </w:rPr>
        <w:t xml:space="preserve">, </w:t>
      </w:r>
      <w:r w:rsidR="001622DB" w:rsidRPr="001622DB">
        <w:rPr>
          <w:rFonts w:ascii="Arial" w:eastAsia="Arial" w:hAnsi="Arial" w:cs="Arial"/>
          <w:bCs/>
          <w:color w:val="000000" w:themeColor="text1"/>
        </w:rPr>
        <w:t>Diagnose the Faults of Anti-Lock Braking System</w:t>
      </w:r>
      <w:r w:rsidR="001622DB">
        <w:rPr>
          <w:rFonts w:ascii="Arial" w:eastAsia="Arial" w:hAnsi="Arial" w:cs="Arial"/>
          <w:bCs/>
          <w:color w:val="000000" w:themeColor="text1"/>
        </w:rPr>
        <w:t xml:space="preserve">, </w:t>
      </w:r>
      <w:r w:rsidR="001622DB" w:rsidRPr="001622DB">
        <w:rPr>
          <w:rFonts w:ascii="Arial" w:eastAsia="Arial" w:hAnsi="Arial" w:cs="Arial"/>
          <w:bCs/>
          <w:color w:val="000000" w:themeColor="text1"/>
        </w:rPr>
        <w:t>Perform Servicing/ Repair of The Hydraulic Brake System</w:t>
      </w:r>
      <w:r w:rsidR="001622DB">
        <w:rPr>
          <w:rFonts w:ascii="Arial" w:eastAsia="Arial" w:hAnsi="Arial" w:cs="Arial"/>
          <w:bCs/>
          <w:color w:val="000000" w:themeColor="text1"/>
        </w:rPr>
        <w:t xml:space="preserve">, </w:t>
      </w:r>
      <w:r w:rsidR="001622DB" w:rsidRPr="001622DB">
        <w:rPr>
          <w:rFonts w:ascii="Arial" w:eastAsia="Arial" w:hAnsi="Arial" w:cs="Arial"/>
          <w:bCs/>
          <w:color w:val="000000" w:themeColor="text1"/>
        </w:rPr>
        <w:t>Replace the Faulty Component of The Anti-Lock Braking System</w:t>
      </w:r>
      <w:r w:rsidR="001622DB">
        <w:rPr>
          <w:rFonts w:ascii="Arial" w:eastAsia="Arial" w:hAnsi="Arial" w:cs="Arial"/>
          <w:bCs/>
          <w:color w:val="000000" w:themeColor="text1"/>
        </w:rPr>
        <w:t xml:space="preserve">, </w:t>
      </w:r>
      <w:r w:rsidR="001622DB" w:rsidRPr="001622DB">
        <w:rPr>
          <w:rFonts w:ascii="Arial" w:eastAsia="Arial" w:hAnsi="Arial" w:cs="Arial"/>
          <w:bCs/>
          <w:color w:val="000000" w:themeColor="text1"/>
        </w:rPr>
        <w:t>Replace the Faulty Component of The Electronic Parking Brake</w:t>
      </w:r>
      <w:r w:rsidR="001622DB">
        <w:rPr>
          <w:rFonts w:ascii="Arial" w:eastAsia="Arial" w:hAnsi="Arial" w:cs="Arial"/>
          <w:bCs/>
          <w:color w:val="000000" w:themeColor="text1"/>
        </w:rPr>
        <w:t xml:space="preserve"> and </w:t>
      </w:r>
      <w:r w:rsidR="001622DB" w:rsidRPr="001622DB">
        <w:rPr>
          <w:rFonts w:ascii="Arial" w:eastAsia="Arial" w:hAnsi="Arial" w:cs="Arial"/>
          <w:bCs/>
          <w:color w:val="000000" w:themeColor="text1"/>
        </w:rPr>
        <w:t xml:space="preserve">Perform Test Drive of The Brake </w:t>
      </w:r>
      <w:bookmarkEnd w:id="46"/>
      <w:r w:rsidR="001622DB" w:rsidRPr="001622DB">
        <w:rPr>
          <w:rFonts w:ascii="Arial" w:eastAsia="Arial" w:hAnsi="Arial" w:cs="Arial"/>
          <w:bCs/>
          <w:color w:val="000000" w:themeColor="text1"/>
        </w:rPr>
        <w:t>System</w:t>
      </w:r>
    </w:p>
    <w:tbl>
      <w:tblPr>
        <w:tblStyle w:val="TableGrid3"/>
        <w:tblW w:w="9625" w:type="dxa"/>
        <w:tblInd w:w="108" w:type="dxa"/>
        <w:tblLook w:val="04A0" w:firstRow="1" w:lastRow="0" w:firstColumn="1" w:lastColumn="0" w:noHBand="0" w:noVBand="1"/>
      </w:tblPr>
      <w:tblGrid>
        <w:gridCol w:w="2875"/>
        <w:gridCol w:w="6750"/>
      </w:tblGrid>
      <w:tr w:rsidR="00797FC9" w:rsidRPr="00D20FBC" w14:paraId="4452EBBE" w14:textId="77777777" w:rsidTr="001622DB">
        <w:trPr>
          <w:trHeight w:val="287"/>
          <w:tblHeader/>
        </w:trPr>
        <w:tc>
          <w:tcPr>
            <w:tcW w:w="2875" w:type="dxa"/>
            <w:shd w:val="clear" w:color="auto" w:fill="D9D9D9" w:themeFill="background1" w:themeFillShade="D9"/>
          </w:tcPr>
          <w:p w14:paraId="462C1BFA" w14:textId="77777777" w:rsidR="00797FC9" w:rsidRPr="00D20FBC" w:rsidRDefault="00304FF9" w:rsidP="001622DB">
            <w:pPr>
              <w:rPr>
                <w:rFonts w:ascii="Arial" w:eastAsia="Arial" w:hAnsi="Arial" w:cs="Arial"/>
                <w:b/>
                <w:bCs/>
                <w:color w:val="000000" w:themeColor="text1"/>
              </w:rPr>
            </w:pPr>
            <w:r w:rsidRPr="00D20FBC">
              <w:rPr>
                <w:rFonts w:ascii="Arial" w:eastAsia="Arial" w:hAnsi="Arial" w:cs="Arial"/>
                <w:bCs/>
                <w:color w:val="000000" w:themeColor="text1"/>
                <w:lang w:val="en-GB"/>
              </w:rPr>
              <w:lastRenderedPageBreak/>
              <w:t xml:space="preserve"> </w:t>
            </w:r>
            <w:r w:rsidRPr="00D20FBC">
              <w:rPr>
                <w:rFonts w:ascii="Arial" w:eastAsia="Arial" w:hAnsi="Arial" w:cs="Arial"/>
                <w:b/>
                <w:bCs/>
                <w:color w:val="000000" w:themeColor="text1"/>
              </w:rPr>
              <w:t>Competency Units</w:t>
            </w:r>
          </w:p>
        </w:tc>
        <w:tc>
          <w:tcPr>
            <w:tcW w:w="6750" w:type="dxa"/>
            <w:shd w:val="clear" w:color="auto" w:fill="D9D9D9" w:themeFill="background1" w:themeFillShade="D9"/>
          </w:tcPr>
          <w:p w14:paraId="253A3012" w14:textId="77777777" w:rsidR="00797FC9" w:rsidRPr="00D20FBC" w:rsidRDefault="00304FF9" w:rsidP="001622DB">
            <w:pPr>
              <w:rPr>
                <w:rFonts w:ascii="Arial" w:eastAsia="Arial" w:hAnsi="Arial" w:cs="Arial"/>
                <w:b/>
                <w:bCs/>
                <w:color w:val="000000" w:themeColor="text1"/>
              </w:rPr>
            </w:pPr>
            <w:r w:rsidRPr="00D20FBC">
              <w:rPr>
                <w:rFonts w:ascii="Arial" w:eastAsia="Arial" w:hAnsi="Arial" w:cs="Arial"/>
                <w:b/>
                <w:bCs/>
                <w:color w:val="000000" w:themeColor="text1"/>
              </w:rPr>
              <w:t>Performance Criteria</w:t>
            </w:r>
          </w:p>
        </w:tc>
      </w:tr>
      <w:tr w:rsidR="00797FC9" w:rsidRPr="00D20FBC" w14:paraId="4759EE41" w14:textId="77777777" w:rsidTr="00D20FBC">
        <w:trPr>
          <w:trHeight w:val="854"/>
        </w:trPr>
        <w:tc>
          <w:tcPr>
            <w:tcW w:w="2875" w:type="dxa"/>
          </w:tcPr>
          <w:p w14:paraId="1D763E13" w14:textId="77777777" w:rsidR="00D20FBC" w:rsidRPr="00D20FBC" w:rsidRDefault="00D20FBC" w:rsidP="00D20FBC">
            <w:pPr>
              <w:numPr>
                <w:ilvl w:val="0"/>
                <w:numId w:val="89"/>
              </w:numPr>
              <w:ind w:left="504" w:hanging="504"/>
              <w:rPr>
                <w:rFonts w:ascii="Arial" w:eastAsia="Arial" w:hAnsi="Arial" w:cs="Arial"/>
                <w:b/>
                <w:bCs/>
                <w:color w:val="000000" w:themeColor="text1"/>
              </w:rPr>
            </w:pPr>
            <w:bookmarkStart w:id="47" w:name="_Hlk229480747"/>
          </w:p>
          <w:p w14:paraId="3C2AC39F" w14:textId="37218EF6" w:rsidR="00797FC9" w:rsidRPr="00D20FBC" w:rsidRDefault="00304FF9" w:rsidP="00D20FBC">
            <w:pPr>
              <w:rPr>
                <w:rFonts w:ascii="Arial" w:eastAsia="Arial" w:hAnsi="Arial" w:cs="Arial"/>
                <w:b/>
                <w:bCs/>
                <w:color w:val="000000" w:themeColor="text1"/>
              </w:rPr>
            </w:pPr>
            <w:r w:rsidRPr="00D20FBC">
              <w:rPr>
                <w:rFonts w:ascii="Arial" w:eastAsia="Arial" w:hAnsi="Arial" w:cs="Arial"/>
                <w:b/>
                <w:bCs/>
                <w:color w:val="000000" w:themeColor="text1"/>
                <w:lang w:val="en-GB"/>
              </w:rPr>
              <w:t xml:space="preserve">Inspect </w:t>
            </w:r>
            <w:r w:rsidRPr="00D20FBC">
              <w:rPr>
                <w:rFonts w:ascii="Arial" w:eastAsia="Arial" w:hAnsi="Arial" w:cs="Arial"/>
                <w:b/>
                <w:bCs/>
                <w:lang w:val="en-GB"/>
              </w:rPr>
              <w:t xml:space="preserve">the </w:t>
            </w:r>
            <w:r w:rsidRPr="00D20FBC">
              <w:rPr>
                <w:rFonts w:ascii="Arial" w:eastAsia="Arial" w:hAnsi="Arial" w:cs="Arial"/>
                <w:b/>
                <w:bCs/>
                <w:color w:val="000000" w:themeColor="text1"/>
                <w:lang w:val="en-GB"/>
              </w:rPr>
              <w:t>Brake System for Fault Detection Through OBD-II Scanner</w:t>
            </w:r>
          </w:p>
        </w:tc>
        <w:tc>
          <w:tcPr>
            <w:tcW w:w="6750" w:type="dxa"/>
          </w:tcPr>
          <w:p w14:paraId="4F9F7E4E" w14:textId="77777777" w:rsidR="00797FC9" w:rsidRPr="00D20FBC" w:rsidRDefault="00304FF9">
            <w:pPr>
              <w:pStyle w:val="NormalWeb"/>
              <w:numPr>
                <w:ilvl w:val="0"/>
                <w:numId w:val="90"/>
              </w:numPr>
              <w:tabs>
                <w:tab w:val="left" w:pos="527"/>
              </w:tabs>
              <w:ind w:left="527" w:hanging="527"/>
              <w:rPr>
                <w:rFonts w:ascii="Arial" w:hAnsi="Arial" w:cs="Arial"/>
                <w:color w:val="000000" w:themeColor="text1"/>
              </w:rPr>
            </w:pPr>
            <w:r w:rsidRPr="00D20FBC">
              <w:rPr>
                <w:rFonts w:ascii="Arial" w:hAnsi="Arial" w:cs="Arial"/>
                <w:color w:val="000000" w:themeColor="text1"/>
              </w:rPr>
              <w:t>Identify braking system components monitored by the OBD-II scanner such as ABS, sensors, and actuators.</w:t>
            </w:r>
          </w:p>
          <w:p w14:paraId="34BD647B" w14:textId="77777777" w:rsidR="00797FC9" w:rsidRPr="00D20FBC" w:rsidRDefault="00304FF9">
            <w:pPr>
              <w:pStyle w:val="NormalWeb"/>
              <w:numPr>
                <w:ilvl w:val="0"/>
                <w:numId w:val="90"/>
              </w:numPr>
              <w:tabs>
                <w:tab w:val="left" w:pos="527"/>
              </w:tabs>
              <w:ind w:left="527" w:hanging="527"/>
              <w:rPr>
                <w:rFonts w:ascii="Arial" w:hAnsi="Arial" w:cs="Arial"/>
                <w:color w:val="000000" w:themeColor="text1"/>
              </w:rPr>
            </w:pPr>
            <w:r w:rsidRPr="00D20FBC">
              <w:rPr>
                <w:rFonts w:ascii="Arial" w:hAnsi="Arial" w:cs="Arial"/>
                <w:color w:val="000000" w:themeColor="text1"/>
              </w:rPr>
              <w:t>Connect the OBD-II scanner correctly and establish communication with the vehicle ECU</w:t>
            </w:r>
          </w:p>
          <w:p w14:paraId="60C49CF8" w14:textId="77777777" w:rsidR="00797FC9" w:rsidRPr="00D20FBC" w:rsidRDefault="00304FF9">
            <w:pPr>
              <w:pStyle w:val="NormalWeb"/>
              <w:numPr>
                <w:ilvl w:val="0"/>
                <w:numId w:val="90"/>
              </w:numPr>
              <w:tabs>
                <w:tab w:val="left" w:pos="527"/>
              </w:tabs>
              <w:ind w:left="527" w:hanging="527"/>
              <w:rPr>
                <w:rFonts w:ascii="Arial" w:hAnsi="Arial" w:cs="Arial"/>
                <w:color w:val="000000" w:themeColor="text1"/>
              </w:rPr>
            </w:pPr>
            <w:r w:rsidRPr="00D20FBC">
              <w:rPr>
                <w:rFonts w:ascii="Arial" w:hAnsi="Arial" w:cs="Arial"/>
                <w:color w:val="000000" w:themeColor="text1"/>
              </w:rPr>
              <w:t>Retrieve and interpret fault codes related to the braking system.</w:t>
            </w:r>
          </w:p>
          <w:p w14:paraId="71C6D193" w14:textId="77777777" w:rsidR="00797FC9" w:rsidRPr="00D20FBC" w:rsidRDefault="00304FF9">
            <w:pPr>
              <w:pStyle w:val="NormalWeb"/>
              <w:numPr>
                <w:ilvl w:val="0"/>
                <w:numId w:val="90"/>
              </w:numPr>
              <w:tabs>
                <w:tab w:val="left" w:pos="527"/>
              </w:tabs>
              <w:ind w:left="527" w:hanging="527"/>
              <w:rPr>
                <w:rFonts w:ascii="Arial" w:hAnsi="Arial" w:cs="Arial"/>
                <w:color w:val="000000" w:themeColor="text1"/>
              </w:rPr>
            </w:pPr>
            <w:r w:rsidRPr="00D20FBC">
              <w:rPr>
                <w:rFonts w:ascii="Arial" w:hAnsi="Arial" w:cs="Arial"/>
                <w:color w:val="000000" w:themeColor="text1"/>
              </w:rPr>
              <w:t>Analyze live data parameters such as wheel speed, brake pressure, and ABS signals</w:t>
            </w:r>
          </w:p>
          <w:p w14:paraId="7362DB6D" w14:textId="77777777" w:rsidR="00797FC9" w:rsidRPr="00D20FBC" w:rsidRDefault="00304FF9">
            <w:pPr>
              <w:pStyle w:val="NormalWeb"/>
              <w:numPr>
                <w:ilvl w:val="0"/>
                <w:numId w:val="90"/>
              </w:numPr>
              <w:tabs>
                <w:tab w:val="left" w:pos="527"/>
              </w:tabs>
              <w:ind w:left="527" w:hanging="527"/>
              <w:rPr>
                <w:rFonts w:ascii="Arial" w:hAnsi="Arial" w:cs="Arial"/>
                <w:color w:val="000000" w:themeColor="text1"/>
              </w:rPr>
            </w:pPr>
            <w:r w:rsidRPr="00D20FBC">
              <w:rPr>
                <w:rFonts w:ascii="Arial" w:hAnsi="Arial" w:cs="Arial"/>
                <w:color w:val="000000" w:themeColor="text1"/>
              </w:rPr>
              <w:t>Compare diagnostic results with manufacturer’s specifications to confirm faults.</w:t>
            </w:r>
          </w:p>
          <w:p w14:paraId="3288DB83" w14:textId="77777777" w:rsidR="00797FC9" w:rsidRPr="00D20FBC" w:rsidRDefault="00304FF9">
            <w:pPr>
              <w:pStyle w:val="NormalWeb"/>
              <w:numPr>
                <w:ilvl w:val="0"/>
                <w:numId w:val="90"/>
              </w:numPr>
              <w:tabs>
                <w:tab w:val="left" w:pos="527"/>
                <w:tab w:val="left" w:pos="720"/>
              </w:tabs>
              <w:spacing w:before="0" w:beforeAutospacing="0" w:after="0" w:afterAutospacing="0"/>
              <w:ind w:left="527" w:hanging="527"/>
              <w:rPr>
                <w:rFonts w:ascii="Arial" w:hAnsi="Arial" w:cs="Arial"/>
                <w:color w:val="000000" w:themeColor="text1"/>
              </w:rPr>
            </w:pPr>
            <w:r w:rsidRPr="00D20FBC">
              <w:rPr>
                <w:rFonts w:ascii="Arial" w:hAnsi="Arial" w:cs="Arial"/>
                <w:color w:val="000000" w:themeColor="text1"/>
              </w:rPr>
              <w:t>Document inspection findings and recommend suitable repair or replacement actions.</w:t>
            </w:r>
          </w:p>
        </w:tc>
      </w:tr>
      <w:tr w:rsidR="00797FC9" w:rsidRPr="00D20FBC" w14:paraId="1A4D4102" w14:textId="77777777" w:rsidTr="00D20FBC">
        <w:trPr>
          <w:trHeight w:val="216"/>
        </w:trPr>
        <w:tc>
          <w:tcPr>
            <w:tcW w:w="2875" w:type="dxa"/>
          </w:tcPr>
          <w:p w14:paraId="372F92DA" w14:textId="77777777" w:rsidR="00D20FBC" w:rsidRPr="00D20FBC" w:rsidRDefault="00D20FBC" w:rsidP="00D20FBC">
            <w:pPr>
              <w:numPr>
                <w:ilvl w:val="0"/>
                <w:numId w:val="89"/>
              </w:numPr>
              <w:ind w:left="504" w:hanging="504"/>
              <w:rPr>
                <w:rFonts w:ascii="Arial" w:eastAsia="Arial" w:hAnsi="Arial" w:cs="Arial"/>
                <w:b/>
                <w:bCs/>
                <w:color w:val="000000" w:themeColor="text1"/>
              </w:rPr>
            </w:pPr>
          </w:p>
          <w:p w14:paraId="60162042" w14:textId="51474BB0" w:rsidR="00797FC9" w:rsidRPr="00D20FBC" w:rsidRDefault="00304FF9" w:rsidP="00D20FBC">
            <w:pPr>
              <w:rPr>
                <w:rFonts w:ascii="Arial" w:eastAsia="Arial" w:hAnsi="Arial" w:cs="Arial"/>
                <w:b/>
                <w:bCs/>
                <w:color w:val="000000" w:themeColor="text1"/>
              </w:rPr>
            </w:pPr>
            <w:r w:rsidRPr="00D20FBC">
              <w:rPr>
                <w:rFonts w:ascii="Arial" w:eastAsia="Arial" w:hAnsi="Arial" w:cs="Arial"/>
                <w:b/>
                <w:bCs/>
                <w:color w:val="000000" w:themeColor="text1"/>
                <w:lang w:val="en-GB"/>
              </w:rPr>
              <w:t>Diagnose</w:t>
            </w:r>
            <w:r w:rsidRPr="00D20FBC">
              <w:rPr>
                <w:rFonts w:ascii="Arial" w:eastAsia="Arial" w:hAnsi="Arial" w:cs="Arial"/>
                <w:b/>
                <w:bCs/>
                <w:color w:val="FF0000"/>
                <w:lang w:val="en-GB"/>
              </w:rPr>
              <w:t xml:space="preserve"> </w:t>
            </w:r>
            <w:r w:rsidRPr="00D20FBC">
              <w:rPr>
                <w:rFonts w:ascii="Arial" w:eastAsia="Arial" w:hAnsi="Arial" w:cs="Arial"/>
                <w:b/>
                <w:bCs/>
                <w:lang w:val="en-GB"/>
              </w:rPr>
              <w:t xml:space="preserve">the </w:t>
            </w:r>
            <w:r w:rsidRPr="00D20FBC">
              <w:rPr>
                <w:rFonts w:ascii="Arial" w:eastAsia="Arial" w:hAnsi="Arial" w:cs="Arial"/>
                <w:b/>
                <w:bCs/>
                <w:color w:val="000000" w:themeColor="text1"/>
                <w:lang w:val="en-GB"/>
              </w:rPr>
              <w:t xml:space="preserve">Faults of Anti-Lock Braking System   </w:t>
            </w:r>
          </w:p>
        </w:tc>
        <w:tc>
          <w:tcPr>
            <w:tcW w:w="6750" w:type="dxa"/>
          </w:tcPr>
          <w:p w14:paraId="4BE06C5A" w14:textId="77777777" w:rsidR="00797FC9" w:rsidRPr="00D20FBC" w:rsidRDefault="00304FF9">
            <w:pPr>
              <w:numPr>
                <w:ilvl w:val="0"/>
                <w:numId w:val="91"/>
              </w:numPr>
              <w:ind w:left="527" w:hanging="527"/>
              <w:rPr>
                <w:rFonts w:ascii="Arial" w:eastAsia="Arial" w:hAnsi="Arial" w:cs="Arial"/>
                <w:bCs/>
                <w:color w:val="000000" w:themeColor="text1"/>
              </w:rPr>
            </w:pPr>
            <w:r w:rsidRPr="00D20FBC">
              <w:rPr>
                <w:rFonts w:ascii="Arial" w:eastAsia="Arial" w:hAnsi="Arial" w:cs="Arial"/>
                <w:bCs/>
                <w:color w:val="000000" w:themeColor="text1"/>
              </w:rPr>
              <w:t>Identify the major components of ABS (sensors, ECU, hydraulic unit, wiring).</w:t>
            </w:r>
          </w:p>
          <w:p w14:paraId="7BA99381" w14:textId="77777777" w:rsidR="00797FC9" w:rsidRPr="00D20FBC" w:rsidRDefault="00304FF9">
            <w:pPr>
              <w:numPr>
                <w:ilvl w:val="0"/>
                <w:numId w:val="91"/>
              </w:numPr>
              <w:ind w:left="527" w:hanging="527"/>
              <w:rPr>
                <w:rFonts w:ascii="Arial" w:eastAsia="Arial" w:hAnsi="Arial" w:cs="Arial"/>
                <w:bCs/>
                <w:color w:val="000000" w:themeColor="text1"/>
              </w:rPr>
            </w:pPr>
            <w:r w:rsidRPr="00D20FBC">
              <w:rPr>
                <w:rFonts w:ascii="Arial" w:eastAsia="Arial" w:hAnsi="Arial" w:cs="Arial"/>
                <w:bCs/>
                <w:color w:val="000000" w:themeColor="text1"/>
              </w:rPr>
              <w:t>Interpret ABS warning lights and diagnostic trouble codes using OBD-II scanner.</w:t>
            </w:r>
          </w:p>
          <w:p w14:paraId="338CC1C3" w14:textId="77777777" w:rsidR="00797FC9" w:rsidRPr="00D20FBC" w:rsidRDefault="00304FF9">
            <w:pPr>
              <w:numPr>
                <w:ilvl w:val="0"/>
                <w:numId w:val="91"/>
              </w:numPr>
              <w:ind w:left="527" w:hanging="527"/>
              <w:rPr>
                <w:rFonts w:ascii="Arial" w:eastAsia="Arial" w:hAnsi="Arial" w:cs="Arial"/>
                <w:bCs/>
                <w:color w:val="000000" w:themeColor="text1"/>
              </w:rPr>
            </w:pPr>
            <w:r w:rsidRPr="00D20FBC">
              <w:rPr>
                <w:rFonts w:ascii="Arial" w:eastAsia="Arial" w:hAnsi="Arial" w:cs="Arial"/>
                <w:bCs/>
                <w:color w:val="000000" w:themeColor="text1"/>
              </w:rPr>
              <w:t>Inspect wheel speed sensors for alignment, resistance, and signal output.</w:t>
            </w:r>
          </w:p>
          <w:p w14:paraId="39F22018" w14:textId="77777777" w:rsidR="00797FC9" w:rsidRPr="00D20FBC" w:rsidRDefault="00304FF9">
            <w:pPr>
              <w:numPr>
                <w:ilvl w:val="0"/>
                <w:numId w:val="91"/>
              </w:numPr>
              <w:ind w:left="527" w:hanging="527"/>
              <w:rPr>
                <w:rFonts w:ascii="Arial" w:eastAsia="Arial" w:hAnsi="Arial" w:cs="Arial"/>
                <w:bCs/>
                <w:color w:val="000000" w:themeColor="text1"/>
              </w:rPr>
            </w:pPr>
            <w:r w:rsidRPr="00D20FBC">
              <w:rPr>
                <w:rFonts w:ascii="Arial" w:eastAsia="Arial" w:hAnsi="Arial" w:cs="Arial"/>
                <w:bCs/>
                <w:color w:val="000000" w:themeColor="text1"/>
              </w:rPr>
              <w:t>Check wiring harnesses and connectors for continuity, short circuits, or damage.</w:t>
            </w:r>
          </w:p>
          <w:p w14:paraId="18C612C9" w14:textId="77777777" w:rsidR="00797FC9" w:rsidRPr="00D20FBC" w:rsidRDefault="00304FF9">
            <w:pPr>
              <w:numPr>
                <w:ilvl w:val="0"/>
                <w:numId w:val="91"/>
              </w:numPr>
              <w:ind w:left="527" w:hanging="527"/>
              <w:rPr>
                <w:rFonts w:ascii="Arial" w:eastAsia="Arial" w:hAnsi="Arial" w:cs="Arial"/>
                <w:bCs/>
                <w:color w:val="000000" w:themeColor="text1"/>
              </w:rPr>
            </w:pPr>
            <w:r w:rsidRPr="00D20FBC">
              <w:rPr>
                <w:rFonts w:ascii="Arial" w:eastAsia="Arial" w:hAnsi="Arial" w:cs="Arial"/>
                <w:bCs/>
                <w:color w:val="000000" w:themeColor="text1"/>
              </w:rPr>
              <w:t>Test the ABS hydraulic control unit for valve and pump operation.</w:t>
            </w:r>
          </w:p>
          <w:p w14:paraId="01CB693D" w14:textId="77777777" w:rsidR="00797FC9" w:rsidRPr="00D20FBC" w:rsidRDefault="00304FF9">
            <w:pPr>
              <w:numPr>
                <w:ilvl w:val="0"/>
                <w:numId w:val="91"/>
              </w:numPr>
              <w:ind w:left="527" w:hanging="527"/>
              <w:rPr>
                <w:rFonts w:ascii="Arial" w:eastAsia="Arial" w:hAnsi="Arial" w:cs="Arial"/>
                <w:bCs/>
                <w:color w:val="000000" w:themeColor="text1"/>
              </w:rPr>
            </w:pPr>
            <w:r w:rsidRPr="00D20FBC">
              <w:rPr>
                <w:rFonts w:ascii="Arial" w:eastAsia="Arial" w:hAnsi="Arial" w:cs="Arial"/>
                <w:bCs/>
                <w:color w:val="000000" w:themeColor="text1"/>
              </w:rPr>
              <w:t>Verify system performance through road testing under different braking conditions.</w:t>
            </w:r>
          </w:p>
          <w:p w14:paraId="7390EFD2" w14:textId="77777777" w:rsidR="00797FC9" w:rsidRPr="00D20FBC" w:rsidRDefault="00304FF9">
            <w:pPr>
              <w:numPr>
                <w:ilvl w:val="0"/>
                <w:numId w:val="91"/>
              </w:numPr>
              <w:ind w:left="527" w:hanging="527"/>
              <w:rPr>
                <w:rFonts w:ascii="Arial" w:eastAsia="Arial" w:hAnsi="Arial" w:cs="Arial"/>
                <w:bCs/>
                <w:color w:val="000000" w:themeColor="text1"/>
              </w:rPr>
            </w:pPr>
            <w:r w:rsidRPr="00D20FBC">
              <w:rPr>
                <w:rFonts w:ascii="Arial" w:eastAsia="Arial" w:hAnsi="Arial" w:cs="Arial"/>
                <w:bCs/>
                <w:color w:val="000000" w:themeColor="text1"/>
              </w:rPr>
              <w:t>Apply manufacturer service data and standard procedures for accurate fault diagnosis.</w:t>
            </w:r>
          </w:p>
        </w:tc>
      </w:tr>
      <w:tr w:rsidR="00797FC9" w:rsidRPr="00D20FBC" w14:paraId="70CCC293" w14:textId="77777777" w:rsidTr="00D20FBC">
        <w:trPr>
          <w:trHeight w:val="1745"/>
        </w:trPr>
        <w:tc>
          <w:tcPr>
            <w:tcW w:w="2875" w:type="dxa"/>
          </w:tcPr>
          <w:p w14:paraId="1DDEE3A1" w14:textId="77777777" w:rsidR="00D20FBC" w:rsidRPr="00D20FBC" w:rsidRDefault="00D20FBC" w:rsidP="00D20FBC">
            <w:pPr>
              <w:numPr>
                <w:ilvl w:val="0"/>
                <w:numId w:val="89"/>
              </w:numPr>
              <w:ind w:left="504" w:hanging="504"/>
              <w:rPr>
                <w:rFonts w:ascii="Arial" w:eastAsia="Arial" w:hAnsi="Arial" w:cs="Arial"/>
                <w:b/>
                <w:bCs/>
                <w:color w:val="000000" w:themeColor="text1"/>
              </w:rPr>
            </w:pPr>
          </w:p>
          <w:p w14:paraId="20C39B8E" w14:textId="0ACF644B" w:rsidR="00797FC9" w:rsidRPr="00D20FBC" w:rsidRDefault="00304FF9" w:rsidP="00D20FBC">
            <w:pPr>
              <w:rPr>
                <w:rFonts w:ascii="Arial" w:eastAsia="Arial" w:hAnsi="Arial" w:cs="Arial"/>
                <w:b/>
                <w:bCs/>
                <w:color w:val="000000" w:themeColor="text1"/>
              </w:rPr>
            </w:pPr>
            <w:r w:rsidRPr="00D20FBC">
              <w:rPr>
                <w:rFonts w:ascii="Arial" w:eastAsia="Arial" w:hAnsi="Arial" w:cs="Arial"/>
                <w:b/>
                <w:bCs/>
                <w:color w:val="000000" w:themeColor="text1"/>
                <w:lang w:val="en-GB"/>
              </w:rPr>
              <w:t>Perform Servicing/</w:t>
            </w:r>
            <w:r w:rsidR="00D20FBC">
              <w:rPr>
                <w:rFonts w:ascii="Arial" w:eastAsia="Arial" w:hAnsi="Arial" w:cs="Arial"/>
                <w:b/>
                <w:bCs/>
                <w:color w:val="000000" w:themeColor="text1"/>
                <w:lang w:val="en-GB"/>
              </w:rPr>
              <w:t xml:space="preserve"> </w:t>
            </w:r>
            <w:r w:rsidRPr="00D20FBC">
              <w:rPr>
                <w:rFonts w:ascii="Arial" w:eastAsia="Arial" w:hAnsi="Arial" w:cs="Arial"/>
                <w:b/>
                <w:bCs/>
                <w:color w:val="000000" w:themeColor="text1"/>
                <w:lang w:val="en-GB"/>
              </w:rPr>
              <w:t>Repair of The Hydraulic Brake System</w:t>
            </w:r>
            <w:r w:rsidRPr="00D20FBC">
              <w:rPr>
                <w:rFonts w:ascii="Arial" w:eastAsia="Arial" w:hAnsi="Arial" w:cs="Arial"/>
                <w:b/>
                <w:bCs/>
                <w:color w:val="000000" w:themeColor="text1"/>
              </w:rPr>
              <w:t xml:space="preserve"> </w:t>
            </w:r>
          </w:p>
        </w:tc>
        <w:tc>
          <w:tcPr>
            <w:tcW w:w="6750" w:type="dxa"/>
          </w:tcPr>
          <w:p w14:paraId="0B336869" w14:textId="77777777" w:rsidR="00797FC9" w:rsidRPr="00D20FBC" w:rsidRDefault="00304FF9">
            <w:pPr>
              <w:numPr>
                <w:ilvl w:val="0"/>
                <w:numId w:val="92"/>
              </w:numPr>
              <w:tabs>
                <w:tab w:val="left" w:pos="527"/>
              </w:tabs>
              <w:ind w:left="527" w:hanging="527"/>
              <w:rPr>
                <w:rFonts w:ascii="Arial" w:eastAsia="Arial" w:hAnsi="Arial" w:cs="Arial"/>
                <w:bCs/>
                <w:color w:val="000000" w:themeColor="text1"/>
              </w:rPr>
            </w:pPr>
            <w:r w:rsidRPr="00D20FBC">
              <w:rPr>
                <w:rFonts w:ascii="Arial" w:eastAsia="Arial" w:hAnsi="Arial" w:cs="Arial"/>
                <w:bCs/>
                <w:color w:val="000000" w:themeColor="text1"/>
              </w:rPr>
              <w:t>Identify the components of the hydraulic brake system (master cylinder, brake lines, hoses, calipers, wheel cylinders, brake fluid, and reservoir).</w:t>
            </w:r>
          </w:p>
          <w:p w14:paraId="4E39451B" w14:textId="77777777" w:rsidR="00797FC9" w:rsidRPr="00D20FBC" w:rsidRDefault="00304FF9">
            <w:pPr>
              <w:numPr>
                <w:ilvl w:val="0"/>
                <w:numId w:val="92"/>
              </w:numPr>
              <w:tabs>
                <w:tab w:val="left" w:pos="527"/>
              </w:tabs>
              <w:ind w:left="527" w:hanging="527"/>
              <w:rPr>
                <w:rFonts w:ascii="Arial" w:eastAsia="Arial" w:hAnsi="Arial" w:cs="Arial"/>
                <w:bCs/>
                <w:color w:val="000000" w:themeColor="text1"/>
              </w:rPr>
            </w:pPr>
            <w:r w:rsidRPr="00D20FBC">
              <w:rPr>
                <w:rFonts w:ascii="Arial" w:eastAsia="Arial" w:hAnsi="Arial" w:cs="Arial"/>
                <w:bCs/>
                <w:color w:val="000000" w:themeColor="text1"/>
              </w:rPr>
              <w:t>Inspect brake components for wear, leakage, corrosion, or damage.</w:t>
            </w:r>
          </w:p>
          <w:p w14:paraId="061D0929" w14:textId="77777777" w:rsidR="00797FC9" w:rsidRPr="00D20FBC" w:rsidRDefault="00304FF9">
            <w:pPr>
              <w:numPr>
                <w:ilvl w:val="0"/>
                <w:numId w:val="92"/>
              </w:numPr>
              <w:tabs>
                <w:tab w:val="left" w:pos="527"/>
              </w:tabs>
              <w:ind w:left="527" w:hanging="527"/>
              <w:rPr>
                <w:rFonts w:ascii="Arial" w:eastAsia="Arial" w:hAnsi="Arial" w:cs="Arial"/>
                <w:bCs/>
                <w:color w:val="000000" w:themeColor="text1"/>
              </w:rPr>
            </w:pPr>
            <w:r w:rsidRPr="00D20FBC">
              <w:rPr>
                <w:rFonts w:ascii="Arial" w:eastAsia="Arial" w:hAnsi="Arial" w:cs="Arial"/>
                <w:bCs/>
                <w:color w:val="000000" w:themeColor="text1"/>
              </w:rPr>
              <w:t>Test brake fluid level, quality, and contamination.</w:t>
            </w:r>
          </w:p>
          <w:p w14:paraId="22F51009" w14:textId="77777777" w:rsidR="00797FC9" w:rsidRPr="00D20FBC" w:rsidRDefault="00304FF9">
            <w:pPr>
              <w:numPr>
                <w:ilvl w:val="0"/>
                <w:numId w:val="92"/>
              </w:numPr>
              <w:tabs>
                <w:tab w:val="left" w:pos="527"/>
              </w:tabs>
              <w:ind w:left="527" w:hanging="527"/>
              <w:rPr>
                <w:rFonts w:ascii="Arial" w:eastAsia="Arial" w:hAnsi="Arial" w:cs="Arial"/>
                <w:bCs/>
                <w:color w:val="000000" w:themeColor="text1"/>
              </w:rPr>
            </w:pPr>
            <w:r w:rsidRPr="00D20FBC">
              <w:rPr>
                <w:rFonts w:ascii="Arial" w:eastAsia="Arial" w:hAnsi="Arial" w:cs="Arial"/>
                <w:bCs/>
                <w:color w:val="000000" w:themeColor="text1"/>
              </w:rPr>
              <w:t>Perform brake bleeding to remove air from the hydraulic system.</w:t>
            </w:r>
          </w:p>
          <w:p w14:paraId="2E74EE34" w14:textId="77777777" w:rsidR="00797FC9" w:rsidRPr="00D20FBC" w:rsidRDefault="00304FF9">
            <w:pPr>
              <w:numPr>
                <w:ilvl w:val="0"/>
                <w:numId w:val="92"/>
              </w:numPr>
              <w:tabs>
                <w:tab w:val="left" w:pos="527"/>
              </w:tabs>
              <w:ind w:left="527" w:hanging="527"/>
              <w:rPr>
                <w:rFonts w:ascii="Arial" w:eastAsia="Arial" w:hAnsi="Arial" w:cs="Arial"/>
                <w:bCs/>
                <w:color w:val="000000" w:themeColor="text1"/>
              </w:rPr>
            </w:pPr>
            <w:r w:rsidRPr="00D20FBC">
              <w:rPr>
                <w:rFonts w:ascii="Arial" w:eastAsia="Arial" w:hAnsi="Arial" w:cs="Arial"/>
                <w:bCs/>
                <w:color w:val="000000" w:themeColor="text1"/>
              </w:rPr>
              <w:t>Replace or service faulty components such as hoses, cylinders, or calipers.</w:t>
            </w:r>
          </w:p>
          <w:p w14:paraId="56E31EED" w14:textId="77777777" w:rsidR="00797FC9" w:rsidRPr="00D20FBC" w:rsidRDefault="00304FF9">
            <w:pPr>
              <w:numPr>
                <w:ilvl w:val="0"/>
                <w:numId w:val="92"/>
              </w:numPr>
              <w:tabs>
                <w:tab w:val="left" w:pos="527"/>
              </w:tabs>
              <w:ind w:left="527" w:hanging="527"/>
              <w:rPr>
                <w:rFonts w:ascii="Arial" w:eastAsia="Arial" w:hAnsi="Arial" w:cs="Arial"/>
                <w:bCs/>
                <w:color w:val="000000" w:themeColor="text1"/>
              </w:rPr>
            </w:pPr>
            <w:r w:rsidRPr="00D20FBC">
              <w:rPr>
                <w:rFonts w:ascii="Arial" w:eastAsia="Arial" w:hAnsi="Arial" w:cs="Arial"/>
                <w:bCs/>
                <w:color w:val="000000" w:themeColor="text1"/>
              </w:rPr>
              <w:t>Reassemble and refill the system with correct brake fluid type.</w:t>
            </w:r>
          </w:p>
          <w:p w14:paraId="6226425D" w14:textId="77777777" w:rsidR="00797FC9" w:rsidRPr="00D20FBC" w:rsidRDefault="00304FF9">
            <w:pPr>
              <w:numPr>
                <w:ilvl w:val="0"/>
                <w:numId w:val="92"/>
              </w:numPr>
              <w:tabs>
                <w:tab w:val="left" w:pos="527"/>
              </w:tabs>
              <w:ind w:left="527" w:hanging="527"/>
              <w:rPr>
                <w:rFonts w:ascii="Arial" w:eastAsia="Arial" w:hAnsi="Arial" w:cs="Arial"/>
                <w:bCs/>
                <w:color w:val="000000" w:themeColor="text1"/>
              </w:rPr>
            </w:pPr>
            <w:r w:rsidRPr="00D20FBC">
              <w:rPr>
                <w:rFonts w:ascii="Arial" w:eastAsia="Arial" w:hAnsi="Arial" w:cs="Arial"/>
                <w:bCs/>
                <w:color w:val="000000" w:themeColor="text1"/>
              </w:rPr>
              <w:t>Verify brake system performance through functional and road testing.</w:t>
            </w:r>
          </w:p>
        </w:tc>
      </w:tr>
      <w:tr w:rsidR="00797FC9" w:rsidRPr="00D20FBC" w14:paraId="7B8A49FF" w14:textId="77777777" w:rsidTr="001622DB">
        <w:trPr>
          <w:trHeight w:val="539"/>
        </w:trPr>
        <w:tc>
          <w:tcPr>
            <w:tcW w:w="2875" w:type="dxa"/>
          </w:tcPr>
          <w:p w14:paraId="1C136D73" w14:textId="77777777" w:rsidR="00D20FBC" w:rsidRDefault="00D20FBC" w:rsidP="00D20FBC">
            <w:pPr>
              <w:numPr>
                <w:ilvl w:val="0"/>
                <w:numId w:val="89"/>
              </w:numPr>
              <w:ind w:left="504" w:hanging="504"/>
              <w:rPr>
                <w:rFonts w:ascii="Arial" w:eastAsia="Arial" w:hAnsi="Arial" w:cs="Arial"/>
                <w:b/>
                <w:bCs/>
                <w:color w:val="000000" w:themeColor="text1"/>
                <w:lang w:val="en-GB"/>
              </w:rPr>
            </w:pPr>
          </w:p>
          <w:p w14:paraId="7A51649B" w14:textId="7EB5B5FB" w:rsidR="00797FC9" w:rsidRPr="00D20FBC" w:rsidRDefault="00304FF9" w:rsidP="00D20FBC">
            <w:pPr>
              <w:rPr>
                <w:rFonts w:ascii="Arial" w:eastAsia="Arial" w:hAnsi="Arial" w:cs="Arial"/>
                <w:b/>
                <w:bCs/>
                <w:color w:val="000000" w:themeColor="text1"/>
                <w:lang w:val="en-GB"/>
              </w:rPr>
            </w:pPr>
            <w:r w:rsidRPr="00D20FBC">
              <w:rPr>
                <w:rFonts w:ascii="Arial" w:eastAsia="Arial" w:hAnsi="Arial" w:cs="Arial"/>
                <w:b/>
                <w:bCs/>
                <w:color w:val="000000" w:themeColor="text1"/>
                <w:lang w:val="en-GB"/>
              </w:rPr>
              <w:t>Replace the Faulty Component of The Anti-Lock Braking System</w:t>
            </w:r>
          </w:p>
        </w:tc>
        <w:tc>
          <w:tcPr>
            <w:tcW w:w="6750" w:type="dxa"/>
          </w:tcPr>
          <w:p w14:paraId="1F8D7B08" w14:textId="77777777" w:rsidR="00797FC9" w:rsidRPr="00D20FBC" w:rsidRDefault="00304FF9">
            <w:pPr>
              <w:numPr>
                <w:ilvl w:val="0"/>
                <w:numId w:val="93"/>
              </w:numPr>
              <w:tabs>
                <w:tab w:val="left" w:pos="527"/>
              </w:tabs>
              <w:ind w:left="527" w:hanging="527"/>
              <w:rPr>
                <w:rFonts w:ascii="Arial" w:eastAsia="Arial" w:hAnsi="Arial" w:cs="Arial"/>
                <w:bCs/>
                <w:color w:val="000000" w:themeColor="text1"/>
              </w:rPr>
            </w:pPr>
            <w:r w:rsidRPr="00D20FBC">
              <w:rPr>
                <w:rFonts w:ascii="Arial" w:eastAsia="Arial" w:hAnsi="Arial" w:cs="Arial"/>
                <w:bCs/>
                <w:color w:val="000000" w:themeColor="text1"/>
              </w:rPr>
              <w:t>Identify faulty ABS components through diagnostic tools and fault codes.</w:t>
            </w:r>
          </w:p>
          <w:p w14:paraId="11B5AAF7" w14:textId="77777777" w:rsidR="00797FC9" w:rsidRPr="00D20FBC" w:rsidRDefault="00304FF9">
            <w:pPr>
              <w:numPr>
                <w:ilvl w:val="0"/>
                <w:numId w:val="93"/>
              </w:numPr>
              <w:tabs>
                <w:tab w:val="left" w:pos="527"/>
              </w:tabs>
              <w:ind w:left="527" w:hanging="527"/>
              <w:rPr>
                <w:rFonts w:ascii="Arial" w:eastAsia="Arial" w:hAnsi="Arial" w:cs="Arial"/>
                <w:bCs/>
                <w:color w:val="000000" w:themeColor="text1"/>
              </w:rPr>
            </w:pPr>
            <w:r w:rsidRPr="00D20FBC">
              <w:rPr>
                <w:rFonts w:ascii="Arial" w:eastAsia="Arial" w:hAnsi="Arial" w:cs="Arial"/>
                <w:bCs/>
                <w:color w:val="000000" w:themeColor="text1"/>
              </w:rPr>
              <w:t>Inspect sensors, wiring, ECU, and hydraulic unit for defects.</w:t>
            </w:r>
          </w:p>
          <w:p w14:paraId="016C7D08" w14:textId="77777777" w:rsidR="00797FC9" w:rsidRPr="00D20FBC" w:rsidRDefault="00304FF9">
            <w:pPr>
              <w:numPr>
                <w:ilvl w:val="0"/>
                <w:numId w:val="93"/>
              </w:numPr>
              <w:tabs>
                <w:tab w:val="left" w:pos="527"/>
              </w:tabs>
              <w:ind w:left="527" w:hanging="527"/>
              <w:rPr>
                <w:rFonts w:ascii="Arial" w:eastAsia="Arial" w:hAnsi="Arial" w:cs="Arial"/>
                <w:bCs/>
                <w:color w:val="000000" w:themeColor="text1"/>
              </w:rPr>
            </w:pPr>
            <w:r w:rsidRPr="00D20FBC">
              <w:rPr>
                <w:rFonts w:ascii="Arial" w:eastAsia="Arial" w:hAnsi="Arial" w:cs="Arial"/>
                <w:bCs/>
                <w:color w:val="000000" w:themeColor="text1"/>
              </w:rPr>
              <w:t>Apply safety measures before removing faulty ABS components.</w:t>
            </w:r>
          </w:p>
          <w:p w14:paraId="3A055155" w14:textId="77777777" w:rsidR="00797FC9" w:rsidRPr="00D20FBC" w:rsidRDefault="00304FF9">
            <w:pPr>
              <w:numPr>
                <w:ilvl w:val="0"/>
                <w:numId w:val="93"/>
              </w:numPr>
              <w:tabs>
                <w:tab w:val="left" w:pos="527"/>
              </w:tabs>
              <w:ind w:left="527" w:hanging="527"/>
              <w:rPr>
                <w:rFonts w:ascii="Arial" w:eastAsia="Arial" w:hAnsi="Arial" w:cs="Arial"/>
                <w:bCs/>
                <w:color w:val="000000" w:themeColor="text1"/>
              </w:rPr>
            </w:pPr>
            <w:r w:rsidRPr="00D20FBC">
              <w:rPr>
                <w:rFonts w:ascii="Arial" w:eastAsia="Arial" w:hAnsi="Arial" w:cs="Arial"/>
                <w:bCs/>
                <w:color w:val="000000" w:themeColor="text1"/>
              </w:rPr>
              <w:t>Replace defective ABS components following manufacturer procedures.</w:t>
            </w:r>
          </w:p>
          <w:p w14:paraId="790DF0E9" w14:textId="77777777" w:rsidR="00797FC9" w:rsidRPr="00D20FBC" w:rsidRDefault="00304FF9">
            <w:pPr>
              <w:numPr>
                <w:ilvl w:val="0"/>
                <w:numId w:val="93"/>
              </w:numPr>
              <w:tabs>
                <w:tab w:val="left" w:pos="527"/>
              </w:tabs>
              <w:ind w:left="527" w:hanging="527"/>
              <w:rPr>
                <w:rFonts w:ascii="Arial" w:eastAsia="Arial" w:hAnsi="Arial" w:cs="Arial"/>
                <w:bCs/>
                <w:color w:val="000000" w:themeColor="text1"/>
              </w:rPr>
            </w:pPr>
            <w:r w:rsidRPr="00D20FBC">
              <w:rPr>
                <w:rFonts w:ascii="Arial" w:eastAsia="Arial" w:hAnsi="Arial" w:cs="Arial"/>
                <w:bCs/>
                <w:color w:val="000000" w:themeColor="text1"/>
              </w:rPr>
              <w:t>Reconnect wiring, sensors, and hydraulic lines securely.</w:t>
            </w:r>
          </w:p>
          <w:p w14:paraId="26E00771" w14:textId="77777777" w:rsidR="00797FC9" w:rsidRPr="00D20FBC" w:rsidRDefault="00304FF9">
            <w:pPr>
              <w:numPr>
                <w:ilvl w:val="0"/>
                <w:numId w:val="93"/>
              </w:numPr>
              <w:tabs>
                <w:tab w:val="left" w:pos="0"/>
                <w:tab w:val="left" w:pos="527"/>
              </w:tabs>
              <w:ind w:left="527" w:hanging="527"/>
              <w:rPr>
                <w:rFonts w:ascii="Arial" w:eastAsia="Arial" w:hAnsi="Arial" w:cs="Arial"/>
                <w:bCs/>
                <w:color w:val="000000" w:themeColor="text1"/>
              </w:rPr>
            </w:pPr>
            <w:r w:rsidRPr="00D20FBC">
              <w:rPr>
                <w:rFonts w:ascii="Arial" w:eastAsia="Arial" w:hAnsi="Arial" w:cs="Arial"/>
                <w:bCs/>
                <w:color w:val="000000" w:themeColor="text1"/>
              </w:rPr>
              <w:lastRenderedPageBreak/>
              <w:t>Test ABS function through diagnostic tools and road performance checks.</w:t>
            </w:r>
          </w:p>
        </w:tc>
      </w:tr>
      <w:tr w:rsidR="00797FC9" w:rsidRPr="00D20FBC" w14:paraId="3C21D5C7" w14:textId="77777777" w:rsidTr="00D20FBC">
        <w:trPr>
          <w:trHeight w:val="216"/>
        </w:trPr>
        <w:tc>
          <w:tcPr>
            <w:tcW w:w="2875" w:type="dxa"/>
          </w:tcPr>
          <w:p w14:paraId="36F561CD" w14:textId="77777777" w:rsidR="00D20FBC" w:rsidRPr="00D20FBC" w:rsidRDefault="00D20FBC" w:rsidP="00D20FBC">
            <w:pPr>
              <w:numPr>
                <w:ilvl w:val="0"/>
                <w:numId w:val="89"/>
              </w:numPr>
              <w:ind w:left="504" w:hanging="504"/>
              <w:rPr>
                <w:rFonts w:ascii="Arial" w:eastAsia="Arial" w:hAnsi="Arial" w:cs="Arial"/>
                <w:b/>
                <w:bCs/>
                <w:color w:val="000000" w:themeColor="text1"/>
              </w:rPr>
            </w:pPr>
          </w:p>
          <w:p w14:paraId="0345B493" w14:textId="3F9AF6A8" w:rsidR="00797FC9" w:rsidRPr="00D20FBC" w:rsidRDefault="00304FF9" w:rsidP="00D20FBC">
            <w:pPr>
              <w:rPr>
                <w:rFonts w:ascii="Arial" w:eastAsia="Arial" w:hAnsi="Arial" w:cs="Arial"/>
                <w:b/>
                <w:bCs/>
                <w:color w:val="000000" w:themeColor="text1"/>
              </w:rPr>
            </w:pPr>
            <w:r w:rsidRPr="00D20FBC">
              <w:rPr>
                <w:rFonts w:ascii="Arial" w:eastAsia="Arial" w:hAnsi="Arial" w:cs="Arial"/>
                <w:b/>
                <w:bCs/>
                <w:color w:val="000000" w:themeColor="text1"/>
                <w:lang w:val="en-GB"/>
              </w:rPr>
              <w:t xml:space="preserve">Replace the Faulty Component of The Electronic Parking Brake </w:t>
            </w:r>
          </w:p>
        </w:tc>
        <w:tc>
          <w:tcPr>
            <w:tcW w:w="6750" w:type="dxa"/>
          </w:tcPr>
          <w:p w14:paraId="242D2579" w14:textId="77777777" w:rsidR="00797FC9" w:rsidRPr="00D20FBC" w:rsidRDefault="00304FF9">
            <w:pPr>
              <w:numPr>
                <w:ilvl w:val="0"/>
                <w:numId w:val="94"/>
              </w:numPr>
              <w:tabs>
                <w:tab w:val="left" w:pos="527"/>
              </w:tabs>
              <w:ind w:left="527" w:hanging="527"/>
              <w:rPr>
                <w:rFonts w:ascii="Arial" w:eastAsia="Arial" w:hAnsi="Arial" w:cs="Arial"/>
                <w:bCs/>
                <w:color w:val="000000" w:themeColor="text1"/>
              </w:rPr>
            </w:pPr>
            <w:r w:rsidRPr="00D20FBC">
              <w:rPr>
                <w:rFonts w:ascii="Arial" w:eastAsia="Arial" w:hAnsi="Arial" w:cs="Arial"/>
                <w:bCs/>
                <w:color w:val="000000" w:themeColor="text1"/>
              </w:rPr>
              <w:t>Identify the components of the electronic parking brake system.</w:t>
            </w:r>
          </w:p>
          <w:p w14:paraId="73036407" w14:textId="77777777" w:rsidR="00797FC9" w:rsidRPr="00D20FBC" w:rsidRDefault="00304FF9">
            <w:pPr>
              <w:numPr>
                <w:ilvl w:val="0"/>
                <w:numId w:val="94"/>
              </w:numPr>
              <w:tabs>
                <w:tab w:val="left" w:pos="527"/>
              </w:tabs>
              <w:ind w:left="527" w:hanging="527"/>
              <w:rPr>
                <w:rFonts w:ascii="Arial" w:eastAsia="Arial" w:hAnsi="Arial" w:cs="Arial"/>
                <w:bCs/>
                <w:color w:val="000000" w:themeColor="text1"/>
              </w:rPr>
            </w:pPr>
            <w:r w:rsidRPr="00D20FBC">
              <w:rPr>
                <w:rFonts w:ascii="Arial" w:eastAsia="Arial" w:hAnsi="Arial" w:cs="Arial"/>
                <w:bCs/>
                <w:color w:val="000000" w:themeColor="text1"/>
              </w:rPr>
              <w:t>Interpret EPB fault codes using diagnostic tools.</w:t>
            </w:r>
          </w:p>
          <w:p w14:paraId="642165EA" w14:textId="77777777" w:rsidR="00797FC9" w:rsidRPr="00D20FBC" w:rsidRDefault="00304FF9">
            <w:pPr>
              <w:numPr>
                <w:ilvl w:val="0"/>
                <w:numId w:val="94"/>
              </w:numPr>
              <w:tabs>
                <w:tab w:val="left" w:pos="527"/>
              </w:tabs>
              <w:ind w:left="527" w:hanging="527"/>
              <w:rPr>
                <w:rFonts w:ascii="Arial" w:eastAsia="Arial" w:hAnsi="Arial" w:cs="Arial"/>
                <w:bCs/>
                <w:color w:val="000000" w:themeColor="text1"/>
              </w:rPr>
            </w:pPr>
            <w:r w:rsidRPr="00D20FBC">
              <w:rPr>
                <w:rFonts w:ascii="Arial" w:eastAsia="Arial" w:hAnsi="Arial" w:cs="Arial"/>
                <w:bCs/>
                <w:color w:val="000000" w:themeColor="text1"/>
              </w:rPr>
              <w:t>Inspect wiring harnesses, connectors, and actuators for faults.</w:t>
            </w:r>
          </w:p>
          <w:p w14:paraId="704FA822" w14:textId="77777777" w:rsidR="00797FC9" w:rsidRPr="00D20FBC" w:rsidRDefault="00304FF9">
            <w:pPr>
              <w:numPr>
                <w:ilvl w:val="0"/>
                <w:numId w:val="94"/>
              </w:numPr>
              <w:tabs>
                <w:tab w:val="left" w:pos="527"/>
              </w:tabs>
              <w:ind w:left="527" w:hanging="527"/>
              <w:rPr>
                <w:rFonts w:ascii="Arial" w:eastAsia="Arial" w:hAnsi="Arial" w:cs="Arial"/>
                <w:bCs/>
              </w:rPr>
            </w:pPr>
            <w:r w:rsidRPr="00D20FBC">
              <w:rPr>
                <w:rFonts w:ascii="Arial" w:eastAsia="Arial" w:hAnsi="Arial" w:cs="Arial"/>
                <w:bCs/>
                <w:color w:val="000000" w:themeColor="text1"/>
              </w:rPr>
              <w:t>Check</w:t>
            </w:r>
            <w:r w:rsidRPr="00D20FBC">
              <w:rPr>
                <w:rFonts w:ascii="Arial" w:eastAsia="Arial" w:hAnsi="Arial" w:cs="Arial"/>
                <w:bCs/>
              </w:rPr>
              <w:t xml:space="preserve"> the condition and function of EPB control module.</w:t>
            </w:r>
          </w:p>
          <w:p w14:paraId="3AF2104C" w14:textId="77777777" w:rsidR="00797FC9" w:rsidRPr="00D20FBC" w:rsidRDefault="00304FF9">
            <w:pPr>
              <w:numPr>
                <w:ilvl w:val="0"/>
                <w:numId w:val="94"/>
              </w:numPr>
              <w:tabs>
                <w:tab w:val="left" w:pos="527"/>
              </w:tabs>
              <w:ind w:left="527" w:hanging="527"/>
              <w:rPr>
                <w:rFonts w:ascii="Arial" w:eastAsia="Arial" w:hAnsi="Arial" w:cs="Arial"/>
                <w:bCs/>
              </w:rPr>
            </w:pPr>
            <w:r w:rsidRPr="00D20FBC">
              <w:rPr>
                <w:rFonts w:ascii="Arial" w:eastAsia="Arial" w:hAnsi="Arial" w:cs="Arial"/>
                <w:bCs/>
              </w:rPr>
              <w:t>Remove faulty EPB components following manufacturer guidelines.</w:t>
            </w:r>
          </w:p>
          <w:p w14:paraId="7367F578" w14:textId="77777777" w:rsidR="00797FC9" w:rsidRPr="00D20FBC" w:rsidRDefault="00304FF9">
            <w:pPr>
              <w:numPr>
                <w:ilvl w:val="0"/>
                <w:numId w:val="94"/>
              </w:numPr>
              <w:tabs>
                <w:tab w:val="left" w:pos="527"/>
              </w:tabs>
              <w:ind w:left="527" w:hanging="527"/>
              <w:rPr>
                <w:rFonts w:ascii="Arial" w:eastAsia="Arial" w:hAnsi="Arial" w:cs="Arial"/>
                <w:bCs/>
              </w:rPr>
            </w:pPr>
            <w:r w:rsidRPr="00D20FBC">
              <w:rPr>
                <w:rFonts w:ascii="Arial" w:eastAsia="Arial" w:hAnsi="Arial" w:cs="Arial"/>
                <w:bCs/>
              </w:rPr>
              <w:t>Install new or repaired components with correct calibration.</w:t>
            </w:r>
          </w:p>
          <w:p w14:paraId="7640EFD5" w14:textId="77777777" w:rsidR="00797FC9" w:rsidRPr="00D20FBC" w:rsidRDefault="00304FF9">
            <w:pPr>
              <w:numPr>
                <w:ilvl w:val="0"/>
                <w:numId w:val="94"/>
              </w:numPr>
              <w:tabs>
                <w:tab w:val="left" w:pos="527"/>
              </w:tabs>
              <w:ind w:left="527" w:hanging="527"/>
              <w:rPr>
                <w:rFonts w:ascii="Arial" w:eastAsia="Arial" w:hAnsi="Arial" w:cs="Arial"/>
                <w:bCs/>
              </w:rPr>
            </w:pPr>
            <w:r w:rsidRPr="00D20FBC">
              <w:rPr>
                <w:rFonts w:ascii="Arial" w:eastAsia="Arial" w:hAnsi="Arial" w:cs="Arial"/>
                <w:bCs/>
              </w:rPr>
              <w:t>Perform “system reset” or “Reprogramming” using diagnostic software.</w:t>
            </w:r>
          </w:p>
          <w:p w14:paraId="343DA64E" w14:textId="77777777" w:rsidR="00797FC9" w:rsidRPr="00D20FBC" w:rsidRDefault="00304FF9">
            <w:pPr>
              <w:numPr>
                <w:ilvl w:val="0"/>
                <w:numId w:val="94"/>
              </w:numPr>
              <w:tabs>
                <w:tab w:val="left" w:pos="527"/>
                <w:tab w:val="left" w:pos="900"/>
              </w:tabs>
              <w:ind w:left="527" w:hanging="527"/>
              <w:rPr>
                <w:rFonts w:ascii="Arial" w:eastAsia="Arial" w:hAnsi="Arial" w:cs="Arial"/>
                <w:bCs/>
                <w:color w:val="000000" w:themeColor="text1"/>
              </w:rPr>
            </w:pPr>
            <w:r w:rsidRPr="00D20FBC">
              <w:rPr>
                <w:rFonts w:ascii="Arial" w:eastAsia="Arial" w:hAnsi="Arial" w:cs="Arial"/>
                <w:bCs/>
              </w:rPr>
              <w:t>Verify EPB performance through function</w:t>
            </w:r>
            <w:r w:rsidRPr="00D20FBC">
              <w:rPr>
                <w:rFonts w:ascii="Arial" w:eastAsia="Arial" w:hAnsi="Arial" w:cs="Arial"/>
                <w:bCs/>
                <w:color w:val="000000" w:themeColor="text1"/>
              </w:rPr>
              <w:t xml:space="preserve">al and safety tests. </w:t>
            </w:r>
          </w:p>
        </w:tc>
      </w:tr>
      <w:tr w:rsidR="00797FC9" w:rsidRPr="00D20FBC" w14:paraId="2BC91179" w14:textId="77777777" w:rsidTr="00D20FBC">
        <w:trPr>
          <w:trHeight w:val="301"/>
        </w:trPr>
        <w:tc>
          <w:tcPr>
            <w:tcW w:w="2875" w:type="dxa"/>
          </w:tcPr>
          <w:p w14:paraId="18B70080" w14:textId="77777777" w:rsidR="00D20FBC" w:rsidRPr="00D20FBC" w:rsidRDefault="00D20FBC" w:rsidP="00D20FBC">
            <w:pPr>
              <w:numPr>
                <w:ilvl w:val="0"/>
                <w:numId w:val="89"/>
              </w:numPr>
              <w:ind w:left="504" w:hanging="504"/>
              <w:rPr>
                <w:rFonts w:ascii="Arial" w:eastAsia="Arial" w:hAnsi="Arial" w:cs="Arial"/>
                <w:b/>
                <w:bCs/>
                <w:color w:val="000000" w:themeColor="text1"/>
              </w:rPr>
            </w:pPr>
          </w:p>
          <w:p w14:paraId="79130C28" w14:textId="7AF15E2E" w:rsidR="00797FC9" w:rsidRPr="00D20FBC" w:rsidRDefault="00304FF9" w:rsidP="00D20FBC">
            <w:pPr>
              <w:rPr>
                <w:rFonts w:ascii="Arial" w:eastAsia="Arial" w:hAnsi="Arial" w:cs="Arial"/>
                <w:b/>
                <w:bCs/>
                <w:color w:val="000000" w:themeColor="text1"/>
              </w:rPr>
            </w:pPr>
            <w:r w:rsidRPr="00D20FBC">
              <w:rPr>
                <w:rFonts w:ascii="Arial" w:eastAsia="Arial" w:hAnsi="Arial" w:cs="Arial"/>
                <w:b/>
                <w:bCs/>
                <w:color w:val="000000" w:themeColor="text1"/>
                <w:lang w:val="en-GB"/>
              </w:rPr>
              <w:t>Perform Test Drive of The Brake System</w:t>
            </w:r>
            <w:r w:rsidRPr="00D20FBC">
              <w:rPr>
                <w:rFonts w:ascii="Arial" w:eastAsia="Arial" w:hAnsi="Arial" w:cs="Arial"/>
                <w:b/>
                <w:bCs/>
                <w:color w:val="000000" w:themeColor="text1"/>
              </w:rPr>
              <w:t xml:space="preserve"> </w:t>
            </w:r>
          </w:p>
        </w:tc>
        <w:tc>
          <w:tcPr>
            <w:tcW w:w="6750" w:type="dxa"/>
          </w:tcPr>
          <w:p w14:paraId="6AC644B4" w14:textId="77777777" w:rsidR="00797FC9" w:rsidRPr="00D20FBC" w:rsidRDefault="00304FF9">
            <w:pPr>
              <w:pStyle w:val="ListParagraph"/>
              <w:numPr>
                <w:ilvl w:val="0"/>
                <w:numId w:val="95"/>
              </w:numPr>
              <w:tabs>
                <w:tab w:val="left" w:pos="545"/>
              </w:tabs>
              <w:ind w:left="527" w:hanging="527"/>
              <w:rPr>
                <w:rFonts w:ascii="Arial" w:eastAsia="Arial" w:hAnsi="Arial" w:cs="Arial"/>
                <w:bCs/>
                <w:color w:val="000000" w:themeColor="text1"/>
              </w:rPr>
            </w:pPr>
            <w:r w:rsidRPr="00D20FBC">
              <w:rPr>
                <w:rFonts w:ascii="Arial" w:eastAsia="Arial" w:hAnsi="Arial" w:cs="Arial"/>
                <w:bCs/>
                <w:color w:val="000000" w:themeColor="text1"/>
              </w:rPr>
              <w:t>Check brake response time and pedal feel during operation.</w:t>
            </w:r>
          </w:p>
          <w:p w14:paraId="53469611" w14:textId="77777777" w:rsidR="00797FC9" w:rsidRPr="00D20FBC" w:rsidRDefault="00304FF9">
            <w:pPr>
              <w:pStyle w:val="ListParagraph"/>
              <w:numPr>
                <w:ilvl w:val="0"/>
                <w:numId w:val="95"/>
              </w:numPr>
              <w:tabs>
                <w:tab w:val="left" w:pos="545"/>
              </w:tabs>
              <w:ind w:left="527" w:hanging="527"/>
              <w:rPr>
                <w:rFonts w:ascii="Arial" w:eastAsia="Arial" w:hAnsi="Arial" w:cs="Arial"/>
                <w:bCs/>
                <w:color w:val="000000" w:themeColor="text1"/>
              </w:rPr>
            </w:pPr>
            <w:r w:rsidRPr="00D20FBC">
              <w:rPr>
                <w:rFonts w:ascii="Arial" w:eastAsia="Arial" w:hAnsi="Arial" w:cs="Arial"/>
                <w:bCs/>
                <w:color w:val="000000" w:themeColor="text1"/>
              </w:rPr>
              <w:t>Evaluate braking distance under normal and emergency conditions.</w:t>
            </w:r>
          </w:p>
          <w:p w14:paraId="55F7DA93" w14:textId="77777777" w:rsidR="00797FC9" w:rsidRPr="00D20FBC" w:rsidRDefault="00304FF9">
            <w:pPr>
              <w:pStyle w:val="ListParagraph"/>
              <w:numPr>
                <w:ilvl w:val="0"/>
                <w:numId w:val="95"/>
              </w:numPr>
              <w:tabs>
                <w:tab w:val="left" w:pos="545"/>
              </w:tabs>
              <w:ind w:left="527" w:hanging="527"/>
              <w:rPr>
                <w:rFonts w:ascii="Arial" w:eastAsia="Arial" w:hAnsi="Arial" w:cs="Arial"/>
                <w:bCs/>
                <w:color w:val="000000" w:themeColor="text1"/>
              </w:rPr>
            </w:pPr>
            <w:r w:rsidRPr="00D20FBC">
              <w:rPr>
                <w:rFonts w:ascii="Arial" w:eastAsia="Arial" w:hAnsi="Arial" w:cs="Arial"/>
                <w:bCs/>
                <w:color w:val="000000" w:themeColor="text1"/>
              </w:rPr>
              <w:t>Observe for abnormal noises, vibrations, or pulling during braking.</w:t>
            </w:r>
          </w:p>
          <w:p w14:paraId="20890F6C" w14:textId="77777777" w:rsidR="00797FC9" w:rsidRPr="00D20FBC" w:rsidRDefault="00304FF9">
            <w:pPr>
              <w:pStyle w:val="ListParagraph"/>
              <w:numPr>
                <w:ilvl w:val="0"/>
                <w:numId w:val="95"/>
              </w:numPr>
              <w:tabs>
                <w:tab w:val="left" w:pos="545"/>
              </w:tabs>
              <w:ind w:left="527" w:hanging="527"/>
              <w:rPr>
                <w:rFonts w:ascii="Arial" w:eastAsia="Arial" w:hAnsi="Arial" w:cs="Arial"/>
                <w:bCs/>
                <w:color w:val="000000" w:themeColor="text1"/>
              </w:rPr>
            </w:pPr>
            <w:r w:rsidRPr="00D20FBC">
              <w:rPr>
                <w:rFonts w:ascii="Arial" w:eastAsia="Arial" w:hAnsi="Arial" w:cs="Arial"/>
                <w:bCs/>
                <w:color w:val="000000" w:themeColor="text1"/>
              </w:rPr>
              <w:t>Test ABS and electronic brake functions during controlled braking.</w:t>
            </w:r>
          </w:p>
          <w:p w14:paraId="452169CA" w14:textId="77777777" w:rsidR="00797FC9" w:rsidRPr="00D20FBC" w:rsidRDefault="00304FF9">
            <w:pPr>
              <w:pStyle w:val="ListParagraph"/>
              <w:numPr>
                <w:ilvl w:val="0"/>
                <w:numId w:val="95"/>
              </w:numPr>
              <w:tabs>
                <w:tab w:val="left" w:pos="545"/>
              </w:tabs>
              <w:ind w:left="527" w:hanging="527"/>
              <w:rPr>
                <w:rFonts w:ascii="Arial" w:eastAsia="Arial" w:hAnsi="Arial" w:cs="Arial"/>
                <w:bCs/>
                <w:color w:val="000000" w:themeColor="text1"/>
              </w:rPr>
            </w:pPr>
            <w:r w:rsidRPr="00D20FBC">
              <w:rPr>
                <w:rFonts w:ascii="Arial" w:eastAsia="Arial" w:hAnsi="Arial" w:cs="Arial"/>
                <w:bCs/>
                <w:color w:val="000000" w:themeColor="text1"/>
              </w:rPr>
              <w:t>Record and compare results with manufacturer specifications.</w:t>
            </w:r>
          </w:p>
          <w:p w14:paraId="2DE45622" w14:textId="77777777" w:rsidR="00797FC9" w:rsidRPr="00D20FBC" w:rsidRDefault="00304FF9">
            <w:pPr>
              <w:pStyle w:val="ListParagraph"/>
              <w:numPr>
                <w:ilvl w:val="0"/>
                <w:numId w:val="95"/>
              </w:numPr>
              <w:tabs>
                <w:tab w:val="left" w:pos="545"/>
              </w:tabs>
              <w:ind w:left="527" w:hanging="527"/>
              <w:contextualSpacing w:val="0"/>
              <w:rPr>
                <w:rFonts w:ascii="Arial" w:eastAsia="Arial" w:hAnsi="Arial" w:cs="Arial"/>
                <w:bCs/>
                <w:color w:val="000000" w:themeColor="text1"/>
              </w:rPr>
            </w:pPr>
            <w:r w:rsidRPr="00D20FBC">
              <w:rPr>
                <w:rFonts w:ascii="Arial" w:eastAsia="Arial" w:hAnsi="Arial" w:cs="Arial"/>
                <w:bCs/>
                <w:color w:val="000000" w:themeColor="text1"/>
              </w:rPr>
              <w:t>Confirm overall brake system safety and reliability after testing.</w:t>
            </w:r>
          </w:p>
        </w:tc>
      </w:tr>
    </w:tbl>
    <w:bookmarkEnd w:id="47"/>
    <w:p w14:paraId="5BB00E7F" w14:textId="77777777" w:rsidR="00797FC9" w:rsidRPr="00D20FBC" w:rsidRDefault="00304FF9">
      <w:pPr>
        <w:spacing w:before="120" w:after="120" w:line="278" w:lineRule="auto"/>
        <w:rPr>
          <w:rFonts w:ascii="Arial" w:eastAsia="Arial" w:hAnsi="Arial" w:cs="Arial"/>
          <w:b/>
          <w:bCs/>
          <w:color w:val="000000" w:themeColor="text1"/>
        </w:rPr>
      </w:pPr>
      <w:r w:rsidRPr="00D20FBC">
        <w:rPr>
          <w:rFonts w:ascii="Arial" w:eastAsia="Arial" w:hAnsi="Arial" w:cs="Arial"/>
          <w:b/>
          <w:bCs/>
          <w:color w:val="000000" w:themeColor="text1"/>
        </w:rPr>
        <w:t>Knowledge &amp; Understanding</w:t>
      </w:r>
    </w:p>
    <w:p w14:paraId="0C28F92E" w14:textId="77777777" w:rsidR="00797FC9" w:rsidRPr="00D20FBC" w:rsidRDefault="00304FF9">
      <w:pPr>
        <w:spacing w:after="160" w:line="278" w:lineRule="auto"/>
        <w:rPr>
          <w:rFonts w:ascii="Arial" w:eastAsia="Arial" w:hAnsi="Arial" w:cs="Arial"/>
          <w:bCs/>
          <w:color w:val="000000" w:themeColor="text1"/>
        </w:rPr>
      </w:pPr>
      <w:r w:rsidRPr="00D20FBC">
        <w:rPr>
          <w:rFonts w:ascii="Arial" w:eastAsia="Arial" w:hAnsi="Arial" w:cs="Arial"/>
          <w:bCs/>
          <w:color w:val="000000" w:themeColor="text1"/>
          <w:lang w:val="en-GB" w:bidi="en-US"/>
        </w:rPr>
        <w:t>The candidate must be able to demonstrate underpinning knowledge and understanding required to carry out tasks covered in this competency standard. This includes the knowledge of:</w:t>
      </w:r>
    </w:p>
    <w:p w14:paraId="1AEC016D" w14:textId="77777777" w:rsidR="00797FC9" w:rsidRPr="00D20FBC" w:rsidRDefault="00304FF9">
      <w:pPr>
        <w:numPr>
          <w:ilvl w:val="0"/>
          <w:numId w:val="96"/>
        </w:numPr>
        <w:ind w:left="504" w:hanging="504"/>
        <w:rPr>
          <w:rFonts w:ascii="Arial" w:eastAsia="Arial" w:hAnsi="Arial" w:cs="Arial"/>
          <w:bCs/>
        </w:rPr>
      </w:pPr>
      <w:r w:rsidRPr="00D20FBC">
        <w:rPr>
          <w:rFonts w:ascii="Arial" w:eastAsia="Arial" w:hAnsi="Arial" w:cs="Arial"/>
          <w:bCs/>
        </w:rPr>
        <w:t xml:space="preserve">Types of braking </w:t>
      </w:r>
      <w:r w:rsidR="00C52C4F" w:rsidRPr="00D20FBC">
        <w:rPr>
          <w:rFonts w:ascii="Arial" w:eastAsia="Arial" w:hAnsi="Arial" w:cs="Arial"/>
          <w:bCs/>
        </w:rPr>
        <w:t>system {conventional</w:t>
      </w:r>
      <w:r w:rsidRPr="00D20FBC">
        <w:rPr>
          <w:rFonts w:ascii="Arial" w:eastAsia="Arial" w:hAnsi="Arial" w:cs="Arial"/>
          <w:bCs/>
        </w:rPr>
        <w:t xml:space="preserve"> hydraulic braking, anti-lock braking system (ABS), and electronic parking brake (EPB)} used in EVs.</w:t>
      </w:r>
    </w:p>
    <w:p w14:paraId="6AFF7069" w14:textId="77777777" w:rsidR="00797FC9" w:rsidRPr="00D20FBC" w:rsidRDefault="00304FF9">
      <w:pPr>
        <w:numPr>
          <w:ilvl w:val="0"/>
          <w:numId w:val="96"/>
        </w:numPr>
        <w:ind w:left="504" w:hanging="504"/>
        <w:rPr>
          <w:rFonts w:ascii="Arial" w:eastAsia="Arial" w:hAnsi="Arial" w:cs="Arial"/>
          <w:bCs/>
        </w:rPr>
      </w:pPr>
      <w:r w:rsidRPr="00D20FBC">
        <w:rPr>
          <w:rFonts w:ascii="Arial" w:eastAsia="Arial" w:hAnsi="Arial" w:cs="Arial"/>
          <w:bCs/>
        </w:rPr>
        <w:t>Regenerative braking and its integration with mechanical brakes.</w:t>
      </w:r>
    </w:p>
    <w:p w14:paraId="648866BA" w14:textId="77777777" w:rsidR="00797FC9" w:rsidRPr="00D20FBC" w:rsidRDefault="00304FF9">
      <w:pPr>
        <w:numPr>
          <w:ilvl w:val="0"/>
          <w:numId w:val="96"/>
        </w:numPr>
        <w:ind w:left="504" w:hanging="504"/>
        <w:rPr>
          <w:rFonts w:ascii="Arial" w:eastAsia="Arial" w:hAnsi="Arial" w:cs="Arial"/>
          <w:bCs/>
        </w:rPr>
      </w:pPr>
      <w:r w:rsidRPr="00D20FBC">
        <w:rPr>
          <w:rFonts w:ascii="Arial" w:eastAsia="Arial" w:hAnsi="Arial" w:cs="Arial"/>
          <w:bCs/>
        </w:rPr>
        <w:t>Knowledge of master cylinder, brake lines/hoses, calipers, wheel cylinders, brake pads/shoes, discs/drums, ABS module, EPB actuator, sensors, and control units</w:t>
      </w:r>
    </w:p>
    <w:p w14:paraId="5FD9CDB4" w14:textId="06EB4A3B" w:rsidR="00797FC9" w:rsidRPr="00D20FBC" w:rsidRDefault="00304FF9">
      <w:pPr>
        <w:numPr>
          <w:ilvl w:val="0"/>
          <w:numId w:val="96"/>
        </w:numPr>
        <w:ind w:left="504" w:hanging="504"/>
        <w:rPr>
          <w:rFonts w:ascii="Arial" w:eastAsia="Arial" w:hAnsi="Arial" w:cs="Arial"/>
          <w:bCs/>
        </w:rPr>
      </w:pPr>
      <w:r w:rsidRPr="00D20FBC">
        <w:rPr>
          <w:rFonts w:ascii="Arial" w:eastAsia="Arial" w:hAnsi="Arial" w:cs="Arial"/>
          <w:bCs/>
        </w:rPr>
        <w:t xml:space="preserve">Understanding </w:t>
      </w:r>
      <w:r w:rsidR="001622DB" w:rsidRPr="00D20FBC">
        <w:rPr>
          <w:rFonts w:ascii="Arial" w:eastAsia="Arial" w:hAnsi="Arial" w:cs="Arial"/>
          <w:bCs/>
        </w:rPr>
        <w:t>of brake</w:t>
      </w:r>
      <w:r w:rsidRPr="00D20FBC">
        <w:rPr>
          <w:rFonts w:ascii="Arial" w:eastAsia="Arial" w:hAnsi="Arial" w:cs="Arial"/>
          <w:bCs/>
        </w:rPr>
        <w:t xml:space="preserve"> system operation (Hydraulic, ABS, EPB)</w:t>
      </w:r>
    </w:p>
    <w:p w14:paraId="41B54DF4" w14:textId="77777777" w:rsidR="00797FC9" w:rsidRPr="00D20FBC" w:rsidRDefault="00304FF9">
      <w:pPr>
        <w:numPr>
          <w:ilvl w:val="0"/>
          <w:numId w:val="96"/>
        </w:numPr>
        <w:ind w:left="504" w:hanging="504"/>
        <w:rPr>
          <w:rFonts w:ascii="Arial" w:eastAsia="Arial" w:hAnsi="Arial" w:cs="Arial"/>
          <w:bCs/>
        </w:rPr>
      </w:pPr>
      <w:r w:rsidRPr="00D20FBC">
        <w:rPr>
          <w:rFonts w:ascii="Arial" w:eastAsia="Arial" w:hAnsi="Arial" w:cs="Arial"/>
          <w:bCs/>
        </w:rPr>
        <w:t xml:space="preserve">Recognition </w:t>
      </w:r>
      <w:r w:rsidR="00C52C4F" w:rsidRPr="00D20FBC">
        <w:rPr>
          <w:rFonts w:ascii="Arial" w:eastAsia="Arial" w:hAnsi="Arial" w:cs="Arial"/>
          <w:bCs/>
        </w:rPr>
        <w:t>of unusual</w:t>
      </w:r>
      <w:r w:rsidRPr="00D20FBC">
        <w:rPr>
          <w:rFonts w:ascii="Arial" w:eastAsia="Arial" w:hAnsi="Arial" w:cs="Arial"/>
          <w:bCs/>
        </w:rPr>
        <w:t xml:space="preserve"> noise, vibration, or reduced braking performance.</w:t>
      </w:r>
    </w:p>
    <w:p w14:paraId="637C6221" w14:textId="77777777" w:rsidR="00797FC9" w:rsidRPr="00D20FBC" w:rsidRDefault="00304FF9">
      <w:pPr>
        <w:numPr>
          <w:ilvl w:val="0"/>
          <w:numId w:val="96"/>
        </w:numPr>
        <w:ind w:left="504" w:hanging="504"/>
        <w:rPr>
          <w:rFonts w:ascii="Arial" w:eastAsia="Arial" w:hAnsi="Arial" w:cs="Arial"/>
          <w:bCs/>
        </w:rPr>
      </w:pPr>
      <w:r w:rsidRPr="00D20FBC">
        <w:rPr>
          <w:rFonts w:ascii="Arial" w:eastAsia="Arial" w:hAnsi="Arial" w:cs="Arial"/>
          <w:bCs/>
        </w:rPr>
        <w:t>Use of diagnostic tools (OBD-II scanner, multi-meter) to read fault codes and monitor brake system performance</w:t>
      </w:r>
    </w:p>
    <w:p w14:paraId="35CD79AF" w14:textId="77777777" w:rsidR="00797FC9" w:rsidRPr="00D20FBC" w:rsidRDefault="00304FF9">
      <w:pPr>
        <w:numPr>
          <w:ilvl w:val="0"/>
          <w:numId w:val="96"/>
        </w:numPr>
        <w:ind w:left="504" w:hanging="504"/>
        <w:rPr>
          <w:rFonts w:ascii="Arial" w:eastAsia="Arial" w:hAnsi="Arial" w:cs="Arial"/>
          <w:bCs/>
        </w:rPr>
      </w:pPr>
      <w:r w:rsidRPr="00D20FBC">
        <w:rPr>
          <w:rFonts w:ascii="Arial" w:eastAsia="Arial" w:hAnsi="Arial" w:cs="Arial"/>
          <w:bCs/>
        </w:rPr>
        <w:t>Inspection techniques of brake pads, discs, drums, calipers, hoses, and fluid levels.</w:t>
      </w:r>
    </w:p>
    <w:p w14:paraId="26C2056B" w14:textId="77777777" w:rsidR="00797FC9" w:rsidRPr="00D20FBC" w:rsidRDefault="00304FF9">
      <w:pPr>
        <w:numPr>
          <w:ilvl w:val="0"/>
          <w:numId w:val="96"/>
        </w:numPr>
        <w:ind w:left="504" w:hanging="504"/>
        <w:rPr>
          <w:rFonts w:ascii="Arial" w:eastAsia="Arial" w:hAnsi="Arial" w:cs="Arial"/>
          <w:bCs/>
        </w:rPr>
      </w:pPr>
      <w:r w:rsidRPr="00D20FBC">
        <w:rPr>
          <w:rFonts w:ascii="Arial" w:eastAsia="Arial" w:hAnsi="Arial" w:cs="Arial"/>
          <w:bCs/>
        </w:rPr>
        <w:t>Techniques for Bleeding hydraulic circuits, replacing worn components, and leaks.</w:t>
      </w:r>
    </w:p>
    <w:p w14:paraId="7C56A159" w14:textId="77777777" w:rsidR="00797FC9" w:rsidRPr="00D20FBC" w:rsidRDefault="00304FF9">
      <w:pPr>
        <w:numPr>
          <w:ilvl w:val="0"/>
          <w:numId w:val="96"/>
        </w:numPr>
        <w:ind w:left="504" w:hanging="504"/>
        <w:rPr>
          <w:rFonts w:ascii="Arial" w:eastAsia="Arial" w:hAnsi="Arial" w:cs="Arial"/>
          <w:bCs/>
        </w:rPr>
      </w:pPr>
      <w:r w:rsidRPr="00D20FBC">
        <w:rPr>
          <w:rFonts w:ascii="Arial" w:eastAsia="Arial" w:hAnsi="Arial" w:cs="Arial"/>
          <w:bCs/>
        </w:rPr>
        <w:t>Understanding brake heat generation and its effect on brake fluid and pads</w:t>
      </w:r>
    </w:p>
    <w:p w14:paraId="2278DE7A" w14:textId="77777777" w:rsidR="00797FC9" w:rsidRPr="00D20FBC" w:rsidRDefault="00304FF9">
      <w:pPr>
        <w:numPr>
          <w:ilvl w:val="0"/>
          <w:numId w:val="96"/>
        </w:numPr>
        <w:ind w:left="504" w:hanging="504"/>
        <w:rPr>
          <w:rFonts w:ascii="Arial" w:eastAsia="Arial" w:hAnsi="Arial" w:cs="Arial"/>
          <w:bCs/>
        </w:rPr>
      </w:pPr>
      <w:r w:rsidRPr="00D20FBC">
        <w:rPr>
          <w:rFonts w:ascii="Arial" w:eastAsia="Arial" w:hAnsi="Arial" w:cs="Arial"/>
          <w:bCs/>
        </w:rPr>
        <w:t>Servicing of ABS and EPB modules as per OEM guidelines</w:t>
      </w:r>
    </w:p>
    <w:p w14:paraId="7F410C58" w14:textId="77777777" w:rsidR="00797FC9" w:rsidRPr="00D20FBC" w:rsidRDefault="00304FF9">
      <w:pPr>
        <w:spacing w:before="120" w:after="120" w:line="278" w:lineRule="auto"/>
        <w:rPr>
          <w:rFonts w:ascii="Arial" w:eastAsia="Arial" w:hAnsi="Arial" w:cs="Arial"/>
          <w:b/>
          <w:bCs/>
          <w:color w:val="000000" w:themeColor="text1"/>
        </w:rPr>
      </w:pPr>
      <w:r w:rsidRPr="00D20FBC">
        <w:rPr>
          <w:rFonts w:ascii="Arial" w:eastAsia="Arial" w:hAnsi="Arial" w:cs="Arial"/>
          <w:b/>
          <w:bCs/>
          <w:color w:val="000000" w:themeColor="text1"/>
        </w:rPr>
        <w:t>Critical Evidence(s) Required</w:t>
      </w:r>
    </w:p>
    <w:p w14:paraId="7D838CC4" w14:textId="77777777" w:rsidR="00797FC9" w:rsidRPr="00D20FBC" w:rsidRDefault="00304FF9">
      <w:pPr>
        <w:spacing w:after="160" w:line="278" w:lineRule="auto"/>
        <w:rPr>
          <w:rFonts w:ascii="Arial" w:eastAsia="Arial" w:hAnsi="Arial" w:cs="Arial"/>
          <w:b/>
          <w:bCs/>
          <w:color w:val="000000" w:themeColor="text1"/>
        </w:rPr>
      </w:pPr>
      <w:r w:rsidRPr="00D20FBC">
        <w:rPr>
          <w:rFonts w:ascii="Arial" w:eastAsia="Arial" w:hAnsi="Arial" w:cs="Arial"/>
          <w:bCs/>
          <w:color w:val="000000" w:themeColor="text1"/>
        </w:rPr>
        <w:lastRenderedPageBreak/>
        <w:t>The candidate needs to produce following critical evidence(s) in order to be competent in this competency standard</w:t>
      </w:r>
      <w:r w:rsidRPr="00D20FBC">
        <w:rPr>
          <w:rFonts w:ascii="Arial" w:eastAsia="Arial" w:hAnsi="Arial" w:cs="Arial"/>
          <w:b/>
          <w:bCs/>
          <w:color w:val="000000" w:themeColor="text1"/>
        </w:rPr>
        <w:t xml:space="preserve">: </w:t>
      </w:r>
    </w:p>
    <w:p w14:paraId="3ABC44B2" w14:textId="49711A4D" w:rsidR="00797FC9" w:rsidRPr="00D20FBC" w:rsidRDefault="00304FF9">
      <w:pPr>
        <w:pStyle w:val="ListParagraph"/>
        <w:numPr>
          <w:ilvl w:val="0"/>
          <w:numId w:val="97"/>
        </w:numPr>
        <w:tabs>
          <w:tab w:val="left" w:pos="1260"/>
        </w:tabs>
        <w:spacing w:after="160" w:line="278" w:lineRule="auto"/>
        <w:rPr>
          <w:rFonts w:ascii="Arial" w:eastAsia="Arial" w:hAnsi="Arial" w:cs="Arial"/>
          <w:bCs/>
          <w:color w:val="000000" w:themeColor="text1"/>
        </w:rPr>
      </w:pPr>
      <w:r w:rsidRPr="00D20FBC">
        <w:rPr>
          <w:rFonts w:ascii="Arial" w:eastAsia="Arial" w:hAnsi="Arial" w:cs="Arial"/>
          <w:bCs/>
          <w:color w:val="000000" w:themeColor="text1"/>
        </w:rPr>
        <w:t xml:space="preserve">Follows high-voltage safety protocols (if regenerative braking is involved), uses PPE, </w:t>
      </w:r>
    </w:p>
    <w:p w14:paraId="63A4467D" w14:textId="77777777" w:rsidR="00797FC9" w:rsidRPr="00D20FBC" w:rsidRDefault="00304FF9">
      <w:pPr>
        <w:pStyle w:val="ListParagraph"/>
        <w:numPr>
          <w:ilvl w:val="0"/>
          <w:numId w:val="97"/>
        </w:numPr>
        <w:tabs>
          <w:tab w:val="left" w:pos="1260"/>
        </w:tabs>
        <w:spacing w:after="160" w:line="278" w:lineRule="auto"/>
        <w:rPr>
          <w:rFonts w:ascii="Arial" w:eastAsia="Arial" w:hAnsi="Arial" w:cs="Arial"/>
          <w:bCs/>
          <w:color w:val="000000" w:themeColor="text1"/>
        </w:rPr>
      </w:pPr>
      <w:r w:rsidRPr="00D20FBC">
        <w:rPr>
          <w:rFonts w:ascii="Arial" w:eastAsia="Arial" w:hAnsi="Arial" w:cs="Arial"/>
          <w:bCs/>
          <w:color w:val="000000" w:themeColor="text1"/>
        </w:rPr>
        <w:t>Inspect brake system components: pads/shoes, discs/drums, calipers, master cylinder, brake lines/hoses, ABS/EPB modules, and sensors</w:t>
      </w:r>
    </w:p>
    <w:p w14:paraId="303123D8" w14:textId="77777777" w:rsidR="00797FC9" w:rsidRPr="00D20FBC" w:rsidRDefault="00304FF9">
      <w:pPr>
        <w:pStyle w:val="ListParagraph"/>
        <w:numPr>
          <w:ilvl w:val="0"/>
          <w:numId w:val="97"/>
        </w:numPr>
        <w:tabs>
          <w:tab w:val="left" w:pos="1260"/>
        </w:tabs>
        <w:spacing w:after="160" w:line="278" w:lineRule="auto"/>
        <w:rPr>
          <w:rFonts w:ascii="Arial" w:eastAsia="Arial" w:hAnsi="Arial" w:cs="Arial"/>
          <w:bCs/>
          <w:color w:val="000000" w:themeColor="text1"/>
        </w:rPr>
      </w:pPr>
      <w:r w:rsidRPr="00D20FBC">
        <w:rPr>
          <w:rFonts w:ascii="Arial" w:eastAsia="Arial" w:hAnsi="Arial" w:cs="Arial"/>
          <w:bCs/>
          <w:color w:val="000000" w:themeColor="text1"/>
        </w:rPr>
        <w:t xml:space="preserve">Check brake system for brake fluid levels, condition </w:t>
      </w:r>
      <w:r w:rsidR="00C52C4F" w:rsidRPr="00D20FBC">
        <w:rPr>
          <w:rFonts w:ascii="Arial" w:eastAsia="Arial" w:hAnsi="Arial" w:cs="Arial"/>
          <w:bCs/>
          <w:color w:val="000000" w:themeColor="text1"/>
        </w:rPr>
        <w:t>and leaks</w:t>
      </w:r>
      <w:r w:rsidRPr="00D20FBC">
        <w:rPr>
          <w:rFonts w:ascii="Arial" w:eastAsia="Arial" w:hAnsi="Arial" w:cs="Arial"/>
          <w:bCs/>
          <w:color w:val="000000" w:themeColor="text1"/>
        </w:rPr>
        <w:t>.</w:t>
      </w:r>
    </w:p>
    <w:p w14:paraId="6838E7AA" w14:textId="77777777" w:rsidR="00797FC9" w:rsidRPr="00D20FBC" w:rsidRDefault="00304FF9">
      <w:pPr>
        <w:pStyle w:val="ListParagraph"/>
        <w:numPr>
          <w:ilvl w:val="0"/>
          <w:numId w:val="97"/>
        </w:numPr>
        <w:tabs>
          <w:tab w:val="left" w:pos="1260"/>
        </w:tabs>
        <w:spacing w:after="160" w:line="278" w:lineRule="auto"/>
        <w:rPr>
          <w:rFonts w:ascii="Arial" w:eastAsia="Arial" w:hAnsi="Arial" w:cs="Arial"/>
          <w:bCs/>
          <w:color w:val="000000" w:themeColor="text1"/>
        </w:rPr>
      </w:pPr>
      <w:r w:rsidRPr="00D20FBC">
        <w:rPr>
          <w:rFonts w:ascii="Arial" w:eastAsia="Arial" w:hAnsi="Arial" w:cs="Arial"/>
          <w:bCs/>
          <w:color w:val="000000" w:themeColor="text1"/>
        </w:rPr>
        <w:t>Identify faults such as worn pads, damaged rotors, leaks, air in lines, ABS/EPB faults, or abnormal brake pedal feel</w:t>
      </w:r>
    </w:p>
    <w:p w14:paraId="6A1C488F" w14:textId="77777777" w:rsidR="00797FC9" w:rsidRPr="00D20FBC" w:rsidRDefault="00304FF9">
      <w:pPr>
        <w:pStyle w:val="ListParagraph"/>
        <w:numPr>
          <w:ilvl w:val="0"/>
          <w:numId w:val="97"/>
        </w:numPr>
        <w:tabs>
          <w:tab w:val="left" w:pos="1260"/>
        </w:tabs>
        <w:spacing w:after="160" w:line="278" w:lineRule="auto"/>
        <w:rPr>
          <w:rFonts w:ascii="Arial" w:eastAsia="Arial" w:hAnsi="Arial" w:cs="Arial"/>
          <w:bCs/>
          <w:color w:val="000000" w:themeColor="text1"/>
        </w:rPr>
      </w:pPr>
      <w:r w:rsidRPr="00D20FBC">
        <w:rPr>
          <w:rFonts w:ascii="Arial" w:eastAsia="Arial" w:hAnsi="Arial" w:cs="Arial"/>
          <w:bCs/>
          <w:color w:val="000000" w:themeColor="text1"/>
        </w:rPr>
        <w:t>Performs the tasks such as:</w:t>
      </w:r>
    </w:p>
    <w:p w14:paraId="5A18940D" w14:textId="77777777" w:rsidR="00797FC9" w:rsidRPr="00D20FBC" w:rsidRDefault="00304FF9">
      <w:pPr>
        <w:pStyle w:val="ListParagraph"/>
        <w:numPr>
          <w:ilvl w:val="0"/>
          <w:numId w:val="97"/>
        </w:numPr>
        <w:tabs>
          <w:tab w:val="left" w:pos="1260"/>
        </w:tabs>
        <w:spacing w:after="160" w:line="278" w:lineRule="auto"/>
        <w:rPr>
          <w:rFonts w:ascii="Arial" w:eastAsia="Arial" w:hAnsi="Arial" w:cs="Arial"/>
          <w:bCs/>
          <w:color w:val="000000" w:themeColor="text1"/>
        </w:rPr>
      </w:pPr>
      <w:r w:rsidRPr="00D20FBC">
        <w:rPr>
          <w:rFonts w:ascii="Arial" w:eastAsia="Arial" w:hAnsi="Arial" w:cs="Arial"/>
          <w:bCs/>
          <w:color w:val="000000" w:themeColor="text1"/>
        </w:rPr>
        <w:t>Replace worn pads/shoes</w:t>
      </w:r>
    </w:p>
    <w:p w14:paraId="7BF4AB75" w14:textId="77777777" w:rsidR="00797FC9" w:rsidRPr="00D20FBC" w:rsidRDefault="00304FF9">
      <w:pPr>
        <w:pStyle w:val="ListParagraph"/>
        <w:numPr>
          <w:ilvl w:val="0"/>
          <w:numId w:val="97"/>
        </w:numPr>
        <w:tabs>
          <w:tab w:val="left" w:pos="1260"/>
        </w:tabs>
        <w:spacing w:after="160" w:line="278" w:lineRule="auto"/>
        <w:rPr>
          <w:rFonts w:ascii="Arial" w:eastAsia="Arial" w:hAnsi="Arial" w:cs="Arial"/>
          <w:bCs/>
          <w:color w:val="000000" w:themeColor="text1"/>
        </w:rPr>
      </w:pPr>
      <w:r w:rsidRPr="00D20FBC">
        <w:rPr>
          <w:rFonts w:ascii="Arial" w:eastAsia="Arial" w:hAnsi="Arial" w:cs="Arial"/>
          <w:bCs/>
          <w:color w:val="000000" w:themeColor="text1"/>
        </w:rPr>
        <w:t>Service or replacing calipers and hydraulic components</w:t>
      </w:r>
    </w:p>
    <w:p w14:paraId="7462A78E" w14:textId="5A45DCAD" w:rsidR="00797FC9" w:rsidRPr="00D20FBC" w:rsidRDefault="00304FF9">
      <w:pPr>
        <w:pStyle w:val="ListParagraph"/>
        <w:numPr>
          <w:ilvl w:val="0"/>
          <w:numId w:val="97"/>
        </w:numPr>
        <w:tabs>
          <w:tab w:val="left" w:pos="1260"/>
        </w:tabs>
        <w:spacing w:after="160" w:line="278" w:lineRule="auto"/>
        <w:rPr>
          <w:rFonts w:ascii="Arial" w:eastAsia="Arial" w:hAnsi="Arial" w:cs="Arial"/>
          <w:bCs/>
          <w:color w:val="000000" w:themeColor="text1"/>
        </w:rPr>
      </w:pPr>
      <w:r w:rsidRPr="00D20FBC">
        <w:rPr>
          <w:rFonts w:ascii="Arial" w:eastAsia="Arial" w:hAnsi="Arial" w:cs="Arial"/>
          <w:bCs/>
        </w:rPr>
        <w:t xml:space="preserve">Repair </w:t>
      </w:r>
      <w:r w:rsidR="00D20FBC" w:rsidRPr="00D20FBC">
        <w:rPr>
          <w:rFonts w:ascii="Arial" w:eastAsia="Arial" w:hAnsi="Arial" w:cs="Arial"/>
          <w:bCs/>
        </w:rPr>
        <w:t>Bleeding brake</w:t>
      </w:r>
      <w:r w:rsidRPr="00D20FBC">
        <w:rPr>
          <w:rFonts w:ascii="Arial" w:eastAsia="Arial" w:hAnsi="Arial" w:cs="Arial"/>
          <w:bCs/>
          <w:color w:val="000000" w:themeColor="text1"/>
        </w:rPr>
        <w:t xml:space="preserve"> system</w:t>
      </w:r>
    </w:p>
    <w:p w14:paraId="07C2DCC3" w14:textId="77777777" w:rsidR="00797FC9" w:rsidRPr="00D20FBC" w:rsidRDefault="00304FF9">
      <w:pPr>
        <w:pStyle w:val="ListParagraph"/>
        <w:numPr>
          <w:ilvl w:val="0"/>
          <w:numId w:val="97"/>
        </w:numPr>
        <w:tabs>
          <w:tab w:val="left" w:pos="1260"/>
        </w:tabs>
        <w:spacing w:after="160" w:line="278" w:lineRule="auto"/>
        <w:rPr>
          <w:rFonts w:ascii="Arial" w:eastAsia="Arial" w:hAnsi="Arial" w:cs="Arial"/>
          <w:bCs/>
          <w:color w:val="000000" w:themeColor="text1"/>
        </w:rPr>
      </w:pPr>
      <w:r w:rsidRPr="00D20FBC">
        <w:rPr>
          <w:rFonts w:ascii="Arial" w:eastAsia="Arial" w:hAnsi="Arial" w:cs="Arial"/>
          <w:bCs/>
          <w:color w:val="000000" w:themeColor="text1"/>
        </w:rPr>
        <w:t>Service ABS and EPB systems</w:t>
      </w:r>
    </w:p>
    <w:p w14:paraId="599BE726" w14:textId="77777777" w:rsidR="00797FC9" w:rsidRPr="00D20FBC" w:rsidRDefault="00304FF9">
      <w:pPr>
        <w:pStyle w:val="ListParagraph"/>
        <w:numPr>
          <w:ilvl w:val="0"/>
          <w:numId w:val="97"/>
        </w:numPr>
        <w:tabs>
          <w:tab w:val="left" w:pos="1260"/>
        </w:tabs>
        <w:spacing w:after="160" w:line="278" w:lineRule="auto"/>
        <w:rPr>
          <w:rFonts w:ascii="Arial" w:eastAsia="Arial" w:hAnsi="Arial" w:cs="Arial"/>
          <w:bCs/>
          <w:color w:val="000000" w:themeColor="text1"/>
        </w:rPr>
      </w:pPr>
      <w:r w:rsidRPr="00D20FBC">
        <w:rPr>
          <w:rFonts w:ascii="Arial" w:eastAsia="Arial" w:hAnsi="Arial" w:cs="Arial"/>
          <w:bCs/>
          <w:color w:val="000000" w:themeColor="text1"/>
        </w:rPr>
        <w:t>Tests braking performance after maintenance: pedal travel, hydraulic pressure, ABS/EPB functionality, and regenerative braking integration</w:t>
      </w:r>
    </w:p>
    <w:p w14:paraId="4CFF937E" w14:textId="77777777" w:rsidR="00797FC9" w:rsidRPr="00D20FBC" w:rsidRDefault="00304FF9">
      <w:pPr>
        <w:pStyle w:val="ListParagraph"/>
        <w:numPr>
          <w:ilvl w:val="0"/>
          <w:numId w:val="97"/>
        </w:numPr>
        <w:tabs>
          <w:tab w:val="left" w:pos="1260"/>
        </w:tabs>
        <w:spacing w:after="160" w:line="278" w:lineRule="auto"/>
        <w:rPr>
          <w:rFonts w:ascii="Arial" w:eastAsia="Arial" w:hAnsi="Arial" w:cs="Arial"/>
          <w:b/>
          <w:bCs/>
          <w:color w:val="000000" w:themeColor="text1"/>
        </w:rPr>
      </w:pPr>
      <w:r w:rsidRPr="00D20FBC">
        <w:rPr>
          <w:rFonts w:ascii="Arial" w:eastAsia="Arial" w:hAnsi="Arial" w:cs="Arial"/>
          <w:bCs/>
          <w:color w:val="000000" w:themeColor="text1"/>
        </w:rPr>
        <w:t>Calibrates ABS/EPB systems if required after component replacement</w:t>
      </w:r>
      <w:r w:rsidRPr="00D20FBC">
        <w:rPr>
          <w:rFonts w:ascii="Arial" w:eastAsia="Arial" w:hAnsi="Arial" w:cs="Arial"/>
          <w:b/>
          <w:bCs/>
          <w:color w:val="000000" w:themeColor="text1"/>
        </w:rPr>
        <w:t>.</w:t>
      </w:r>
    </w:p>
    <w:p w14:paraId="03CA17D4" w14:textId="77777777" w:rsidR="00797FC9" w:rsidRPr="00D20FBC" w:rsidRDefault="00304FF9">
      <w:pPr>
        <w:spacing w:before="120" w:after="120"/>
        <w:rPr>
          <w:rFonts w:ascii="Arial" w:hAnsi="Arial" w:cs="Arial"/>
          <w:b/>
          <w:bCs/>
          <w:color w:val="000000" w:themeColor="text1"/>
        </w:rPr>
      </w:pPr>
      <w:r w:rsidRPr="00D20FBC">
        <w:rPr>
          <w:rFonts w:ascii="Arial" w:hAnsi="Arial" w:cs="Arial"/>
          <w:b/>
          <w:bCs/>
          <w:color w:val="000000" w:themeColor="text1"/>
        </w:rPr>
        <w:t>List</w:t>
      </w:r>
      <w:r w:rsidRPr="00D20FBC">
        <w:rPr>
          <w:rFonts w:ascii="Arial" w:hAnsi="Arial" w:cs="Arial"/>
          <w:b/>
          <w:bCs/>
          <w:color w:val="000000" w:themeColor="text1"/>
          <w:spacing w:val="-1"/>
        </w:rPr>
        <w:t xml:space="preserve"> </w:t>
      </w:r>
      <w:r w:rsidRPr="00D20FBC">
        <w:rPr>
          <w:rFonts w:ascii="Arial" w:hAnsi="Arial" w:cs="Arial"/>
          <w:b/>
          <w:bCs/>
          <w:color w:val="000000" w:themeColor="text1"/>
        </w:rPr>
        <w:t>of</w:t>
      </w:r>
      <w:r w:rsidRPr="00D20FBC">
        <w:rPr>
          <w:rFonts w:ascii="Arial" w:hAnsi="Arial" w:cs="Arial"/>
          <w:b/>
          <w:bCs/>
          <w:color w:val="000000" w:themeColor="text1"/>
          <w:spacing w:val="-4"/>
        </w:rPr>
        <w:t xml:space="preserve"> </w:t>
      </w:r>
      <w:r w:rsidRPr="00D20FBC">
        <w:rPr>
          <w:rFonts w:ascii="Arial" w:hAnsi="Arial" w:cs="Arial"/>
          <w:b/>
          <w:bCs/>
          <w:color w:val="000000" w:themeColor="text1"/>
        </w:rPr>
        <w:t>Tools</w:t>
      </w:r>
      <w:r w:rsidRPr="00D20FBC">
        <w:rPr>
          <w:rFonts w:ascii="Arial" w:hAnsi="Arial" w:cs="Arial"/>
          <w:b/>
          <w:bCs/>
          <w:color w:val="000000" w:themeColor="text1"/>
          <w:spacing w:val="-1"/>
        </w:rPr>
        <w:t xml:space="preserve"> </w:t>
      </w:r>
      <w:r w:rsidRPr="00D20FBC">
        <w:rPr>
          <w:rFonts w:ascii="Arial" w:hAnsi="Arial" w:cs="Arial"/>
          <w:b/>
          <w:bCs/>
          <w:color w:val="000000" w:themeColor="text1"/>
        </w:rPr>
        <w:t>and</w:t>
      </w:r>
      <w:r w:rsidRPr="00D20FBC">
        <w:rPr>
          <w:rFonts w:ascii="Arial" w:hAnsi="Arial" w:cs="Arial"/>
          <w:b/>
          <w:bCs/>
          <w:color w:val="000000" w:themeColor="text1"/>
          <w:spacing w:val="-4"/>
        </w:rPr>
        <w:t xml:space="preserve"> </w:t>
      </w:r>
      <w:r w:rsidRPr="00D20FBC">
        <w:rPr>
          <w:rFonts w:ascii="Arial" w:hAnsi="Arial" w:cs="Arial"/>
          <w:b/>
          <w:bCs/>
          <w:color w:val="000000" w:themeColor="text1"/>
        </w:rPr>
        <w:t>Equipment</w:t>
      </w:r>
    </w:p>
    <w:tbl>
      <w:tblPr>
        <w:tblStyle w:val="TableGrid"/>
        <w:tblW w:w="0" w:type="auto"/>
        <w:tblInd w:w="108" w:type="dxa"/>
        <w:tblLayout w:type="fixed"/>
        <w:tblLook w:val="04A0" w:firstRow="1" w:lastRow="0" w:firstColumn="1" w:lastColumn="0" w:noHBand="0" w:noVBand="1"/>
      </w:tblPr>
      <w:tblGrid>
        <w:gridCol w:w="1165"/>
        <w:gridCol w:w="8465"/>
      </w:tblGrid>
      <w:tr w:rsidR="00797FC9" w:rsidRPr="00D20FBC" w14:paraId="5CA4738B" w14:textId="77777777" w:rsidTr="001622DB">
        <w:trPr>
          <w:trHeight w:val="362"/>
          <w:tblHeader/>
        </w:trPr>
        <w:tc>
          <w:tcPr>
            <w:tcW w:w="1165" w:type="dxa"/>
            <w:shd w:val="clear" w:color="auto" w:fill="D9D9D9" w:themeFill="background1" w:themeFillShade="D9"/>
            <w:vAlign w:val="center"/>
          </w:tcPr>
          <w:p w14:paraId="7B00C554" w14:textId="77777777" w:rsidR="00797FC9" w:rsidRPr="001622DB" w:rsidRDefault="00304FF9" w:rsidP="001622DB">
            <w:pPr>
              <w:pStyle w:val="BodyText"/>
              <w:rPr>
                <w:rFonts w:ascii="Arial" w:eastAsia="Arial" w:hAnsi="Arial" w:cs="Arial"/>
                <w:b/>
                <w:bCs/>
                <w:color w:val="000000" w:themeColor="text1"/>
              </w:rPr>
            </w:pPr>
            <w:r w:rsidRPr="001622DB">
              <w:rPr>
                <w:rFonts w:ascii="Arial" w:eastAsia="Arial" w:hAnsi="Arial" w:cs="Arial"/>
                <w:b/>
                <w:bCs/>
                <w:color w:val="000000" w:themeColor="text1"/>
              </w:rPr>
              <w:t>S. No.</w:t>
            </w:r>
          </w:p>
        </w:tc>
        <w:tc>
          <w:tcPr>
            <w:tcW w:w="8465" w:type="dxa"/>
            <w:shd w:val="clear" w:color="auto" w:fill="D9D9D9" w:themeFill="background1" w:themeFillShade="D9"/>
            <w:vAlign w:val="center"/>
          </w:tcPr>
          <w:p w14:paraId="679F12E3" w14:textId="77777777" w:rsidR="00797FC9" w:rsidRPr="001622DB" w:rsidRDefault="00304FF9" w:rsidP="001622DB">
            <w:pPr>
              <w:pStyle w:val="BodyText"/>
              <w:rPr>
                <w:rFonts w:ascii="Arial" w:eastAsia="Arial" w:hAnsi="Arial" w:cs="Arial"/>
                <w:b/>
                <w:bCs/>
                <w:color w:val="000000" w:themeColor="text1"/>
              </w:rPr>
            </w:pPr>
            <w:r w:rsidRPr="001622DB">
              <w:rPr>
                <w:rFonts w:ascii="Arial" w:eastAsia="Arial" w:hAnsi="Arial" w:cs="Arial"/>
                <w:b/>
                <w:bCs/>
                <w:color w:val="000000" w:themeColor="text1"/>
              </w:rPr>
              <w:t xml:space="preserve"> Items</w:t>
            </w:r>
          </w:p>
        </w:tc>
      </w:tr>
      <w:tr w:rsidR="00797FC9" w:rsidRPr="00D20FBC" w14:paraId="25E1338A" w14:textId="77777777">
        <w:trPr>
          <w:trHeight w:val="317"/>
        </w:trPr>
        <w:tc>
          <w:tcPr>
            <w:tcW w:w="1165" w:type="dxa"/>
            <w:vAlign w:val="center"/>
          </w:tcPr>
          <w:p w14:paraId="2BF1769C" w14:textId="77777777" w:rsidR="00797FC9" w:rsidRPr="00D20FBC" w:rsidRDefault="00797FC9">
            <w:pPr>
              <w:pStyle w:val="BodyText"/>
              <w:numPr>
                <w:ilvl w:val="0"/>
                <w:numId w:val="98"/>
              </w:numPr>
              <w:rPr>
                <w:rFonts w:ascii="Arial" w:eastAsia="Arial" w:hAnsi="Arial" w:cs="Arial"/>
                <w:color w:val="000000" w:themeColor="text1"/>
              </w:rPr>
            </w:pPr>
          </w:p>
        </w:tc>
        <w:tc>
          <w:tcPr>
            <w:tcW w:w="8465" w:type="dxa"/>
            <w:vAlign w:val="center"/>
          </w:tcPr>
          <w:p w14:paraId="696013B7"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Screwdrivers (flathead, Phillips)</w:t>
            </w:r>
          </w:p>
        </w:tc>
      </w:tr>
      <w:tr w:rsidR="00797FC9" w:rsidRPr="00D20FBC" w14:paraId="434F2F08" w14:textId="77777777">
        <w:trPr>
          <w:trHeight w:val="263"/>
        </w:trPr>
        <w:tc>
          <w:tcPr>
            <w:tcW w:w="1165" w:type="dxa"/>
            <w:vAlign w:val="center"/>
          </w:tcPr>
          <w:p w14:paraId="4B8309BA" w14:textId="77777777" w:rsidR="00797FC9" w:rsidRPr="00D20FBC" w:rsidRDefault="00797FC9">
            <w:pPr>
              <w:pStyle w:val="BodyText"/>
              <w:numPr>
                <w:ilvl w:val="0"/>
                <w:numId w:val="98"/>
              </w:numPr>
              <w:rPr>
                <w:rFonts w:ascii="Arial" w:eastAsia="Arial" w:hAnsi="Arial" w:cs="Arial"/>
                <w:color w:val="000000" w:themeColor="text1"/>
              </w:rPr>
            </w:pPr>
          </w:p>
        </w:tc>
        <w:tc>
          <w:tcPr>
            <w:tcW w:w="8465" w:type="dxa"/>
            <w:vAlign w:val="center"/>
          </w:tcPr>
          <w:p w14:paraId="7D19012E"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 xml:space="preserve">Safety </w:t>
            </w:r>
            <w:r w:rsidRPr="00D20FBC">
              <w:rPr>
                <w:rFonts w:ascii="Arial" w:eastAsia="Arial" w:hAnsi="Arial" w:cs="Arial"/>
                <w:bCs/>
                <w:color w:val="000000" w:themeColor="text1"/>
              </w:rPr>
              <w:t>goggles/face shield</w:t>
            </w:r>
            <w:r w:rsidRPr="00D20FBC">
              <w:rPr>
                <w:rFonts w:ascii="Arial" w:eastAsia="Arial" w:hAnsi="Arial" w:cs="Arial"/>
                <w:color w:val="000000" w:themeColor="text1"/>
              </w:rPr>
              <w:t xml:space="preserve"> </w:t>
            </w:r>
          </w:p>
        </w:tc>
      </w:tr>
      <w:tr w:rsidR="00797FC9" w:rsidRPr="00D20FBC" w14:paraId="0D3DCBF8" w14:textId="77777777">
        <w:trPr>
          <w:trHeight w:val="515"/>
        </w:trPr>
        <w:tc>
          <w:tcPr>
            <w:tcW w:w="1165" w:type="dxa"/>
            <w:vAlign w:val="center"/>
          </w:tcPr>
          <w:p w14:paraId="4FCC2058" w14:textId="77777777" w:rsidR="00797FC9" w:rsidRPr="00D20FBC" w:rsidRDefault="00797FC9">
            <w:pPr>
              <w:pStyle w:val="BodyText"/>
              <w:numPr>
                <w:ilvl w:val="0"/>
                <w:numId w:val="98"/>
              </w:numPr>
              <w:rPr>
                <w:rFonts w:ascii="Arial" w:eastAsia="Arial" w:hAnsi="Arial" w:cs="Arial"/>
                <w:color w:val="000000" w:themeColor="text1"/>
              </w:rPr>
            </w:pPr>
          </w:p>
        </w:tc>
        <w:tc>
          <w:tcPr>
            <w:tcW w:w="8465" w:type="dxa"/>
            <w:vAlign w:val="center"/>
          </w:tcPr>
          <w:p w14:paraId="6501B306"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Safety Equipment, Safety Shoes, Safety Gloves, Safety Goggles, Safety Helmet and Ear Plugs</w:t>
            </w:r>
          </w:p>
        </w:tc>
      </w:tr>
      <w:tr w:rsidR="00797FC9" w:rsidRPr="00D20FBC" w14:paraId="7AA9B414" w14:textId="77777777">
        <w:trPr>
          <w:trHeight w:val="263"/>
        </w:trPr>
        <w:tc>
          <w:tcPr>
            <w:tcW w:w="1165" w:type="dxa"/>
            <w:vAlign w:val="center"/>
          </w:tcPr>
          <w:p w14:paraId="16C693F5" w14:textId="77777777" w:rsidR="00797FC9" w:rsidRPr="00D20FBC" w:rsidRDefault="00797FC9">
            <w:pPr>
              <w:pStyle w:val="BodyText"/>
              <w:numPr>
                <w:ilvl w:val="0"/>
                <w:numId w:val="98"/>
              </w:numPr>
              <w:rPr>
                <w:rFonts w:ascii="Arial" w:eastAsia="Arial" w:hAnsi="Arial" w:cs="Arial"/>
                <w:color w:val="000000" w:themeColor="text1"/>
              </w:rPr>
            </w:pPr>
          </w:p>
        </w:tc>
        <w:tc>
          <w:tcPr>
            <w:tcW w:w="8465" w:type="dxa"/>
            <w:vAlign w:val="center"/>
          </w:tcPr>
          <w:p w14:paraId="5B26CD95"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Fire extinguisher (Class C for electrical fires) and smoke detecting Alarm</w:t>
            </w:r>
          </w:p>
        </w:tc>
      </w:tr>
      <w:tr w:rsidR="00797FC9" w:rsidRPr="00D20FBC" w14:paraId="4584F1CC" w14:textId="77777777">
        <w:trPr>
          <w:trHeight w:val="245"/>
        </w:trPr>
        <w:tc>
          <w:tcPr>
            <w:tcW w:w="1165" w:type="dxa"/>
            <w:vAlign w:val="center"/>
          </w:tcPr>
          <w:p w14:paraId="5B6E5322" w14:textId="77777777" w:rsidR="00797FC9" w:rsidRPr="00D20FBC" w:rsidRDefault="00797FC9">
            <w:pPr>
              <w:pStyle w:val="BodyText"/>
              <w:numPr>
                <w:ilvl w:val="0"/>
                <w:numId w:val="98"/>
              </w:numPr>
              <w:rPr>
                <w:rFonts w:ascii="Arial" w:eastAsia="Arial" w:hAnsi="Arial" w:cs="Arial"/>
                <w:color w:val="000000" w:themeColor="text1"/>
              </w:rPr>
            </w:pPr>
          </w:p>
        </w:tc>
        <w:tc>
          <w:tcPr>
            <w:tcW w:w="8465" w:type="dxa"/>
            <w:vAlign w:val="center"/>
          </w:tcPr>
          <w:p w14:paraId="32782089"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First Aid Box</w:t>
            </w:r>
          </w:p>
        </w:tc>
      </w:tr>
      <w:tr w:rsidR="00797FC9" w:rsidRPr="00D20FBC" w14:paraId="06B608DE" w14:textId="77777777">
        <w:trPr>
          <w:trHeight w:val="245"/>
        </w:trPr>
        <w:tc>
          <w:tcPr>
            <w:tcW w:w="1165" w:type="dxa"/>
            <w:vAlign w:val="center"/>
          </w:tcPr>
          <w:p w14:paraId="183D0AA2" w14:textId="77777777" w:rsidR="00797FC9" w:rsidRPr="00D20FBC" w:rsidRDefault="00797FC9">
            <w:pPr>
              <w:pStyle w:val="BodyText"/>
              <w:numPr>
                <w:ilvl w:val="0"/>
                <w:numId w:val="98"/>
              </w:numPr>
              <w:rPr>
                <w:rFonts w:ascii="Arial" w:eastAsia="Arial" w:hAnsi="Arial" w:cs="Arial"/>
                <w:color w:val="000000" w:themeColor="text1"/>
              </w:rPr>
            </w:pPr>
          </w:p>
        </w:tc>
        <w:tc>
          <w:tcPr>
            <w:tcW w:w="8465" w:type="dxa"/>
            <w:vAlign w:val="center"/>
          </w:tcPr>
          <w:p w14:paraId="78CDB56D"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Wrenches and spanners (including insulated versions for EVs)</w:t>
            </w:r>
          </w:p>
        </w:tc>
      </w:tr>
      <w:tr w:rsidR="00797FC9" w:rsidRPr="00D20FBC" w14:paraId="2956F9C8" w14:textId="77777777">
        <w:trPr>
          <w:trHeight w:val="245"/>
        </w:trPr>
        <w:tc>
          <w:tcPr>
            <w:tcW w:w="1165" w:type="dxa"/>
            <w:vAlign w:val="center"/>
          </w:tcPr>
          <w:p w14:paraId="107EE047" w14:textId="77777777" w:rsidR="00797FC9" w:rsidRPr="00D20FBC" w:rsidRDefault="00797FC9">
            <w:pPr>
              <w:pStyle w:val="BodyText"/>
              <w:numPr>
                <w:ilvl w:val="0"/>
                <w:numId w:val="98"/>
              </w:numPr>
              <w:rPr>
                <w:rFonts w:ascii="Arial" w:eastAsia="Arial" w:hAnsi="Arial" w:cs="Arial"/>
                <w:color w:val="000000" w:themeColor="text1"/>
              </w:rPr>
            </w:pPr>
          </w:p>
        </w:tc>
        <w:tc>
          <w:tcPr>
            <w:tcW w:w="8465" w:type="dxa"/>
            <w:vAlign w:val="center"/>
          </w:tcPr>
          <w:p w14:paraId="6E6EBD09"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Screwdrivers (flathead, Phillips)</w:t>
            </w:r>
          </w:p>
        </w:tc>
      </w:tr>
      <w:tr w:rsidR="00797FC9" w:rsidRPr="00D20FBC" w14:paraId="443BE255" w14:textId="77777777">
        <w:trPr>
          <w:trHeight w:val="245"/>
        </w:trPr>
        <w:tc>
          <w:tcPr>
            <w:tcW w:w="1165" w:type="dxa"/>
            <w:vAlign w:val="center"/>
          </w:tcPr>
          <w:p w14:paraId="08B93CB6" w14:textId="77777777" w:rsidR="00797FC9" w:rsidRPr="00D20FBC" w:rsidRDefault="00797FC9">
            <w:pPr>
              <w:pStyle w:val="BodyText"/>
              <w:numPr>
                <w:ilvl w:val="0"/>
                <w:numId w:val="98"/>
              </w:numPr>
              <w:rPr>
                <w:rFonts w:ascii="Arial" w:eastAsia="Arial" w:hAnsi="Arial" w:cs="Arial"/>
                <w:color w:val="000000" w:themeColor="text1"/>
              </w:rPr>
            </w:pPr>
          </w:p>
        </w:tc>
        <w:tc>
          <w:tcPr>
            <w:tcW w:w="8465" w:type="dxa"/>
            <w:vAlign w:val="center"/>
          </w:tcPr>
          <w:p w14:paraId="455AB76E"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Torque wrench (for caliper, rotor, and master cylinder bolts</w:t>
            </w:r>
          </w:p>
        </w:tc>
      </w:tr>
      <w:tr w:rsidR="00797FC9" w:rsidRPr="00D20FBC" w14:paraId="1F30C70E" w14:textId="77777777">
        <w:trPr>
          <w:trHeight w:val="245"/>
        </w:trPr>
        <w:tc>
          <w:tcPr>
            <w:tcW w:w="1165" w:type="dxa"/>
            <w:vAlign w:val="center"/>
          </w:tcPr>
          <w:p w14:paraId="4866BBE2" w14:textId="77777777" w:rsidR="00797FC9" w:rsidRPr="00D20FBC" w:rsidRDefault="00797FC9">
            <w:pPr>
              <w:pStyle w:val="BodyText"/>
              <w:numPr>
                <w:ilvl w:val="0"/>
                <w:numId w:val="98"/>
              </w:numPr>
              <w:rPr>
                <w:rFonts w:ascii="Arial" w:eastAsia="Arial" w:hAnsi="Arial" w:cs="Arial"/>
                <w:color w:val="000000" w:themeColor="text1"/>
              </w:rPr>
            </w:pPr>
          </w:p>
        </w:tc>
        <w:tc>
          <w:tcPr>
            <w:tcW w:w="8465" w:type="dxa"/>
            <w:vAlign w:val="center"/>
          </w:tcPr>
          <w:p w14:paraId="2842A13F"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Pliers (needle nose, cutting, and crimping)</w:t>
            </w:r>
          </w:p>
        </w:tc>
      </w:tr>
      <w:tr w:rsidR="00797FC9" w:rsidRPr="00D20FBC" w14:paraId="46C9A068" w14:textId="77777777">
        <w:trPr>
          <w:trHeight w:val="245"/>
        </w:trPr>
        <w:tc>
          <w:tcPr>
            <w:tcW w:w="1165" w:type="dxa"/>
            <w:vAlign w:val="center"/>
          </w:tcPr>
          <w:p w14:paraId="2D511D68" w14:textId="77777777" w:rsidR="00797FC9" w:rsidRPr="00D20FBC" w:rsidRDefault="00797FC9">
            <w:pPr>
              <w:pStyle w:val="BodyText"/>
              <w:numPr>
                <w:ilvl w:val="0"/>
                <w:numId w:val="98"/>
              </w:numPr>
              <w:rPr>
                <w:rFonts w:ascii="Arial" w:eastAsia="Arial" w:hAnsi="Arial" w:cs="Arial"/>
                <w:color w:val="000000" w:themeColor="text1"/>
              </w:rPr>
            </w:pPr>
          </w:p>
        </w:tc>
        <w:tc>
          <w:tcPr>
            <w:tcW w:w="8465" w:type="dxa"/>
            <w:vAlign w:val="center"/>
          </w:tcPr>
          <w:p w14:paraId="1BE1F6E6"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Allen/hex keys</w:t>
            </w:r>
          </w:p>
        </w:tc>
      </w:tr>
      <w:tr w:rsidR="00797FC9" w:rsidRPr="00D20FBC" w14:paraId="01C4E806" w14:textId="77777777">
        <w:trPr>
          <w:trHeight w:val="245"/>
        </w:trPr>
        <w:tc>
          <w:tcPr>
            <w:tcW w:w="1165" w:type="dxa"/>
            <w:vAlign w:val="center"/>
          </w:tcPr>
          <w:p w14:paraId="401BA13B" w14:textId="77777777" w:rsidR="00797FC9" w:rsidRPr="00D20FBC" w:rsidRDefault="00797FC9">
            <w:pPr>
              <w:pStyle w:val="BodyText"/>
              <w:numPr>
                <w:ilvl w:val="0"/>
                <w:numId w:val="98"/>
              </w:numPr>
              <w:rPr>
                <w:rFonts w:ascii="Arial" w:eastAsia="Arial" w:hAnsi="Arial" w:cs="Arial"/>
                <w:color w:val="000000" w:themeColor="text1"/>
              </w:rPr>
            </w:pPr>
          </w:p>
        </w:tc>
        <w:tc>
          <w:tcPr>
            <w:tcW w:w="8465" w:type="dxa"/>
            <w:vAlign w:val="center"/>
          </w:tcPr>
          <w:p w14:paraId="7F051A0A"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Brake bleeding kit (manual or vacuum)</w:t>
            </w:r>
          </w:p>
        </w:tc>
      </w:tr>
      <w:tr w:rsidR="00797FC9" w:rsidRPr="00D20FBC" w14:paraId="674A314B" w14:textId="77777777">
        <w:trPr>
          <w:trHeight w:val="245"/>
        </w:trPr>
        <w:tc>
          <w:tcPr>
            <w:tcW w:w="1165" w:type="dxa"/>
            <w:vAlign w:val="center"/>
          </w:tcPr>
          <w:p w14:paraId="7A05E15A" w14:textId="77777777" w:rsidR="00797FC9" w:rsidRPr="00D20FBC" w:rsidRDefault="00797FC9">
            <w:pPr>
              <w:pStyle w:val="BodyText"/>
              <w:numPr>
                <w:ilvl w:val="0"/>
                <w:numId w:val="98"/>
              </w:numPr>
              <w:rPr>
                <w:rFonts w:ascii="Arial" w:eastAsia="Arial" w:hAnsi="Arial" w:cs="Arial"/>
                <w:color w:val="000000" w:themeColor="text1"/>
              </w:rPr>
            </w:pPr>
          </w:p>
        </w:tc>
        <w:tc>
          <w:tcPr>
            <w:tcW w:w="8465" w:type="dxa"/>
            <w:vAlign w:val="center"/>
          </w:tcPr>
          <w:p w14:paraId="4EA33C39"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Brake fluid funnel and reservoir adapter</w:t>
            </w:r>
          </w:p>
        </w:tc>
      </w:tr>
      <w:tr w:rsidR="00797FC9" w:rsidRPr="00D20FBC" w14:paraId="04ECB05E" w14:textId="77777777">
        <w:trPr>
          <w:trHeight w:val="245"/>
        </w:trPr>
        <w:tc>
          <w:tcPr>
            <w:tcW w:w="1165" w:type="dxa"/>
            <w:vAlign w:val="center"/>
          </w:tcPr>
          <w:p w14:paraId="2451FB3D" w14:textId="77777777" w:rsidR="00797FC9" w:rsidRPr="00D20FBC" w:rsidRDefault="00797FC9">
            <w:pPr>
              <w:pStyle w:val="BodyText"/>
              <w:numPr>
                <w:ilvl w:val="0"/>
                <w:numId w:val="98"/>
              </w:numPr>
              <w:rPr>
                <w:rFonts w:ascii="Arial" w:eastAsia="Arial" w:hAnsi="Arial" w:cs="Arial"/>
                <w:color w:val="000000" w:themeColor="text1"/>
              </w:rPr>
            </w:pPr>
          </w:p>
        </w:tc>
        <w:tc>
          <w:tcPr>
            <w:tcW w:w="8465" w:type="dxa"/>
            <w:vAlign w:val="center"/>
          </w:tcPr>
          <w:p w14:paraId="782029B3"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Brake line wrench</w:t>
            </w:r>
          </w:p>
        </w:tc>
      </w:tr>
      <w:tr w:rsidR="00797FC9" w:rsidRPr="00D20FBC" w14:paraId="7D9BDB3D" w14:textId="77777777">
        <w:trPr>
          <w:trHeight w:val="245"/>
        </w:trPr>
        <w:tc>
          <w:tcPr>
            <w:tcW w:w="1165" w:type="dxa"/>
            <w:vAlign w:val="center"/>
          </w:tcPr>
          <w:p w14:paraId="0736AED7" w14:textId="77777777" w:rsidR="00797FC9" w:rsidRPr="00D20FBC" w:rsidRDefault="00797FC9">
            <w:pPr>
              <w:pStyle w:val="BodyText"/>
              <w:numPr>
                <w:ilvl w:val="0"/>
                <w:numId w:val="98"/>
              </w:numPr>
              <w:rPr>
                <w:rFonts w:ascii="Arial" w:eastAsia="Arial" w:hAnsi="Arial" w:cs="Arial"/>
                <w:color w:val="000000" w:themeColor="text1"/>
              </w:rPr>
            </w:pPr>
          </w:p>
        </w:tc>
        <w:tc>
          <w:tcPr>
            <w:tcW w:w="8465" w:type="dxa"/>
            <w:vAlign w:val="center"/>
          </w:tcPr>
          <w:p w14:paraId="57DE136B"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Tubing and catch container for fluid</w:t>
            </w:r>
          </w:p>
        </w:tc>
      </w:tr>
      <w:tr w:rsidR="00797FC9" w:rsidRPr="00D20FBC" w14:paraId="4C91AB9A" w14:textId="77777777">
        <w:trPr>
          <w:trHeight w:val="245"/>
        </w:trPr>
        <w:tc>
          <w:tcPr>
            <w:tcW w:w="1165" w:type="dxa"/>
            <w:vAlign w:val="center"/>
          </w:tcPr>
          <w:p w14:paraId="5F36BE86" w14:textId="77777777" w:rsidR="00797FC9" w:rsidRPr="00D20FBC" w:rsidRDefault="00797FC9">
            <w:pPr>
              <w:pStyle w:val="BodyText"/>
              <w:numPr>
                <w:ilvl w:val="0"/>
                <w:numId w:val="98"/>
              </w:numPr>
              <w:rPr>
                <w:rFonts w:ascii="Arial" w:eastAsia="Arial" w:hAnsi="Arial" w:cs="Arial"/>
                <w:color w:val="000000" w:themeColor="text1"/>
              </w:rPr>
            </w:pPr>
          </w:p>
        </w:tc>
        <w:tc>
          <w:tcPr>
            <w:tcW w:w="8465" w:type="dxa"/>
            <w:vAlign w:val="center"/>
          </w:tcPr>
          <w:p w14:paraId="52381530"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Digital multi-meter (for sensor and electrical checks)</w:t>
            </w:r>
          </w:p>
        </w:tc>
      </w:tr>
      <w:tr w:rsidR="00797FC9" w:rsidRPr="00D20FBC" w14:paraId="58733F29" w14:textId="77777777">
        <w:trPr>
          <w:trHeight w:val="245"/>
        </w:trPr>
        <w:tc>
          <w:tcPr>
            <w:tcW w:w="1165" w:type="dxa"/>
            <w:vAlign w:val="center"/>
          </w:tcPr>
          <w:p w14:paraId="0B7112A2" w14:textId="77777777" w:rsidR="00797FC9" w:rsidRPr="00D20FBC" w:rsidRDefault="00797FC9">
            <w:pPr>
              <w:pStyle w:val="BodyText"/>
              <w:numPr>
                <w:ilvl w:val="0"/>
                <w:numId w:val="98"/>
              </w:numPr>
              <w:rPr>
                <w:rFonts w:ascii="Arial" w:eastAsia="Arial" w:hAnsi="Arial" w:cs="Arial"/>
                <w:color w:val="000000" w:themeColor="text1"/>
              </w:rPr>
            </w:pPr>
          </w:p>
        </w:tc>
        <w:tc>
          <w:tcPr>
            <w:tcW w:w="8465" w:type="dxa"/>
            <w:vAlign w:val="center"/>
          </w:tcPr>
          <w:p w14:paraId="0BE4829C"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OBD-II scanner (for ABS/EPB fault codes)</w:t>
            </w:r>
          </w:p>
        </w:tc>
      </w:tr>
      <w:tr w:rsidR="00797FC9" w:rsidRPr="00D20FBC" w14:paraId="432EC9CA" w14:textId="77777777">
        <w:trPr>
          <w:trHeight w:val="245"/>
        </w:trPr>
        <w:tc>
          <w:tcPr>
            <w:tcW w:w="1165" w:type="dxa"/>
            <w:vAlign w:val="center"/>
          </w:tcPr>
          <w:p w14:paraId="584AF357" w14:textId="77777777" w:rsidR="00797FC9" w:rsidRPr="00D20FBC" w:rsidRDefault="00797FC9">
            <w:pPr>
              <w:pStyle w:val="BodyText"/>
              <w:numPr>
                <w:ilvl w:val="0"/>
                <w:numId w:val="98"/>
              </w:numPr>
              <w:rPr>
                <w:rFonts w:ascii="Arial" w:eastAsia="Arial" w:hAnsi="Arial" w:cs="Arial"/>
                <w:color w:val="000000" w:themeColor="text1"/>
              </w:rPr>
            </w:pPr>
          </w:p>
        </w:tc>
        <w:tc>
          <w:tcPr>
            <w:tcW w:w="8465" w:type="dxa"/>
            <w:vAlign w:val="center"/>
          </w:tcPr>
          <w:p w14:paraId="4E663C94"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Pressure gauge (for hydraulic system testing)</w:t>
            </w:r>
          </w:p>
        </w:tc>
      </w:tr>
      <w:tr w:rsidR="00797FC9" w:rsidRPr="00D20FBC" w14:paraId="381C6B37" w14:textId="77777777">
        <w:trPr>
          <w:trHeight w:val="245"/>
        </w:trPr>
        <w:tc>
          <w:tcPr>
            <w:tcW w:w="1165" w:type="dxa"/>
            <w:vAlign w:val="center"/>
          </w:tcPr>
          <w:p w14:paraId="750023EB" w14:textId="77777777" w:rsidR="00797FC9" w:rsidRPr="00D20FBC" w:rsidRDefault="00797FC9">
            <w:pPr>
              <w:pStyle w:val="BodyText"/>
              <w:numPr>
                <w:ilvl w:val="0"/>
                <w:numId w:val="98"/>
              </w:numPr>
              <w:rPr>
                <w:rFonts w:ascii="Arial" w:eastAsia="Arial" w:hAnsi="Arial" w:cs="Arial"/>
                <w:color w:val="000000" w:themeColor="text1"/>
              </w:rPr>
            </w:pPr>
          </w:p>
        </w:tc>
        <w:tc>
          <w:tcPr>
            <w:tcW w:w="8465" w:type="dxa"/>
            <w:vAlign w:val="center"/>
          </w:tcPr>
          <w:p w14:paraId="216EF0E6"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Sensor tester (for wheel speed or pedal sensors)</w:t>
            </w:r>
          </w:p>
        </w:tc>
      </w:tr>
      <w:tr w:rsidR="00797FC9" w:rsidRPr="00D20FBC" w14:paraId="45D4EE8E" w14:textId="77777777">
        <w:trPr>
          <w:trHeight w:val="245"/>
        </w:trPr>
        <w:tc>
          <w:tcPr>
            <w:tcW w:w="1165" w:type="dxa"/>
            <w:vAlign w:val="center"/>
          </w:tcPr>
          <w:p w14:paraId="3549F7A5" w14:textId="77777777" w:rsidR="00797FC9" w:rsidRPr="00D20FBC" w:rsidRDefault="00797FC9">
            <w:pPr>
              <w:pStyle w:val="BodyText"/>
              <w:numPr>
                <w:ilvl w:val="0"/>
                <w:numId w:val="98"/>
              </w:numPr>
              <w:rPr>
                <w:rFonts w:ascii="Arial" w:eastAsia="Arial" w:hAnsi="Arial" w:cs="Arial"/>
                <w:color w:val="000000" w:themeColor="text1"/>
              </w:rPr>
            </w:pPr>
          </w:p>
        </w:tc>
        <w:tc>
          <w:tcPr>
            <w:tcW w:w="8465" w:type="dxa"/>
            <w:vAlign w:val="center"/>
          </w:tcPr>
          <w:p w14:paraId="71AE4689"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Caliper piston compressor tool</w:t>
            </w:r>
          </w:p>
        </w:tc>
      </w:tr>
      <w:tr w:rsidR="00797FC9" w:rsidRPr="00D20FBC" w14:paraId="35388D64" w14:textId="77777777">
        <w:trPr>
          <w:trHeight w:val="245"/>
        </w:trPr>
        <w:tc>
          <w:tcPr>
            <w:tcW w:w="1165" w:type="dxa"/>
            <w:vAlign w:val="center"/>
          </w:tcPr>
          <w:p w14:paraId="14D08FEF" w14:textId="77777777" w:rsidR="00797FC9" w:rsidRPr="00D20FBC" w:rsidRDefault="00797FC9">
            <w:pPr>
              <w:pStyle w:val="BodyText"/>
              <w:numPr>
                <w:ilvl w:val="0"/>
                <w:numId w:val="98"/>
              </w:numPr>
              <w:rPr>
                <w:rFonts w:ascii="Arial" w:eastAsia="Arial" w:hAnsi="Arial" w:cs="Arial"/>
                <w:color w:val="000000" w:themeColor="text1"/>
              </w:rPr>
            </w:pPr>
          </w:p>
        </w:tc>
        <w:tc>
          <w:tcPr>
            <w:tcW w:w="8465" w:type="dxa"/>
            <w:vAlign w:val="center"/>
          </w:tcPr>
          <w:p w14:paraId="202E8F34"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Hammer (soft-faced)</w:t>
            </w:r>
          </w:p>
        </w:tc>
      </w:tr>
      <w:tr w:rsidR="00797FC9" w:rsidRPr="00D20FBC" w14:paraId="22D00E46" w14:textId="77777777">
        <w:trPr>
          <w:trHeight w:val="245"/>
        </w:trPr>
        <w:tc>
          <w:tcPr>
            <w:tcW w:w="1165" w:type="dxa"/>
            <w:vAlign w:val="center"/>
          </w:tcPr>
          <w:p w14:paraId="55950474" w14:textId="77777777" w:rsidR="00797FC9" w:rsidRPr="00D20FBC" w:rsidRDefault="00797FC9">
            <w:pPr>
              <w:pStyle w:val="BodyText"/>
              <w:numPr>
                <w:ilvl w:val="0"/>
                <w:numId w:val="98"/>
              </w:numPr>
              <w:rPr>
                <w:rFonts w:ascii="Arial" w:eastAsia="Arial" w:hAnsi="Arial" w:cs="Arial"/>
                <w:color w:val="000000" w:themeColor="text1"/>
              </w:rPr>
            </w:pPr>
          </w:p>
        </w:tc>
        <w:tc>
          <w:tcPr>
            <w:tcW w:w="8465" w:type="dxa"/>
            <w:vAlign w:val="center"/>
          </w:tcPr>
          <w:p w14:paraId="50D8A8C9"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Dial indicator (for rotor runout)</w:t>
            </w:r>
          </w:p>
        </w:tc>
      </w:tr>
      <w:tr w:rsidR="00797FC9" w:rsidRPr="00D20FBC" w14:paraId="58993431" w14:textId="77777777">
        <w:trPr>
          <w:trHeight w:val="245"/>
        </w:trPr>
        <w:tc>
          <w:tcPr>
            <w:tcW w:w="1165" w:type="dxa"/>
            <w:vAlign w:val="center"/>
          </w:tcPr>
          <w:p w14:paraId="22C05272" w14:textId="77777777" w:rsidR="00797FC9" w:rsidRPr="00D20FBC" w:rsidRDefault="00797FC9">
            <w:pPr>
              <w:pStyle w:val="BodyText"/>
              <w:numPr>
                <w:ilvl w:val="0"/>
                <w:numId w:val="98"/>
              </w:numPr>
              <w:rPr>
                <w:rFonts w:ascii="Arial" w:eastAsia="Arial" w:hAnsi="Arial" w:cs="Arial"/>
                <w:color w:val="000000" w:themeColor="text1"/>
              </w:rPr>
            </w:pPr>
          </w:p>
        </w:tc>
        <w:tc>
          <w:tcPr>
            <w:tcW w:w="8465" w:type="dxa"/>
            <w:vAlign w:val="center"/>
          </w:tcPr>
          <w:p w14:paraId="4727B009"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Insulated gloves (for EV high-voltage systems)</w:t>
            </w:r>
          </w:p>
        </w:tc>
      </w:tr>
      <w:tr w:rsidR="00797FC9" w:rsidRPr="00D20FBC" w14:paraId="64A43960" w14:textId="77777777">
        <w:trPr>
          <w:trHeight w:val="245"/>
        </w:trPr>
        <w:tc>
          <w:tcPr>
            <w:tcW w:w="1165" w:type="dxa"/>
            <w:vAlign w:val="center"/>
          </w:tcPr>
          <w:p w14:paraId="08741D5C" w14:textId="77777777" w:rsidR="00797FC9" w:rsidRPr="00D20FBC" w:rsidRDefault="00797FC9">
            <w:pPr>
              <w:pStyle w:val="BodyText"/>
              <w:numPr>
                <w:ilvl w:val="0"/>
                <w:numId w:val="98"/>
              </w:numPr>
              <w:rPr>
                <w:rFonts w:ascii="Arial" w:eastAsia="Arial" w:hAnsi="Arial" w:cs="Arial"/>
                <w:color w:val="000000" w:themeColor="text1"/>
              </w:rPr>
            </w:pPr>
          </w:p>
        </w:tc>
        <w:tc>
          <w:tcPr>
            <w:tcW w:w="8465" w:type="dxa"/>
            <w:vAlign w:val="center"/>
          </w:tcPr>
          <w:p w14:paraId="699718ED"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Safety goggles</w:t>
            </w:r>
          </w:p>
        </w:tc>
      </w:tr>
      <w:tr w:rsidR="00797FC9" w:rsidRPr="00D20FBC" w14:paraId="6B555932" w14:textId="77777777">
        <w:trPr>
          <w:trHeight w:val="245"/>
        </w:trPr>
        <w:tc>
          <w:tcPr>
            <w:tcW w:w="1165" w:type="dxa"/>
            <w:vAlign w:val="center"/>
          </w:tcPr>
          <w:p w14:paraId="0B3A0CB1" w14:textId="77777777" w:rsidR="00797FC9" w:rsidRPr="00D20FBC" w:rsidRDefault="00797FC9">
            <w:pPr>
              <w:pStyle w:val="BodyText"/>
              <w:numPr>
                <w:ilvl w:val="0"/>
                <w:numId w:val="98"/>
              </w:numPr>
              <w:rPr>
                <w:rFonts w:ascii="Arial" w:eastAsia="Arial" w:hAnsi="Arial" w:cs="Arial"/>
                <w:color w:val="000000" w:themeColor="text1"/>
              </w:rPr>
            </w:pPr>
          </w:p>
        </w:tc>
        <w:tc>
          <w:tcPr>
            <w:tcW w:w="8465" w:type="dxa"/>
            <w:vAlign w:val="center"/>
          </w:tcPr>
          <w:p w14:paraId="4D059C98"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Protective clothing and footwear</w:t>
            </w:r>
          </w:p>
        </w:tc>
      </w:tr>
    </w:tbl>
    <w:p w14:paraId="444BB52C" w14:textId="77777777" w:rsidR="00797FC9" w:rsidRPr="00D20FBC" w:rsidRDefault="00797FC9">
      <w:pPr>
        <w:spacing w:after="160" w:line="278" w:lineRule="auto"/>
        <w:rPr>
          <w:rFonts w:ascii="Arial" w:eastAsia="Arial" w:hAnsi="Arial" w:cs="Arial"/>
          <w:b/>
          <w:bCs/>
          <w:color w:val="000000" w:themeColor="text1"/>
        </w:rPr>
      </w:pPr>
    </w:p>
    <w:p w14:paraId="60B335BD" w14:textId="77777777" w:rsidR="00797FC9" w:rsidRPr="00D20FBC" w:rsidRDefault="00797FC9">
      <w:pPr>
        <w:spacing w:after="160" w:line="278" w:lineRule="auto"/>
        <w:rPr>
          <w:rFonts w:ascii="Arial" w:eastAsia="Arial" w:hAnsi="Arial" w:cs="Arial"/>
          <w:b/>
          <w:bCs/>
          <w:color w:val="000000" w:themeColor="text1"/>
        </w:rPr>
        <w:sectPr w:rsidR="00797FC9" w:rsidRPr="00D20FBC">
          <w:headerReference w:type="even" r:id="rId10"/>
          <w:headerReference w:type="default" r:id="rId11"/>
          <w:footerReference w:type="default" r:id="rId12"/>
          <w:headerReference w:type="first" r:id="rId13"/>
          <w:pgSz w:w="11909" w:h="16834"/>
          <w:pgMar w:top="1152" w:right="1152" w:bottom="1152" w:left="1152" w:header="288" w:footer="0" w:gutter="0"/>
          <w:cols w:space="720"/>
          <w:docGrid w:linePitch="326"/>
        </w:sectPr>
      </w:pPr>
    </w:p>
    <w:p w14:paraId="56218AB8" w14:textId="4900AB35" w:rsidR="00797FC9" w:rsidRDefault="00304FF9">
      <w:pPr>
        <w:pStyle w:val="Heading1"/>
        <w:numPr>
          <w:ilvl w:val="0"/>
          <w:numId w:val="1"/>
        </w:numPr>
        <w:tabs>
          <w:tab w:val="left" w:pos="9770"/>
        </w:tabs>
        <w:spacing w:before="0"/>
        <w:ind w:left="450"/>
        <w:rPr>
          <w:rFonts w:ascii="Arial" w:hAnsi="Arial" w:cs="Arial"/>
          <w:b/>
          <w:bCs/>
          <w:color w:val="000000" w:themeColor="text1"/>
          <w:sz w:val="24"/>
          <w:szCs w:val="24"/>
        </w:rPr>
      </w:pPr>
      <w:bookmarkStart w:id="48" w:name="_Toc229482161"/>
      <w:r w:rsidRPr="00D20FBC">
        <w:rPr>
          <w:rFonts w:ascii="Arial" w:hAnsi="Arial" w:cs="Arial"/>
          <w:b/>
          <w:bCs/>
          <w:color w:val="000000" w:themeColor="text1"/>
          <w:sz w:val="24"/>
          <w:szCs w:val="24"/>
        </w:rPr>
        <w:lastRenderedPageBreak/>
        <w:t xml:space="preserve">List of </w:t>
      </w:r>
      <w:r w:rsidR="00530623">
        <w:rPr>
          <w:rFonts w:ascii="Arial" w:hAnsi="Arial" w:cs="Arial"/>
          <w:b/>
          <w:bCs/>
          <w:color w:val="000000" w:themeColor="text1"/>
          <w:sz w:val="24"/>
          <w:szCs w:val="24"/>
        </w:rPr>
        <w:t xml:space="preserve">Machines, </w:t>
      </w:r>
      <w:r w:rsidRPr="00D20FBC">
        <w:rPr>
          <w:rFonts w:ascii="Arial" w:hAnsi="Arial" w:cs="Arial"/>
          <w:b/>
          <w:bCs/>
          <w:color w:val="000000" w:themeColor="text1"/>
          <w:sz w:val="24"/>
          <w:szCs w:val="24"/>
        </w:rPr>
        <w:t>Tools and Equipment</w:t>
      </w:r>
      <w:bookmarkEnd w:id="48"/>
    </w:p>
    <w:p w14:paraId="1F474886" w14:textId="77777777" w:rsidR="00530623" w:rsidRPr="00E421C0" w:rsidRDefault="00530623" w:rsidP="00530623">
      <w:pPr>
        <w:rPr>
          <w:rFonts w:ascii="Arial" w:hAnsi="Arial" w:cs="Arial"/>
          <w:b/>
          <w:bCs/>
        </w:rPr>
      </w:pPr>
      <w:bookmarkStart w:id="49" w:name="_Hlk233829020"/>
      <w:r w:rsidRPr="00E421C0">
        <w:rPr>
          <w:rFonts w:ascii="Arial" w:hAnsi="Arial" w:cs="Arial"/>
          <w:b/>
          <w:bCs/>
        </w:rPr>
        <w:t>Electric Vehicle (EV) Specifications</w:t>
      </w:r>
    </w:p>
    <w:p w14:paraId="0CB5F434" w14:textId="77777777" w:rsidR="00530623" w:rsidRDefault="00530623" w:rsidP="00530623">
      <w:pPr>
        <w:pStyle w:val="ListParagraph"/>
        <w:numPr>
          <w:ilvl w:val="0"/>
          <w:numId w:val="101"/>
        </w:numPr>
        <w:spacing w:after="160" w:line="278" w:lineRule="auto"/>
        <w:rPr>
          <w:rFonts w:ascii="Arial" w:hAnsi="Arial" w:cs="Arial"/>
          <w:b/>
          <w:bCs/>
        </w:rPr>
      </w:pPr>
      <w:r w:rsidRPr="008B3C9E">
        <w:rPr>
          <w:rFonts w:ascii="Arial" w:hAnsi="Arial" w:cs="Arial"/>
          <w:b/>
          <w:bCs/>
        </w:rPr>
        <w:t>2-Wheeler EV</w:t>
      </w:r>
      <w:r>
        <w:rPr>
          <w:rFonts w:ascii="Arial" w:hAnsi="Arial" w:cs="Arial"/>
          <w:b/>
          <w:bCs/>
        </w:rPr>
        <w:tab/>
        <w:t>1 No.</w:t>
      </w:r>
      <w:r w:rsidRPr="008B3C9E">
        <w:rPr>
          <w:rFonts w:ascii="Arial" w:hAnsi="Arial" w:cs="Arial"/>
          <w:b/>
          <w:bCs/>
        </w:rPr>
        <w:tab/>
      </w:r>
    </w:p>
    <w:p w14:paraId="3B663938" w14:textId="77777777" w:rsidR="00530623" w:rsidRDefault="00530623" w:rsidP="00530623">
      <w:pPr>
        <w:pStyle w:val="ListParagraph"/>
        <w:numPr>
          <w:ilvl w:val="0"/>
          <w:numId w:val="101"/>
        </w:numPr>
        <w:spacing w:after="160" w:line="278" w:lineRule="auto"/>
        <w:rPr>
          <w:rFonts w:ascii="Arial" w:hAnsi="Arial" w:cs="Arial"/>
          <w:b/>
          <w:bCs/>
        </w:rPr>
      </w:pPr>
      <w:r w:rsidRPr="008B3C9E">
        <w:rPr>
          <w:rFonts w:ascii="Arial" w:hAnsi="Arial" w:cs="Arial"/>
          <w:b/>
          <w:bCs/>
        </w:rPr>
        <w:t>3-Wheeler EV</w:t>
      </w:r>
      <w:r>
        <w:rPr>
          <w:rFonts w:ascii="Arial" w:hAnsi="Arial" w:cs="Arial"/>
          <w:b/>
          <w:bCs/>
        </w:rPr>
        <w:tab/>
        <w:t>1 No.</w:t>
      </w:r>
      <w:r w:rsidRPr="008B3C9E">
        <w:rPr>
          <w:rFonts w:ascii="Arial" w:hAnsi="Arial" w:cs="Arial"/>
          <w:b/>
          <w:bCs/>
        </w:rPr>
        <w:tab/>
      </w:r>
    </w:p>
    <w:p w14:paraId="5BADFA60" w14:textId="77777777" w:rsidR="00530623" w:rsidRPr="008B3C9E" w:rsidRDefault="00530623" w:rsidP="00530623">
      <w:pPr>
        <w:pStyle w:val="ListParagraph"/>
        <w:numPr>
          <w:ilvl w:val="0"/>
          <w:numId w:val="101"/>
        </w:numPr>
        <w:spacing w:after="160" w:line="278" w:lineRule="auto"/>
        <w:rPr>
          <w:rFonts w:ascii="Arial" w:hAnsi="Arial" w:cs="Arial"/>
          <w:b/>
          <w:bCs/>
        </w:rPr>
      </w:pPr>
      <w:r w:rsidRPr="008B3C9E">
        <w:rPr>
          <w:rFonts w:ascii="Arial" w:hAnsi="Arial" w:cs="Arial"/>
          <w:b/>
          <w:bCs/>
        </w:rPr>
        <w:t>4-Wheeler EV</w:t>
      </w:r>
      <w:r>
        <w:rPr>
          <w:rFonts w:ascii="Arial" w:hAnsi="Arial" w:cs="Arial"/>
          <w:b/>
          <w:bCs/>
        </w:rPr>
        <w:tab/>
        <w:t>1 No.</w:t>
      </w:r>
    </w:p>
    <w:tbl>
      <w:tblPr>
        <w:tblStyle w:val="TableGrid"/>
        <w:tblW w:w="10710" w:type="dxa"/>
        <w:tblInd w:w="-635" w:type="dxa"/>
        <w:tblLook w:val="04A0" w:firstRow="1" w:lastRow="0" w:firstColumn="1" w:lastColumn="0" w:noHBand="0" w:noVBand="1"/>
      </w:tblPr>
      <w:tblGrid>
        <w:gridCol w:w="2340"/>
        <w:gridCol w:w="2520"/>
        <w:gridCol w:w="2700"/>
        <w:gridCol w:w="3150"/>
      </w:tblGrid>
      <w:tr w:rsidR="00530623" w:rsidRPr="005768D0" w14:paraId="5B47B289" w14:textId="77777777" w:rsidTr="00A2671C">
        <w:tc>
          <w:tcPr>
            <w:tcW w:w="2340" w:type="dxa"/>
            <w:shd w:val="clear" w:color="auto" w:fill="D9D9D9" w:themeFill="background1" w:themeFillShade="D9"/>
            <w:vAlign w:val="center"/>
            <w:hideMark/>
          </w:tcPr>
          <w:p w14:paraId="3C6B1755" w14:textId="77777777" w:rsidR="00530623" w:rsidRPr="005768D0" w:rsidRDefault="00530623" w:rsidP="00A2671C">
            <w:pPr>
              <w:jc w:val="center"/>
              <w:rPr>
                <w:rFonts w:ascii="Arial" w:hAnsi="Arial" w:cs="Arial"/>
                <w:b/>
                <w:bCs/>
                <w:sz w:val="22"/>
                <w:szCs w:val="22"/>
              </w:rPr>
            </w:pPr>
            <w:bookmarkStart w:id="50" w:name="_Hlk233828451"/>
            <w:r w:rsidRPr="005768D0">
              <w:rPr>
                <w:rFonts w:ascii="Arial" w:hAnsi="Arial" w:cs="Arial"/>
                <w:b/>
                <w:bCs/>
                <w:sz w:val="22"/>
                <w:szCs w:val="22"/>
              </w:rPr>
              <w:t>Specification</w:t>
            </w:r>
          </w:p>
        </w:tc>
        <w:tc>
          <w:tcPr>
            <w:tcW w:w="2520" w:type="dxa"/>
            <w:shd w:val="clear" w:color="auto" w:fill="D9D9D9" w:themeFill="background1" w:themeFillShade="D9"/>
            <w:vAlign w:val="center"/>
            <w:hideMark/>
          </w:tcPr>
          <w:p w14:paraId="736AE547" w14:textId="77777777" w:rsidR="00530623" w:rsidRPr="005768D0" w:rsidRDefault="00530623" w:rsidP="00A2671C">
            <w:pPr>
              <w:jc w:val="center"/>
              <w:rPr>
                <w:rFonts w:ascii="Arial" w:hAnsi="Arial" w:cs="Arial"/>
                <w:b/>
                <w:bCs/>
                <w:sz w:val="22"/>
                <w:szCs w:val="22"/>
              </w:rPr>
            </w:pPr>
            <w:r w:rsidRPr="005768D0">
              <w:rPr>
                <w:rFonts w:ascii="Arial" w:hAnsi="Arial" w:cs="Arial"/>
                <w:b/>
                <w:bCs/>
                <w:sz w:val="22"/>
                <w:szCs w:val="22"/>
              </w:rPr>
              <w:t>2-Wheeler EV</w:t>
            </w:r>
          </w:p>
        </w:tc>
        <w:tc>
          <w:tcPr>
            <w:tcW w:w="2700" w:type="dxa"/>
            <w:shd w:val="clear" w:color="auto" w:fill="D9D9D9" w:themeFill="background1" w:themeFillShade="D9"/>
            <w:vAlign w:val="center"/>
            <w:hideMark/>
          </w:tcPr>
          <w:p w14:paraId="66EAC6FB" w14:textId="77777777" w:rsidR="00530623" w:rsidRPr="005768D0" w:rsidRDefault="00530623" w:rsidP="00A2671C">
            <w:pPr>
              <w:jc w:val="center"/>
              <w:rPr>
                <w:rFonts w:ascii="Arial" w:hAnsi="Arial" w:cs="Arial"/>
                <w:b/>
                <w:bCs/>
                <w:sz w:val="22"/>
                <w:szCs w:val="22"/>
              </w:rPr>
            </w:pPr>
            <w:r w:rsidRPr="005768D0">
              <w:rPr>
                <w:rFonts w:ascii="Arial" w:hAnsi="Arial" w:cs="Arial"/>
                <w:b/>
                <w:bCs/>
                <w:sz w:val="22"/>
                <w:szCs w:val="22"/>
              </w:rPr>
              <w:t>3-Wheeler EV</w:t>
            </w:r>
          </w:p>
        </w:tc>
        <w:tc>
          <w:tcPr>
            <w:tcW w:w="3150" w:type="dxa"/>
            <w:shd w:val="clear" w:color="auto" w:fill="D9D9D9" w:themeFill="background1" w:themeFillShade="D9"/>
            <w:vAlign w:val="center"/>
            <w:hideMark/>
          </w:tcPr>
          <w:p w14:paraId="57E0847E" w14:textId="77777777" w:rsidR="00530623" w:rsidRPr="005768D0" w:rsidRDefault="00530623" w:rsidP="00A2671C">
            <w:pPr>
              <w:jc w:val="center"/>
              <w:rPr>
                <w:rFonts w:ascii="Arial" w:hAnsi="Arial" w:cs="Arial"/>
                <w:b/>
                <w:bCs/>
                <w:sz w:val="22"/>
                <w:szCs w:val="22"/>
              </w:rPr>
            </w:pPr>
            <w:r w:rsidRPr="005768D0">
              <w:rPr>
                <w:rFonts w:ascii="Arial" w:hAnsi="Arial" w:cs="Arial"/>
                <w:b/>
                <w:bCs/>
                <w:sz w:val="22"/>
                <w:szCs w:val="22"/>
              </w:rPr>
              <w:t>4-Wheeler EV</w:t>
            </w:r>
          </w:p>
        </w:tc>
      </w:tr>
      <w:bookmarkEnd w:id="50"/>
      <w:tr w:rsidR="00530623" w:rsidRPr="005768D0" w14:paraId="44FB06B4" w14:textId="77777777" w:rsidTr="00A2671C">
        <w:tc>
          <w:tcPr>
            <w:tcW w:w="2340" w:type="dxa"/>
            <w:vAlign w:val="center"/>
            <w:hideMark/>
          </w:tcPr>
          <w:p w14:paraId="689906A9" w14:textId="77777777" w:rsidR="00530623" w:rsidRPr="005768D0" w:rsidRDefault="00530623" w:rsidP="00A2671C">
            <w:pPr>
              <w:rPr>
                <w:rFonts w:ascii="Arial" w:hAnsi="Arial" w:cs="Arial"/>
                <w:sz w:val="22"/>
                <w:szCs w:val="22"/>
              </w:rPr>
            </w:pPr>
            <w:r w:rsidRPr="005768D0">
              <w:rPr>
                <w:rFonts w:ascii="Arial" w:hAnsi="Arial" w:cs="Arial"/>
                <w:sz w:val="22"/>
                <w:szCs w:val="22"/>
              </w:rPr>
              <w:t>Vehicle Type</w:t>
            </w:r>
          </w:p>
        </w:tc>
        <w:tc>
          <w:tcPr>
            <w:tcW w:w="2520" w:type="dxa"/>
            <w:vAlign w:val="center"/>
            <w:hideMark/>
          </w:tcPr>
          <w:p w14:paraId="51A179E1" w14:textId="77777777" w:rsidR="00530623" w:rsidRPr="005768D0" w:rsidRDefault="00530623" w:rsidP="00A2671C">
            <w:pPr>
              <w:rPr>
                <w:rFonts w:ascii="Arial" w:hAnsi="Arial" w:cs="Arial"/>
                <w:sz w:val="22"/>
                <w:szCs w:val="22"/>
              </w:rPr>
            </w:pPr>
            <w:r w:rsidRPr="005768D0">
              <w:rPr>
                <w:rFonts w:ascii="Arial" w:hAnsi="Arial" w:cs="Arial"/>
                <w:sz w:val="22"/>
                <w:szCs w:val="22"/>
              </w:rPr>
              <w:t>Electric Motorcycle/ Scooter</w:t>
            </w:r>
          </w:p>
        </w:tc>
        <w:tc>
          <w:tcPr>
            <w:tcW w:w="2700" w:type="dxa"/>
            <w:vAlign w:val="center"/>
            <w:hideMark/>
          </w:tcPr>
          <w:p w14:paraId="3ACD8993" w14:textId="77777777" w:rsidR="00530623" w:rsidRPr="005768D0" w:rsidRDefault="00530623" w:rsidP="00A2671C">
            <w:pPr>
              <w:rPr>
                <w:rFonts w:ascii="Arial" w:hAnsi="Arial" w:cs="Arial"/>
                <w:sz w:val="22"/>
                <w:szCs w:val="22"/>
              </w:rPr>
            </w:pPr>
            <w:r w:rsidRPr="005768D0">
              <w:rPr>
                <w:rFonts w:ascii="Arial" w:hAnsi="Arial" w:cs="Arial"/>
                <w:sz w:val="22"/>
                <w:szCs w:val="22"/>
              </w:rPr>
              <w:t>Electric Rickshaw/ Cargo Loader</w:t>
            </w:r>
          </w:p>
        </w:tc>
        <w:tc>
          <w:tcPr>
            <w:tcW w:w="3150" w:type="dxa"/>
            <w:vAlign w:val="center"/>
            <w:hideMark/>
          </w:tcPr>
          <w:p w14:paraId="7A23A843" w14:textId="77777777" w:rsidR="00530623" w:rsidRPr="005768D0" w:rsidRDefault="00530623" w:rsidP="00A2671C">
            <w:pPr>
              <w:rPr>
                <w:rFonts w:ascii="Arial" w:hAnsi="Arial" w:cs="Arial"/>
                <w:sz w:val="22"/>
                <w:szCs w:val="22"/>
              </w:rPr>
            </w:pPr>
            <w:r w:rsidRPr="005768D0">
              <w:rPr>
                <w:rFonts w:ascii="Arial" w:hAnsi="Arial" w:cs="Arial"/>
                <w:sz w:val="22"/>
                <w:szCs w:val="22"/>
              </w:rPr>
              <w:t>Electric Car/SUV/Bus</w:t>
            </w:r>
          </w:p>
        </w:tc>
      </w:tr>
      <w:tr w:rsidR="00530623" w:rsidRPr="005768D0" w14:paraId="5867BFD7" w14:textId="77777777" w:rsidTr="00A2671C">
        <w:tc>
          <w:tcPr>
            <w:tcW w:w="2340" w:type="dxa"/>
            <w:vAlign w:val="center"/>
            <w:hideMark/>
          </w:tcPr>
          <w:p w14:paraId="6D3D04AD" w14:textId="77777777" w:rsidR="00530623" w:rsidRPr="005768D0" w:rsidRDefault="00530623" w:rsidP="00A2671C">
            <w:pPr>
              <w:rPr>
                <w:rFonts w:ascii="Arial" w:hAnsi="Arial" w:cs="Arial"/>
                <w:sz w:val="22"/>
                <w:szCs w:val="22"/>
              </w:rPr>
            </w:pPr>
            <w:r w:rsidRPr="005768D0">
              <w:rPr>
                <w:rFonts w:ascii="Arial" w:hAnsi="Arial" w:cs="Arial"/>
                <w:sz w:val="22"/>
                <w:szCs w:val="22"/>
              </w:rPr>
              <w:t>Number of Wheels</w:t>
            </w:r>
          </w:p>
        </w:tc>
        <w:tc>
          <w:tcPr>
            <w:tcW w:w="2520" w:type="dxa"/>
            <w:vAlign w:val="center"/>
            <w:hideMark/>
          </w:tcPr>
          <w:p w14:paraId="58E94028" w14:textId="77777777" w:rsidR="00530623" w:rsidRPr="005768D0" w:rsidRDefault="00530623" w:rsidP="00A2671C">
            <w:pPr>
              <w:rPr>
                <w:rFonts w:ascii="Arial" w:hAnsi="Arial" w:cs="Arial"/>
                <w:sz w:val="22"/>
                <w:szCs w:val="22"/>
              </w:rPr>
            </w:pPr>
            <w:r w:rsidRPr="005768D0">
              <w:rPr>
                <w:rFonts w:ascii="Arial" w:hAnsi="Arial" w:cs="Arial"/>
                <w:sz w:val="22"/>
                <w:szCs w:val="22"/>
              </w:rPr>
              <w:t>2</w:t>
            </w:r>
          </w:p>
        </w:tc>
        <w:tc>
          <w:tcPr>
            <w:tcW w:w="2700" w:type="dxa"/>
            <w:vAlign w:val="center"/>
            <w:hideMark/>
          </w:tcPr>
          <w:p w14:paraId="074F1A2C" w14:textId="77777777" w:rsidR="00530623" w:rsidRPr="005768D0" w:rsidRDefault="00530623" w:rsidP="00A2671C">
            <w:pPr>
              <w:rPr>
                <w:rFonts w:ascii="Arial" w:hAnsi="Arial" w:cs="Arial"/>
                <w:sz w:val="22"/>
                <w:szCs w:val="22"/>
              </w:rPr>
            </w:pPr>
            <w:r w:rsidRPr="005768D0">
              <w:rPr>
                <w:rFonts w:ascii="Arial" w:hAnsi="Arial" w:cs="Arial"/>
                <w:sz w:val="22"/>
                <w:szCs w:val="22"/>
              </w:rPr>
              <w:t>3</w:t>
            </w:r>
          </w:p>
        </w:tc>
        <w:tc>
          <w:tcPr>
            <w:tcW w:w="3150" w:type="dxa"/>
            <w:vAlign w:val="center"/>
            <w:hideMark/>
          </w:tcPr>
          <w:p w14:paraId="00ABC315" w14:textId="77777777" w:rsidR="00530623" w:rsidRPr="005768D0" w:rsidRDefault="00530623" w:rsidP="00A2671C">
            <w:pPr>
              <w:rPr>
                <w:rFonts w:ascii="Arial" w:hAnsi="Arial" w:cs="Arial"/>
                <w:sz w:val="22"/>
                <w:szCs w:val="22"/>
              </w:rPr>
            </w:pPr>
            <w:r w:rsidRPr="005768D0">
              <w:rPr>
                <w:rFonts w:ascii="Arial" w:hAnsi="Arial" w:cs="Arial"/>
                <w:sz w:val="22"/>
                <w:szCs w:val="22"/>
              </w:rPr>
              <w:t>4</w:t>
            </w:r>
          </w:p>
        </w:tc>
      </w:tr>
      <w:tr w:rsidR="00530623" w:rsidRPr="005768D0" w14:paraId="4486A360" w14:textId="77777777" w:rsidTr="00A2671C">
        <w:tc>
          <w:tcPr>
            <w:tcW w:w="2340" w:type="dxa"/>
            <w:vAlign w:val="center"/>
            <w:hideMark/>
          </w:tcPr>
          <w:p w14:paraId="1F377253" w14:textId="77777777" w:rsidR="00530623" w:rsidRPr="005768D0" w:rsidRDefault="00530623" w:rsidP="00A2671C">
            <w:pPr>
              <w:rPr>
                <w:rFonts w:ascii="Arial" w:hAnsi="Arial" w:cs="Arial"/>
                <w:sz w:val="22"/>
                <w:szCs w:val="22"/>
              </w:rPr>
            </w:pPr>
            <w:r w:rsidRPr="005768D0">
              <w:rPr>
                <w:rFonts w:ascii="Arial" w:hAnsi="Arial" w:cs="Arial"/>
                <w:sz w:val="22"/>
                <w:szCs w:val="22"/>
              </w:rPr>
              <w:t>Seating Capacity</w:t>
            </w:r>
          </w:p>
        </w:tc>
        <w:tc>
          <w:tcPr>
            <w:tcW w:w="2520" w:type="dxa"/>
            <w:vAlign w:val="center"/>
            <w:hideMark/>
          </w:tcPr>
          <w:p w14:paraId="2D29A994" w14:textId="77777777" w:rsidR="00530623" w:rsidRPr="005768D0" w:rsidRDefault="00530623" w:rsidP="00A2671C">
            <w:pPr>
              <w:rPr>
                <w:rFonts w:ascii="Arial" w:hAnsi="Arial" w:cs="Arial"/>
                <w:sz w:val="22"/>
                <w:szCs w:val="22"/>
              </w:rPr>
            </w:pPr>
            <w:r w:rsidRPr="005768D0">
              <w:rPr>
                <w:rFonts w:ascii="Arial" w:hAnsi="Arial" w:cs="Arial"/>
                <w:sz w:val="22"/>
                <w:szCs w:val="22"/>
              </w:rPr>
              <w:t>1–2</w:t>
            </w:r>
          </w:p>
        </w:tc>
        <w:tc>
          <w:tcPr>
            <w:tcW w:w="2700" w:type="dxa"/>
            <w:vAlign w:val="center"/>
            <w:hideMark/>
          </w:tcPr>
          <w:p w14:paraId="325B5AEC" w14:textId="77777777" w:rsidR="00530623" w:rsidRPr="005768D0" w:rsidRDefault="00530623" w:rsidP="00A2671C">
            <w:pPr>
              <w:rPr>
                <w:rFonts w:ascii="Arial" w:hAnsi="Arial" w:cs="Arial"/>
                <w:sz w:val="22"/>
                <w:szCs w:val="22"/>
              </w:rPr>
            </w:pPr>
            <w:r w:rsidRPr="005768D0">
              <w:rPr>
                <w:rFonts w:ascii="Arial" w:hAnsi="Arial" w:cs="Arial"/>
                <w:sz w:val="22"/>
                <w:szCs w:val="22"/>
              </w:rPr>
              <w:t>3–6</w:t>
            </w:r>
          </w:p>
        </w:tc>
        <w:tc>
          <w:tcPr>
            <w:tcW w:w="3150" w:type="dxa"/>
            <w:vAlign w:val="center"/>
            <w:hideMark/>
          </w:tcPr>
          <w:p w14:paraId="75BBE680" w14:textId="77777777" w:rsidR="00530623" w:rsidRPr="005768D0" w:rsidRDefault="00530623" w:rsidP="00A2671C">
            <w:pPr>
              <w:rPr>
                <w:rFonts w:ascii="Arial" w:hAnsi="Arial" w:cs="Arial"/>
                <w:sz w:val="22"/>
                <w:szCs w:val="22"/>
              </w:rPr>
            </w:pPr>
            <w:r w:rsidRPr="005768D0">
              <w:rPr>
                <w:rFonts w:ascii="Arial" w:hAnsi="Arial" w:cs="Arial"/>
                <w:sz w:val="22"/>
                <w:szCs w:val="22"/>
              </w:rPr>
              <w:t>4–7 (cars)</w:t>
            </w:r>
          </w:p>
        </w:tc>
      </w:tr>
      <w:tr w:rsidR="00530623" w:rsidRPr="005768D0" w14:paraId="26A158CA" w14:textId="77777777" w:rsidTr="00A2671C">
        <w:tc>
          <w:tcPr>
            <w:tcW w:w="2340" w:type="dxa"/>
            <w:vAlign w:val="center"/>
            <w:hideMark/>
          </w:tcPr>
          <w:p w14:paraId="7C3682D9" w14:textId="77777777" w:rsidR="00530623" w:rsidRPr="005768D0" w:rsidRDefault="00530623" w:rsidP="00A2671C">
            <w:pPr>
              <w:rPr>
                <w:rFonts w:ascii="Arial" w:hAnsi="Arial" w:cs="Arial"/>
                <w:sz w:val="22"/>
                <w:szCs w:val="22"/>
              </w:rPr>
            </w:pPr>
            <w:r w:rsidRPr="005768D0">
              <w:rPr>
                <w:rFonts w:ascii="Arial" w:hAnsi="Arial" w:cs="Arial"/>
                <w:sz w:val="22"/>
                <w:szCs w:val="22"/>
              </w:rPr>
              <w:t>Motor Type</w:t>
            </w:r>
          </w:p>
        </w:tc>
        <w:tc>
          <w:tcPr>
            <w:tcW w:w="2520" w:type="dxa"/>
            <w:vAlign w:val="center"/>
            <w:hideMark/>
          </w:tcPr>
          <w:p w14:paraId="5246AB07" w14:textId="77777777" w:rsidR="00530623" w:rsidRPr="005768D0" w:rsidRDefault="00530623" w:rsidP="00A2671C">
            <w:pPr>
              <w:rPr>
                <w:rFonts w:ascii="Arial" w:hAnsi="Arial" w:cs="Arial"/>
                <w:sz w:val="22"/>
                <w:szCs w:val="22"/>
              </w:rPr>
            </w:pPr>
            <w:r w:rsidRPr="005768D0">
              <w:rPr>
                <w:rFonts w:ascii="Arial" w:hAnsi="Arial" w:cs="Arial"/>
                <w:sz w:val="22"/>
                <w:szCs w:val="22"/>
              </w:rPr>
              <w:t>BLDC Hub or Mid-drive</w:t>
            </w:r>
          </w:p>
        </w:tc>
        <w:tc>
          <w:tcPr>
            <w:tcW w:w="2700" w:type="dxa"/>
            <w:vAlign w:val="center"/>
            <w:hideMark/>
          </w:tcPr>
          <w:p w14:paraId="7C1C1078" w14:textId="77777777" w:rsidR="00530623" w:rsidRPr="005768D0" w:rsidRDefault="00530623" w:rsidP="00A2671C">
            <w:pPr>
              <w:rPr>
                <w:rFonts w:ascii="Arial" w:hAnsi="Arial" w:cs="Arial"/>
                <w:sz w:val="22"/>
                <w:szCs w:val="22"/>
              </w:rPr>
            </w:pPr>
            <w:r w:rsidRPr="005768D0">
              <w:rPr>
                <w:rFonts w:ascii="Arial" w:hAnsi="Arial" w:cs="Arial"/>
                <w:sz w:val="22"/>
                <w:szCs w:val="22"/>
              </w:rPr>
              <w:t>BLDC/PMSM</w:t>
            </w:r>
          </w:p>
        </w:tc>
        <w:tc>
          <w:tcPr>
            <w:tcW w:w="3150" w:type="dxa"/>
            <w:vAlign w:val="center"/>
            <w:hideMark/>
          </w:tcPr>
          <w:p w14:paraId="5BB0BF22" w14:textId="77777777" w:rsidR="00530623" w:rsidRPr="005768D0" w:rsidRDefault="00530623" w:rsidP="00A2671C">
            <w:pPr>
              <w:rPr>
                <w:rFonts w:ascii="Arial" w:hAnsi="Arial" w:cs="Arial"/>
                <w:sz w:val="22"/>
                <w:szCs w:val="22"/>
              </w:rPr>
            </w:pPr>
            <w:r w:rsidRPr="005768D0">
              <w:rPr>
                <w:rFonts w:ascii="Arial" w:hAnsi="Arial" w:cs="Arial"/>
                <w:sz w:val="22"/>
                <w:szCs w:val="22"/>
              </w:rPr>
              <w:t>PMSM or Induction Motor</w:t>
            </w:r>
          </w:p>
        </w:tc>
      </w:tr>
      <w:tr w:rsidR="00530623" w:rsidRPr="005768D0" w14:paraId="06C25AE2" w14:textId="77777777" w:rsidTr="00A2671C">
        <w:tc>
          <w:tcPr>
            <w:tcW w:w="2340" w:type="dxa"/>
            <w:vAlign w:val="center"/>
            <w:hideMark/>
          </w:tcPr>
          <w:p w14:paraId="16D80445" w14:textId="77777777" w:rsidR="00530623" w:rsidRPr="005768D0" w:rsidRDefault="00530623" w:rsidP="00A2671C">
            <w:pPr>
              <w:rPr>
                <w:rFonts w:ascii="Arial" w:hAnsi="Arial" w:cs="Arial"/>
                <w:sz w:val="22"/>
                <w:szCs w:val="22"/>
              </w:rPr>
            </w:pPr>
            <w:r w:rsidRPr="005768D0">
              <w:rPr>
                <w:rFonts w:ascii="Arial" w:hAnsi="Arial" w:cs="Arial"/>
                <w:sz w:val="22"/>
                <w:szCs w:val="22"/>
              </w:rPr>
              <w:t>Motor Power</w:t>
            </w:r>
          </w:p>
        </w:tc>
        <w:tc>
          <w:tcPr>
            <w:tcW w:w="2520" w:type="dxa"/>
            <w:vAlign w:val="center"/>
            <w:hideMark/>
          </w:tcPr>
          <w:p w14:paraId="78287818" w14:textId="77777777" w:rsidR="00530623" w:rsidRPr="005768D0" w:rsidRDefault="00530623" w:rsidP="00A2671C">
            <w:pPr>
              <w:rPr>
                <w:rFonts w:ascii="Arial" w:hAnsi="Arial" w:cs="Arial"/>
                <w:sz w:val="22"/>
                <w:szCs w:val="22"/>
              </w:rPr>
            </w:pPr>
            <w:r w:rsidRPr="005768D0">
              <w:rPr>
                <w:rFonts w:ascii="Arial" w:hAnsi="Arial" w:cs="Arial"/>
                <w:sz w:val="22"/>
                <w:szCs w:val="22"/>
              </w:rPr>
              <w:t>0.5–8 kW</w:t>
            </w:r>
          </w:p>
        </w:tc>
        <w:tc>
          <w:tcPr>
            <w:tcW w:w="2700" w:type="dxa"/>
            <w:vAlign w:val="center"/>
            <w:hideMark/>
          </w:tcPr>
          <w:p w14:paraId="4394374A" w14:textId="77777777" w:rsidR="00530623" w:rsidRPr="005768D0" w:rsidRDefault="00530623" w:rsidP="00A2671C">
            <w:pPr>
              <w:rPr>
                <w:rFonts w:ascii="Arial" w:hAnsi="Arial" w:cs="Arial"/>
                <w:sz w:val="22"/>
                <w:szCs w:val="22"/>
              </w:rPr>
            </w:pPr>
            <w:r w:rsidRPr="005768D0">
              <w:rPr>
                <w:rFonts w:ascii="Arial" w:hAnsi="Arial" w:cs="Arial"/>
                <w:sz w:val="22"/>
                <w:szCs w:val="22"/>
              </w:rPr>
              <w:t>1–12 kW</w:t>
            </w:r>
          </w:p>
        </w:tc>
        <w:tc>
          <w:tcPr>
            <w:tcW w:w="3150" w:type="dxa"/>
            <w:vAlign w:val="center"/>
            <w:hideMark/>
          </w:tcPr>
          <w:p w14:paraId="2819F46A" w14:textId="77777777" w:rsidR="00530623" w:rsidRPr="005768D0" w:rsidRDefault="00530623" w:rsidP="00A2671C">
            <w:pPr>
              <w:rPr>
                <w:rFonts w:ascii="Arial" w:hAnsi="Arial" w:cs="Arial"/>
                <w:sz w:val="22"/>
                <w:szCs w:val="22"/>
              </w:rPr>
            </w:pPr>
            <w:r w:rsidRPr="005768D0">
              <w:rPr>
                <w:rFonts w:ascii="Arial" w:hAnsi="Arial" w:cs="Arial"/>
                <w:sz w:val="22"/>
                <w:szCs w:val="22"/>
              </w:rPr>
              <w:t>30–250+ kW</w:t>
            </w:r>
          </w:p>
        </w:tc>
      </w:tr>
      <w:tr w:rsidR="00530623" w:rsidRPr="005768D0" w14:paraId="4E656F61" w14:textId="77777777" w:rsidTr="00A2671C">
        <w:tc>
          <w:tcPr>
            <w:tcW w:w="2340" w:type="dxa"/>
            <w:vAlign w:val="center"/>
            <w:hideMark/>
          </w:tcPr>
          <w:p w14:paraId="69253171" w14:textId="77777777" w:rsidR="00530623" w:rsidRPr="005768D0" w:rsidRDefault="00530623" w:rsidP="00A2671C">
            <w:pPr>
              <w:rPr>
                <w:rFonts w:ascii="Arial" w:hAnsi="Arial" w:cs="Arial"/>
                <w:sz w:val="22"/>
                <w:szCs w:val="22"/>
              </w:rPr>
            </w:pPr>
            <w:r w:rsidRPr="005768D0">
              <w:rPr>
                <w:rFonts w:ascii="Arial" w:hAnsi="Arial" w:cs="Arial"/>
                <w:sz w:val="22"/>
                <w:szCs w:val="22"/>
              </w:rPr>
              <w:t>Maximum Speed</w:t>
            </w:r>
          </w:p>
        </w:tc>
        <w:tc>
          <w:tcPr>
            <w:tcW w:w="2520" w:type="dxa"/>
            <w:vAlign w:val="center"/>
            <w:hideMark/>
          </w:tcPr>
          <w:p w14:paraId="52E6B5BC" w14:textId="77777777" w:rsidR="00530623" w:rsidRPr="005768D0" w:rsidRDefault="00530623" w:rsidP="00A2671C">
            <w:pPr>
              <w:rPr>
                <w:rFonts w:ascii="Arial" w:hAnsi="Arial" w:cs="Arial"/>
                <w:sz w:val="22"/>
                <w:szCs w:val="22"/>
              </w:rPr>
            </w:pPr>
            <w:r w:rsidRPr="005768D0">
              <w:rPr>
                <w:rFonts w:ascii="Arial" w:hAnsi="Arial" w:cs="Arial"/>
                <w:sz w:val="22"/>
                <w:szCs w:val="22"/>
              </w:rPr>
              <w:t>25–120 km/h</w:t>
            </w:r>
          </w:p>
        </w:tc>
        <w:tc>
          <w:tcPr>
            <w:tcW w:w="2700" w:type="dxa"/>
            <w:vAlign w:val="center"/>
            <w:hideMark/>
          </w:tcPr>
          <w:p w14:paraId="77D6C689" w14:textId="77777777" w:rsidR="00530623" w:rsidRPr="005768D0" w:rsidRDefault="00530623" w:rsidP="00A2671C">
            <w:pPr>
              <w:rPr>
                <w:rFonts w:ascii="Arial" w:hAnsi="Arial" w:cs="Arial"/>
                <w:sz w:val="22"/>
                <w:szCs w:val="22"/>
              </w:rPr>
            </w:pPr>
            <w:r w:rsidRPr="005768D0">
              <w:rPr>
                <w:rFonts w:ascii="Arial" w:hAnsi="Arial" w:cs="Arial"/>
                <w:sz w:val="22"/>
                <w:szCs w:val="22"/>
              </w:rPr>
              <w:t>25–60 km/h</w:t>
            </w:r>
          </w:p>
        </w:tc>
        <w:tc>
          <w:tcPr>
            <w:tcW w:w="3150" w:type="dxa"/>
            <w:vAlign w:val="center"/>
            <w:hideMark/>
          </w:tcPr>
          <w:p w14:paraId="058B5C6D" w14:textId="77777777" w:rsidR="00530623" w:rsidRPr="005768D0" w:rsidRDefault="00530623" w:rsidP="00A2671C">
            <w:pPr>
              <w:rPr>
                <w:rFonts w:ascii="Arial" w:hAnsi="Arial" w:cs="Arial"/>
                <w:sz w:val="22"/>
                <w:szCs w:val="22"/>
              </w:rPr>
            </w:pPr>
            <w:r w:rsidRPr="005768D0">
              <w:rPr>
                <w:rFonts w:ascii="Arial" w:hAnsi="Arial" w:cs="Arial"/>
                <w:sz w:val="22"/>
                <w:szCs w:val="22"/>
              </w:rPr>
              <w:t>100–220 km/h</w:t>
            </w:r>
          </w:p>
        </w:tc>
      </w:tr>
      <w:tr w:rsidR="00530623" w:rsidRPr="005768D0" w14:paraId="5AD16EB4" w14:textId="77777777" w:rsidTr="00A2671C">
        <w:tc>
          <w:tcPr>
            <w:tcW w:w="2340" w:type="dxa"/>
            <w:vAlign w:val="center"/>
            <w:hideMark/>
          </w:tcPr>
          <w:p w14:paraId="246EB568" w14:textId="77777777" w:rsidR="00530623" w:rsidRPr="005768D0" w:rsidRDefault="00530623" w:rsidP="00A2671C">
            <w:pPr>
              <w:rPr>
                <w:rFonts w:ascii="Arial" w:hAnsi="Arial" w:cs="Arial"/>
                <w:sz w:val="22"/>
                <w:szCs w:val="22"/>
              </w:rPr>
            </w:pPr>
            <w:r w:rsidRPr="005768D0">
              <w:rPr>
                <w:rFonts w:ascii="Arial" w:hAnsi="Arial" w:cs="Arial"/>
                <w:sz w:val="22"/>
                <w:szCs w:val="22"/>
              </w:rPr>
              <w:t>Driving Range</w:t>
            </w:r>
          </w:p>
        </w:tc>
        <w:tc>
          <w:tcPr>
            <w:tcW w:w="2520" w:type="dxa"/>
            <w:vAlign w:val="center"/>
            <w:hideMark/>
          </w:tcPr>
          <w:p w14:paraId="4632101A" w14:textId="77777777" w:rsidR="00530623" w:rsidRPr="005768D0" w:rsidRDefault="00530623" w:rsidP="00A2671C">
            <w:pPr>
              <w:rPr>
                <w:rFonts w:ascii="Arial" w:hAnsi="Arial" w:cs="Arial"/>
                <w:sz w:val="22"/>
                <w:szCs w:val="22"/>
              </w:rPr>
            </w:pPr>
            <w:r w:rsidRPr="005768D0">
              <w:rPr>
                <w:rFonts w:ascii="Arial" w:hAnsi="Arial" w:cs="Arial"/>
                <w:sz w:val="22"/>
                <w:szCs w:val="22"/>
              </w:rPr>
              <w:t>50–180 km</w:t>
            </w:r>
          </w:p>
        </w:tc>
        <w:tc>
          <w:tcPr>
            <w:tcW w:w="2700" w:type="dxa"/>
            <w:vAlign w:val="center"/>
            <w:hideMark/>
          </w:tcPr>
          <w:p w14:paraId="09A08D91" w14:textId="77777777" w:rsidR="00530623" w:rsidRPr="005768D0" w:rsidRDefault="00530623" w:rsidP="00A2671C">
            <w:pPr>
              <w:rPr>
                <w:rFonts w:ascii="Arial" w:hAnsi="Arial" w:cs="Arial"/>
                <w:sz w:val="22"/>
                <w:szCs w:val="22"/>
              </w:rPr>
            </w:pPr>
            <w:r w:rsidRPr="005768D0">
              <w:rPr>
                <w:rFonts w:ascii="Arial" w:hAnsi="Arial" w:cs="Arial"/>
                <w:sz w:val="22"/>
                <w:szCs w:val="22"/>
              </w:rPr>
              <w:t>70–180 km</w:t>
            </w:r>
          </w:p>
        </w:tc>
        <w:tc>
          <w:tcPr>
            <w:tcW w:w="3150" w:type="dxa"/>
            <w:vAlign w:val="center"/>
            <w:hideMark/>
          </w:tcPr>
          <w:p w14:paraId="6F63982A" w14:textId="77777777" w:rsidR="00530623" w:rsidRPr="005768D0" w:rsidRDefault="00530623" w:rsidP="00A2671C">
            <w:pPr>
              <w:rPr>
                <w:rFonts w:ascii="Arial" w:hAnsi="Arial" w:cs="Arial"/>
                <w:sz w:val="22"/>
                <w:szCs w:val="22"/>
              </w:rPr>
            </w:pPr>
            <w:r w:rsidRPr="005768D0">
              <w:rPr>
                <w:rFonts w:ascii="Arial" w:hAnsi="Arial" w:cs="Arial"/>
                <w:sz w:val="22"/>
                <w:szCs w:val="22"/>
              </w:rPr>
              <w:t>200–700 km</w:t>
            </w:r>
          </w:p>
        </w:tc>
      </w:tr>
      <w:tr w:rsidR="00530623" w:rsidRPr="005768D0" w14:paraId="54AC9AE6" w14:textId="77777777" w:rsidTr="00A2671C">
        <w:tc>
          <w:tcPr>
            <w:tcW w:w="2340" w:type="dxa"/>
            <w:vAlign w:val="center"/>
            <w:hideMark/>
          </w:tcPr>
          <w:p w14:paraId="2F90DB83" w14:textId="77777777" w:rsidR="00530623" w:rsidRPr="005768D0" w:rsidRDefault="00530623" w:rsidP="00A2671C">
            <w:pPr>
              <w:rPr>
                <w:rFonts w:ascii="Arial" w:hAnsi="Arial" w:cs="Arial"/>
                <w:sz w:val="22"/>
                <w:szCs w:val="22"/>
              </w:rPr>
            </w:pPr>
            <w:r w:rsidRPr="005768D0">
              <w:rPr>
                <w:rFonts w:ascii="Arial" w:hAnsi="Arial" w:cs="Arial"/>
                <w:sz w:val="22"/>
                <w:szCs w:val="22"/>
              </w:rPr>
              <w:t>Charging Time</w:t>
            </w:r>
          </w:p>
        </w:tc>
        <w:tc>
          <w:tcPr>
            <w:tcW w:w="2520" w:type="dxa"/>
            <w:vAlign w:val="center"/>
            <w:hideMark/>
          </w:tcPr>
          <w:p w14:paraId="63420E8C" w14:textId="77777777" w:rsidR="00530623" w:rsidRPr="005768D0" w:rsidRDefault="00530623" w:rsidP="00A2671C">
            <w:pPr>
              <w:rPr>
                <w:rFonts w:ascii="Arial" w:hAnsi="Arial" w:cs="Arial"/>
                <w:sz w:val="22"/>
                <w:szCs w:val="22"/>
              </w:rPr>
            </w:pPr>
            <w:r w:rsidRPr="005768D0">
              <w:rPr>
                <w:rFonts w:ascii="Arial" w:hAnsi="Arial" w:cs="Arial"/>
                <w:sz w:val="22"/>
                <w:szCs w:val="22"/>
              </w:rPr>
              <w:t>3–6 hours</w:t>
            </w:r>
          </w:p>
        </w:tc>
        <w:tc>
          <w:tcPr>
            <w:tcW w:w="2700" w:type="dxa"/>
            <w:vAlign w:val="center"/>
            <w:hideMark/>
          </w:tcPr>
          <w:p w14:paraId="78350884" w14:textId="77777777" w:rsidR="00530623" w:rsidRPr="005768D0" w:rsidRDefault="00530623" w:rsidP="00A2671C">
            <w:pPr>
              <w:rPr>
                <w:rFonts w:ascii="Arial" w:hAnsi="Arial" w:cs="Arial"/>
                <w:sz w:val="22"/>
                <w:szCs w:val="22"/>
              </w:rPr>
            </w:pPr>
            <w:r w:rsidRPr="005768D0">
              <w:rPr>
                <w:rFonts w:ascii="Arial" w:hAnsi="Arial" w:cs="Arial"/>
                <w:sz w:val="22"/>
                <w:szCs w:val="22"/>
              </w:rPr>
              <w:t>4–8 hours</w:t>
            </w:r>
          </w:p>
        </w:tc>
        <w:tc>
          <w:tcPr>
            <w:tcW w:w="3150" w:type="dxa"/>
            <w:vAlign w:val="center"/>
            <w:hideMark/>
          </w:tcPr>
          <w:p w14:paraId="2594B33B" w14:textId="77777777" w:rsidR="00530623" w:rsidRPr="005768D0" w:rsidRDefault="00530623" w:rsidP="00A2671C">
            <w:pPr>
              <w:rPr>
                <w:rFonts w:ascii="Arial" w:hAnsi="Arial" w:cs="Arial"/>
                <w:sz w:val="22"/>
                <w:szCs w:val="22"/>
              </w:rPr>
            </w:pPr>
            <w:r w:rsidRPr="005768D0">
              <w:rPr>
                <w:rFonts w:ascii="Arial" w:hAnsi="Arial" w:cs="Arial"/>
                <w:sz w:val="22"/>
                <w:szCs w:val="22"/>
              </w:rPr>
              <w:t>30 minutes (DC Fast) to 12 hours (AC)</w:t>
            </w:r>
          </w:p>
        </w:tc>
      </w:tr>
      <w:tr w:rsidR="00530623" w:rsidRPr="005768D0" w14:paraId="2FD9EC60" w14:textId="77777777" w:rsidTr="00A2671C">
        <w:tc>
          <w:tcPr>
            <w:tcW w:w="2340" w:type="dxa"/>
            <w:vAlign w:val="center"/>
            <w:hideMark/>
          </w:tcPr>
          <w:p w14:paraId="7CBF59CB" w14:textId="77777777" w:rsidR="00530623" w:rsidRPr="005768D0" w:rsidRDefault="00530623" w:rsidP="00A2671C">
            <w:pPr>
              <w:rPr>
                <w:rFonts w:ascii="Arial" w:hAnsi="Arial" w:cs="Arial"/>
                <w:sz w:val="22"/>
                <w:szCs w:val="22"/>
              </w:rPr>
            </w:pPr>
            <w:r w:rsidRPr="005768D0">
              <w:rPr>
                <w:rFonts w:ascii="Arial" w:hAnsi="Arial" w:cs="Arial"/>
                <w:sz w:val="22"/>
                <w:szCs w:val="22"/>
              </w:rPr>
              <w:t>Transmission</w:t>
            </w:r>
          </w:p>
        </w:tc>
        <w:tc>
          <w:tcPr>
            <w:tcW w:w="2520" w:type="dxa"/>
            <w:vAlign w:val="center"/>
            <w:hideMark/>
          </w:tcPr>
          <w:p w14:paraId="53E4C4B2" w14:textId="77777777" w:rsidR="00530623" w:rsidRPr="005768D0" w:rsidRDefault="00530623" w:rsidP="00A2671C">
            <w:pPr>
              <w:rPr>
                <w:rFonts w:ascii="Arial" w:hAnsi="Arial" w:cs="Arial"/>
                <w:sz w:val="22"/>
                <w:szCs w:val="22"/>
              </w:rPr>
            </w:pPr>
            <w:r w:rsidRPr="005768D0">
              <w:rPr>
                <w:rFonts w:ascii="Arial" w:hAnsi="Arial" w:cs="Arial"/>
                <w:sz w:val="22"/>
                <w:szCs w:val="22"/>
              </w:rPr>
              <w:t>Single Speed</w:t>
            </w:r>
          </w:p>
        </w:tc>
        <w:tc>
          <w:tcPr>
            <w:tcW w:w="2700" w:type="dxa"/>
            <w:vAlign w:val="center"/>
            <w:hideMark/>
          </w:tcPr>
          <w:p w14:paraId="0A5AB590" w14:textId="77777777" w:rsidR="00530623" w:rsidRPr="005768D0" w:rsidRDefault="00530623" w:rsidP="00A2671C">
            <w:pPr>
              <w:rPr>
                <w:rFonts w:ascii="Arial" w:hAnsi="Arial" w:cs="Arial"/>
                <w:sz w:val="22"/>
                <w:szCs w:val="22"/>
              </w:rPr>
            </w:pPr>
            <w:r w:rsidRPr="005768D0">
              <w:rPr>
                <w:rFonts w:ascii="Arial" w:hAnsi="Arial" w:cs="Arial"/>
                <w:sz w:val="22"/>
                <w:szCs w:val="22"/>
              </w:rPr>
              <w:t>Single Speed</w:t>
            </w:r>
          </w:p>
        </w:tc>
        <w:tc>
          <w:tcPr>
            <w:tcW w:w="3150" w:type="dxa"/>
            <w:vAlign w:val="center"/>
            <w:hideMark/>
          </w:tcPr>
          <w:p w14:paraId="54F40112" w14:textId="77777777" w:rsidR="00530623" w:rsidRPr="005768D0" w:rsidRDefault="00530623" w:rsidP="00A2671C">
            <w:pPr>
              <w:rPr>
                <w:rFonts w:ascii="Arial" w:hAnsi="Arial" w:cs="Arial"/>
                <w:sz w:val="22"/>
                <w:szCs w:val="22"/>
              </w:rPr>
            </w:pPr>
            <w:r w:rsidRPr="005768D0">
              <w:rPr>
                <w:rFonts w:ascii="Arial" w:hAnsi="Arial" w:cs="Arial"/>
                <w:sz w:val="22"/>
                <w:szCs w:val="22"/>
              </w:rPr>
              <w:t>Single Speed Reduction Gear</w:t>
            </w:r>
          </w:p>
        </w:tc>
      </w:tr>
      <w:tr w:rsidR="00530623" w:rsidRPr="005768D0" w14:paraId="4264B423" w14:textId="77777777" w:rsidTr="00A2671C">
        <w:trPr>
          <w:trHeight w:val="359"/>
        </w:trPr>
        <w:tc>
          <w:tcPr>
            <w:tcW w:w="2340" w:type="dxa"/>
            <w:vAlign w:val="center"/>
            <w:hideMark/>
          </w:tcPr>
          <w:p w14:paraId="564DFABC" w14:textId="77777777" w:rsidR="00530623" w:rsidRPr="005768D0" w:rsidRDefault="00530623" w:rsidP="00A2671C">
            <w:pPr>
              <w:rPr>
                <w:rFonts w:ascii="Arial" w:hAnsi="Arial" w:cs="Arial"/>
                <w:sz w:val="22"/>
                <w:szCs w:val="22"/>
              </w:rPr>
            </w:pPr>
            <w:r w:rsidRPr="005768D0">
              <w:rPr>
                <w:rFonts w:ascii="Arial" w:hAnsi="Arial" w:cs="Arial"/>
                <w:sz w:val="22"/>
                <w:szCs w:val="22"/>
              </w:rPr>
              <w:t>Regenerative Braking</w:t>
            </w:r>
          </w:p>
        </w:tc>
        <w:tc>
          <w:tcPr>
            <w:tcW w:w="2520" w:type="dxa"/>
            <w:vAlign w:val="center"/>
            <w:hideMark/>
          </w:tcPr>
          <w:p w14:paraId="0898F2AA" w14:textId="77777777" w:rsidR="00530623" w:rsidRPr="005768D0" w:rsidRDefault="00530623" w:rsidP="00A2671C">
            <w:pPr>
              <w:rPr>
                <w:rFonts w:ascii="Arial" w:hAnsi="Arial" w:cs="Arial"/>
                <w:sz w:val="22"/>
                <w:szCs w:val="22"/>
              </w:rPr>
            </w:pPr>
            <w:r w:rsidRPr="005768D0">
              <w:rPr>
                <w:rFonts w:ascii="Arial" w:hAnsi="Arial" w:cs="Arial"/>
                <w:sz w:val="22"/>
                <w:szCs w:val="22"/>
              </w:rPr>
              <w:t>Optional</w:t>
            </w:r>
          </w:p>
        </w:tc>
        <w:tc>
          <w:tcPr>
            <w:tcW w:w="2700" w:type="dxa"/>
            <w:vAlign w:val="center"/>
            <w:hideMark/>
          </w:tcPr>
          <w:p w14:paraId="6EA21A9A" w14:textId="77777777" w:rsidR="00530623" w:rsidRPr="005768D0" w:rsidRDefault="00530623" w:rsidP="00A2671C">
            <w:pPr>
              <w:rPr>
                <w:rFonts w:ascii="Arial" w:hAnsi="Arial" w:cs="Arial"/>
                <w:sz w:val="22"/>
                <w:szCs w:val="22"/>
              </w:rPr>
            </w:pPr>
            <w:r w:rsidRPr="005768D0">
              <w:rPr>
                <w:rFonts w:ascii="Arial" w:hAnsi="Arial" w:cs="Arial"/>
                <w:sz w:val="22"/>
                <w:szCs w:val="22"/>
              </w:rPr>
              <w:t>Optional</w:t>
            </w:r>
          </w:p>
        </w:tc>
        <w:tc>
          <w:tcPr>
            <w:tcW w:w="3150" w:type="dxa"/>
            <w:vAlign w:val="center"/>
            <w:hideMark/>
          </w:tcPr>
          <w:p w14:paraId="5BE384A6" w14:textId="77777777" w:rsidR="00530623" w:rsidRPr="005768D0" w:rsidRDefault="00530623" w:rsidP="00A2671C">
            <w:pPr>
              <w:rPr>
                <w:rFonts w:ascii="Arial" w:hAnsi="Arial" w:cs="Arial"/>
                <w:sz w:val="22"/>
                <w:szCs w:val="22"/>
              </w:rPr>
            </w:pPr>
            <w:r w:rsidRPr="005768D0">
              <w:rPr>
                <w:rFonts w:ascii="Arial" w:hAnsi="Arial" w:cs="Arial"/>
                <w:sz w:val="22"/>
                <w:szCs w:val="22"/>
              </w:rPr>
              <w:t>Standard</w:t>
            </w:r>
          </w:p>
        </w:tc>
      </w:tr>
      <w:tr w:rsidR="00530623" w:rsidRPr="005768D0" w14:paraId="268F41C7" w14:textId="77777777" w:rsidTr="00A2671C">
        <w:tc>
          <w:tcPr>
            <w:tcW w:w="2340" w:type="dxa"/>
            <w:vAlign w:val="center"/>
            <w:hideMark/>
          </w:tcPr>
          <w:p w14:paraId="2C5F88C5" w14:textId="77777777" w:rsidR="00530623" w:rsidRPr="005768D0" w:rsidRDefault="00530623" w:rsidP="00A2671C">
            <w:pPr>
              <w:rPr>
                <w:rFonts w:ascii="Arial" w:hAnsi="Arial" w:cs="Arial"/>
                <w:sz w:val="22"/>
                <w:szCs w:val="22"/>
              </w:rPr>
            </w:pPr>
            <w:r w:rsidRPr="005768D0">
              <w:rPr>
                <w:rFonts w:ascii="Arial" w:hAnsi="Arial" w:cs="Arial"/>
                <w:sz w:val="22"/>
                <w:szCs w:val="22"/>
              </w:rPr>
              <w:t>Cooling System</w:t>
            </w:r>
          </w:p>
        </w:tc>
        <w:tc>
          <w:tcPr>
            <w:tcW w:w="2520" w:type="dxa"/>
            <w:vAlign w:val="center"/>
            <w:hideMark/>
          </w:tcPr>
          <w:p w14:paraId="680EB02D" w14:textId="77777777" w:rsidR="00530623" w:rsidRPr="005768D0" w:rsidRDefault="00530623" w:rsidP="00A2671C">
            <w:pPr>
              <w:rPr>
                <w:rFonts w:ascii="Arial" w:hAnsi="Arial" w:cs="Arial"/>
                <w:sz w:val="22"/>
                <w:szCs w:val="22"/>
              </w:rPr>
            </w:pPr>
            <w:r w:rsidRPr="005768D0">
              <w:rPr>
                <w:rFonts w:ascii="Arial" w:hAnsi="Arial" w:cs="Arial"/>
                <w:sz w:val="22"/>
                <w:szCs w:val="22"/>
              </w:rPr>
              <w:t>Air cooled</w:t>
            </w:r>
          </w:p>
        </w:tc>
        <w:tc>
          <w:tcPr>
            <w:tcW w:w="2700" w:type="dxa"/>
            <w:vAlign w:val="center"/>
            <w:hideMark/>
          </w:tcPr>
          <w:p w14:paraId="16899A8C" w14:textId="77777777" w:rsidR="00530623" w:rsidRPr="005768D0" w:rsidRDefault="00530623" w:rsidP="00A2671C">
            <w:pPr>
              <w:rPr>
                <w:rFonts w:ascii="Arial" w:hAnsi="Arial" w:cs="Arial"/>
                <w:sz w:val="22"/>
                <w:szCs w:val="22"/>
              </w:rPr>
            </w:pPr>
            <w:r w:rsidRPr="005768D0">
              <w:rPr>
                <w:rFonts w:ascii="Arial" w:hAnsi="Arial" w:cs="Arial"/>
                <w:sz w:val="22"/>
                <w:szCs w:val="22"/>
              </w:rPr>
              <w:t>Air/Liquid cooled</w:t>
            </w:r>
          </w:p>
        </w:tc>
        <w:tc>
          <w:tcPr>
            <w:tcW w:w="3150" w:type="dxa"/>
            <w:vAlign w:val="center"/>
            <w:hideMark/>
          </w:tcPr>
          <w:p w14:paraId="37FAAB6D" w14:textId="77777777" w:rsidR="00530623" w:rsidRPr="005768D0" w:rsidRDefault="00530623" w:rsidP="00A2671C">
            <w:pPr>
              <w:rPr>
                <w:rFonts w:ascii="Arial" w:hAnsi="Arial" w:cs="Arial"/>
                <w:sz w:val="22"/>
                <w:szCs w:val="22"/>
              </w:rPr>
            </w:pPr>
            <w:r w:rsidRPr="005768D0">
              <w:rPr>
                <w:rFonts w:ascii="Arial" w:hAnsi="Arial" w:cs="Arial"/>
                <w:sz w:val="22"/>
                <w:szCs w:val="22"/>
              </w:rPr>
              <w:t>Liquid cooled</w:t>
            </w:r>
          </w:p>
        </w:tc>
      </w:tr>
      <w:bookmarkEnd w:id="49"/>
    </w:tbl>
    <w:p w14:paraId="6BF892BA" w14:textId="77777777" w:rsidR="00530623" w:rsidRPr="00530623" w:rsidRDefault="00530623" w:rsidP="00530623"/>
    <w:tbl>
      <w:tblPr>
        <w:tblW w:w="9625" w:type="dxa"/>
        <w:tblInd w:w="108" w:type="dxa"/>
        <w:tblLook w:val="04A0" w:firstRow="1" w:lastRow="0" w:firstColumn="1" w:lastColumn="0" w:noHBand="0" w:noVBand="1"/>
      </w:tblPr>
      <w:tblGrid>
        <w:gridCol w:w="960"/>
        <w:gridCol w:w="6847"/>
        <w:gridCol w:w="1818"/>
      </w:tblGrid>
      <w:tr w:rsidR="00797FC9" w:rsidRPr="00D20FBC" w14:paraId="6DB54E1B" w14:textId="77777777" w:rsidTr="001622DB">
        <w:trPr>
          <w:trHeight w:val="315"/>
          <w:tblHeader/>
        </w:trPr>
        <w:tc>
          <w:tcPr>
            <w:tcW w:w="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FD3A6BC" w14:textId="77777777" w:rsidR="00797FC9" w:rsidRPr="00D20FBC" w:rsidRDefault="00304FF9" w:rsidP="001622DB">
            <w:pPr>
              <w:rPr>
                <w:rFonts w:ascii="Arial" w:eastAsia="Arial" w:hAnsi="Arial" w:cs="Arial"/>
                <w:b/>
                <w:bCs/>
                <w:color w:val="000000" w:themeColor="text1"/>
              </w:rPr>
            </w:pPr>
            <w:r w:rsidRPr="00D20FBC">
              <w:rPr>
                <w:rFonts w:ascii="Arial" w:eastAsia="Arial" w:hAnsi="Arial" w:cs="Arial"/>
                <w:b/>
                <w:bCs/>
                <w:color w:val="000000" w:themeColor="text1"/>
              </w:rPr>
              <w:t>S#</w:t>
            </w:r>
          </w:p>
        </w:tc>
        <w:tc>
          <w:tcPr>
            <w:tcW w:w="6847"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5B057BB" w14:textId="77777777" w:rsidR="00797FC9" w:rsidRPr="00D20FBC" w:rsidRDefault="00304FF9" w:rsidP="001622DB">
            <w:pPr>
              <w:rPr>
                <w:rFonts w:ascii="Arial" w:eastAsia="Arial" w:hAnsi="Arial" w:cs="Arial"/>
                <w:b/>
                <w:bCs/>
                <w:color w:val="000000" w:themeColor="text1"/>
              </w:rPr>
            </w:pPr>
            <w:r w:rsidRPr="00D20FBC">
              <w:rPr>
                <w:rFonts w:ascii="Arial" w:eastAsia="Arial" w:hAnsi="Arial" w:cs="Arial"/>
                <w:b/>
                <w:bCs/>
                <w:color w:val="000000" w:themeColor="text1"/>
              </w:rPr>
              <w:t>Tools and Equipment</w:t>
            </w:r>
          </w:p>
        </w:tc>
        <w:tc>
          <w:tcPr>
            <w:tcW w:w="181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9228E2D" w14:textId="77777777" w:rsidR="00797FC9" w:rsidRPr="00D20FBC" w:rsidRDefault="00304FF9" w:rsidP="001622DB">
            <w:pPr>
              <w:rPr>
                <w:rFonts w:ascii="Arial" w:eastAsia="Arial" w:hAnsi="Arial" w:cs="Arial"/>
                <w:b/>
                <w:bCs/>
                <w:color w:val="000000" w:themeColor="text1"/>
              </w:rPr>
            </w:pPr>
            <w:r w:rsidRPr="00D20FBC">
              <w:rPr>
                <w:rFonts w:ascii="Arial" w:eastAsia="Arial" w:hAnsi="Arial" w:cs="Arial"/>
                <w:b/>
                <w:bCs/>
                <w:color w:val="000000" w:themeColor="text1"/>
              </w:rPr>
              <w:t>Quantity</w:t>
            </w:r>
          </w:p>
        </w:tc>
      </w:tr>
      <w:tr w:rsidR="00797FC9" w:rsidRPr="00D20FBC" w14:paraId="7C7AB713"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5F824204"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1</w:t>
            </w:r>
          </w:p>
        </w:tc>
        <w:tc>
          <w:tcPr>
            <w:tcW w:w="6847" w:type="dxa"/>
            <w:tcBorders>
              <w:top w:val="nil"/>
              <w:left w:val="nil"/>
              <w:bottom w:val="single" w:sz="4" w:space="0" w:color="auto"/>
              <w:right w:val="single" w:sz="4" w:space="0" w:color="auto"/>
            </w:tcBorders>
            <w:vAlign w:val="center"/>
          </w:tcPr>
          <w:p w14:paraId="232B75FC"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Health and Safety Manual</w:t>
            </w:r>
          </w:p>
        </w:tc>
        <w:tc>
          <w:tcPr>
            <w:tcW w:w="1818" w:type="dxa"/>
            <w:tcBorders>
              <w:top w:val="nil"/>
              <w:left w:val="nil"/>
              <w:bottom w:val="single" w:sz="4" w:space="0" w:color="auto"/>
              <w:right w:val="single" w:sz="4" w:space="0" w:color="auto"/>
            </w:tcBorders>
            <w:noWrap/>
            <w:vAlign w:val="center"/>
          </w:tcPr>
          <w:p w14:paraId="555A18EA"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5</w:t>
            </w:r>
          </w:p>
        </w:tc>
      </w:tr>
      <w:tr w:rsidR="00797FC9" w:rsidRPr="00D20FBC" w14:paraId="353BB67D"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0ACE4D97"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2</w:t>
            </w:r>
          </w:p>
        </w:tc>
        <w:tc>
          <w:tcPr>
            <w:tcW w:w="6847" w:type="dxa"/>
            <w:tcBorders>
              <w:top w:val="nil"/>
              <w:left w:val="nil"/>
              <w:bottom w:val="single" w:sz="4" w:space="0" w:color="auto"/>
              <w:right w:val="single" w:sz="4" w:space="0" w:color="auto"/>
            </w:tcBorders>
            <w:vAlign w:val="center"/>
          </w:tcPr>
          <w:p w14:paraId="27834CBC"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Fire Extinguisher</w:t>
            </w:r>
          </w:p>
        </w:tc>
        <w:tc>
          <w:tcPr>
            <w:tcW w:w="1818" w:type="dxa"/>
            <w:tcBorders>
              <w:top w:val="nil"/>
              <w:left w:val="nil"/>
              <w:bottom w:val="single" w:sz="4" w:space="0" w:color="auto"/>
              <w:right w:val="single" w:sz="4" w:space="0" w:color="auto"/>
            </w:tcBorders>
            <w:noWrap/>
            <w:vAlign w:val="center"/>
          </w:tcPr>
          <w:p w14:paraId="73238895"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5</w:t>
            </w:r>
          </w:p>
        </w:tc>
      </w:tr>
      <w:tr w:rsidR="00797FC9" w:rsidRPr="00D20FBC" w14:paraId="4A49F483" w14:textId="77777777">
        <w:trPr>
          <w:trHeight w:val="600"/>
        </w:trPr>
        <w:tc>
          <w:tcPr>
            <w:tcW w:w="960" w:type="dxa"/>
            <w:tcBorders>
              <w:top w:val="nil"/>
              <w:left w:val="single" w:sz="4" w:space="0" w:color="auto"/>
              <w:bottom w:val="single" w:sz="4" w:space="0" w:color="auto"/>
              <w:right w:val="single" w:sz="4" w:space="0" w:color="auto"/>
            </w:tcBorders>
            <w:noWrap/>
            <w:vAlign w:val="center"/>
          </w:tcPr>
          <w:p w14:paraId="4ED4A4B6"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3</w:t>
            </w:r>
          </w:p>
        </w:tc>
        <w:tc>
          <w:tcPr>
            <w:tcW w:w="6847" w:type="dxa"/>
            <w:tcBorders>
              <w:top w:val="nil"/>
              <w:left w:val="nil"/>
              <w:bottom w:val="single" w:sz="4" w:space="0" w:color="auto"/>
              <w:right w:val="single" w:sz="4" w:space="0" w:color="auto"/>
            </w:tcBorders>
            <w:vAlign w:val="center"/>
          </w:tcPr>
          <w:p w14:paraId="4EBFC903"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Safety Equipment, Safety Shoes, Safety Gloves, Safety Goggles, Safety Helmet and Ear Plugs</w:t>
            </w:r>
          </w:p>
        </w:tc>
        <w:tc>
          <w:tcPr>
            <w:tcW w:w="1818" w:type="dxa"/>
            <w:tcBorders>
              <w:top w:val="nil"/>
              <w:left w:val="nil"/>
              <w:bottom w:val="single" w:sz="4" w:space="0" w:color="auto"/>
              <w:right w:val="single" w:sz="4" w:space="0" w:color="auto"/>
            </w:tcBorders>
            <w:noWrap/>
            <w:vAlign w:val="center"/>
          </w:tcPr>
          <w:p w14:paraId="2E8F4B56"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5 sets each</w:t>
            </w:r>
          </w:p>
        </w:tc>
      </w:tr>
      <w:tr w:rsidR="00797FC9" w:rsidRPr="00D20FBC" w14:paraId="72D29692"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1236305E"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4</w:t>
            </w:r>
          </w:p>
        </w:tc>
        <w:tc>
          <w:tcPr>
            <w:tcW w:w="6847" w:type="dxa"/>
            <w:tcBorders>
              <w:top w:val="nil"/>
              <w:left w:val="nil"/>
              <w:bottom w:val="single" w:sz="4" w:space="0" w:color="auto"/>
              <w:right w:val="single" w:sz="4" w:space="0" w:color="auto"/>
            </w:tcBorders>
            <w:vAlign w:val="center"/>
          </w:tcPr>
          <w:p w14:paraId="43EA3368"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Smoke Detecting Alarm</w:t>
            </w:r>
          </w:p>
        </w:tc>
        <w:tc>
          <w:tcPr>
            <w:tcW w:w="1818" w:type="dxa"/>
            <w:tcBorders>
              <w:top w:val="nil"/>
              <w:left w:val="nil"/>
              <w:bottom w:val="single" w:sz="4" w:space="0" w:color="auto"/>
              <w:right w:val="single" w:sz="4" w:space="0" w:color="auto"/>
            </w:tcBorders>
            <w:noWrap/>
            <w:vAlign w:val="center"/>
          </w:tcPr>
          <w:p w14:paraId="0AC2EB89"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1</w:t>
            </w:r>
          </w:p>
        </w:tc>
      </w:tr>
      <w:tr w:rsidR="00797FC9" w:rsidRPr="00D20FBC" w14:paraId="1330C5F2"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13E75AE6"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5</w:t>
            </w:r>
          </w:p>
        </w:tc>
        <w:tc>
          <w:tcPr>
            <w:tcW w:w="6847" w:type="dxa"/>
            <w:tcBorders>
              <w:top w:val="nil"/>
              <w:left w:val="nil"/>
              <w:bottom w:val="single" w:sz="4" w:space="0" w:color="auto"/>
              <w:right w:val="single" w:sz="4" w:space="0" w:color="auto"/>
            </w:tcBorders>
            <w:vAlign w:val="center"/>
          </w:tcPr>
          <w:p w14:paraId="2D96E6C6"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Screwdrivers (flathead, Phillips</w:t>
            </w:r>
          </w:p>
        </w:tc>
        <w:tc>
          <w:tcPr>
            <w:tcW w:w="1818" w:type="dxa"/>
            <w:tcBorders>
              <w:top w:val="nil"/>
              <w:left w:val="nil"/>
              <w:bottom w:val="single" w:sz="4" w:space="0" w:color="auto"/>
              <w:right w:val="single" w:sz="4" w:space="0" w:color="auto"/>
            </w:tcBorders>
            <w:noWrap/>
            <w:vAlign w:val="center"/>
          </w:tcPr>
          <w:p w14:paraId="111FFCC5"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5 Sets</w:t>
            </w:r>
          </w:p>
        </w:tc>
      </w:tr>
      <w:tr w:rsidR="00797FC9" w:rsidRPr="00D20FBC" w14:paraId="68D6B21B"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5126871E"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6</w:t>
            </w:r>
          </w:p>
        </w:tc>
        <w:tc>
          <w:tcPr>
            <w:tcW w:w="6847" w:type="dxa"/>
            <w:tcBorders>
              <w:top w:val="nil"/>
              <w:left w:val="nil"/>
              <w:bottom w:val="single" w:sz="4" w:space="0" w:color="auto"/>
              <w:right w:val="single" w:sz="4" w:space="0" w:color="auto"/>
            </w:tcBorders>
            <w:vAlign w:val="center"/>
          </w:tcPr>
          <w:p w14:paraId="4E1A5833"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Wrenches and spanners (including insulated for high-voltage)</w:t>
            </w:r>
          </w:p>
        </w:tc>
        <w:tc>
          <w:tcPr>
            <w:tcW w:w="1818" w:type="dxa"/>
            <w:tcBorders>
              <w:top w:val="nil"/>
              <w:left w:val="nil"/>
              <w:bottom w:val="single" w:sz="4" w:space="0" w:color="auto"/>
              <w:right w:val="single" w:sz="4" w:space="0" w:color="auto"/>
            </w:tcBorders>
            <w:noWrap/>
            <w:vAlign w:val="center"/>
          </w:tcPr>
          <w:p w14:paraId="63B66F3F"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5 Sets</w:t>
            </w:r>
          </w:p>
        </w:tc>
      </w:tr>
      <w:tr w:rsidR="00797FC9" w:rsidRPr="00D20FBC" w14:paraId="2025BDEB"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0F7B9712"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7</w:t>
            </w:r>
          </w:p>
        </w:tc>
        <w:tc>
          <w:tcPr>
            <w:tcW w:w="6847" w:type="dxa"/>
            <w:tcBorders>
              <w:top w:val="nil"/>
              <w:left w:val="nil"/>
              <w:bottom w:val="single" w:sz="4" w:space="0" w:color="auto"/>
              <w:right w:val="single" w:sz="4" w:space="0" w:color="auto"/>
            </w:tcBorders>
            <w:vAlign w:val="center"/>
          </w:tcPr>
          <w:p w14:paraId="135F382D"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Torque wrench</w:t>
            </w:r>
          </w:p>
        </w:tc>
        <w:tc>
          <w:tcPr>
            <w:tcW w:w="1818" w:type="dxa"/>
            <w:tcBorders>
              <w:top w:val="nil"/>
              <w:left w:val="nil"/>
              <w:bottom w:val="single" w:sz="4" w:space="0" w:color="auto"/>
              <w:right w:val="single" w:sz="4" w:space="0" w:color="auto"/>
            </w:tcBorders>
            <w:noWrap/>
            <w:vAlign w:val="center"/>
          </w:tcPr>
          <w:p w14:paraId="46FAD763"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5 Sets</w:t>
            </w:r>
          </w:p>
        </w:tc>
      </w:tr>
      <w:tr w:rsidR="00797FC9" w:rsidRPr="00D20FBC" w14:paraId="30770F69"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62F3A8C0"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8</w:t>
            </w:r>
          </w:p>
        </w:tc>
        <w:tc>
          <w:tcPr>
            <w:tcW w:w="6847" w:type="dxa"/>
            <w:tcBorders>
              <w:top w:val="nil"/>
              <w:left w:val="nil"/>
              <w:bottom w:val="single" w:sz="4" w:space="0" w:color="auto"/>
              <w:right w:val="single" w:sz="4" w:space="0" w:color="auto"/>
            </w:tcBorders>
            <w:vAlign w:val="center"/>
          </w:tcPr>
          <w:p w14:paraId="389DB96C"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Pliers (needle nose, cutting, crimping)</w:t>
            </w:r>
          </w:p>
        </w:tc>
        <w:tc>
          <w:tcPr>
            <w:tcW w:w="1818" w:type="dxa"/>
            <w:tcBorders>
              <w:top w:val="nil"/>
              <w:left w:val="nil"/>
              <w:bottom w:val="single" w:sz="4" w:space="0" w:color="auto"/>
              <w:right w:val="single" w:sz="4" w:space="0" w:color="auto"/>
            </w:tcBorders>
            <w:noWrap/>
            <w:vAlign w:val="center"/>
          </w:tcPr>
          <w:p w14:paraId="15DF3EC0"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5 Sets</w:t>
            </w:r>
          </w:p>
        </w:tc>
      </w:tr>
      <w:tr w:rsidR="00797FC9" w:rsidRPr="00D20FBC" w14:paraId="1E20BAC1"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629709CE"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9</w:t>
            </w:r>
          </w:p>
        </w:tc>
        <w:tc>
          <w:tcPr>
            <w:tcW w:w="6847" w:type="dxa"/>
            <w:tcBorders>
              <w:top w:val="nil"/>
              <w:left w:val="nil"/>
              <w:bottom w:val="single" w:sz="4" w:space="0" w:color="auto"/>
              <w:right w:val="single" w:sz="4" w:space="0" w:color="auto"/>
            </w:tcBorders>
            <w:vAlign w:val="center"/>
          </w:tcPr>
          <w:p w14:paraId="57601BCC"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Allen/hex keys</w:t>
            </w:r>
          </w:p>
        </w:tc>
        <w:tc>
          <w:tcPr>
            <w:tcW w:w="1818" w:type="dxa"/>
            <w:tcBorders>
              <w:top w:val="nil"/>
              <w:left w:val="nil"/>
              <w:bottom w:val="single" w:sz="4" w:space="0" w:color="auto"/>
              <w:right w:val="single" w:sz="4" w:space="0" w:color="auto"/>
            </w:tcBorders>
            <w:noWrap/>
            <w:vAlign w:val="center"/>
          </w:tcPr>
          <w:p w14:paraId="1D173388"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5 Sets</w:t>
            </w:r>
          </w:p>
        </w:tc>
      </w:tr>
      <w:tr w:rsidR="00797FC9" w:rsidRPr="00D20FBC" w14:paraId="1FC61C3C"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68A9497D"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10</w:t>
            </w:r>
          </w:p>
        </w:tc>
        <w:tc>
          <w:tcPr>
            <w:tcW w:w="6847" w:type="dxa"/>
            <w:tcBorders>
              <w:top w:val="nil"/>
              <w:left w:val="nil"/>
              <w:bottom w:val="single" w:sz="4" w:space="0" w:color="auto"/>
              <w:right w:val="single" w:sz="4" w:space="0" w:color="auto"/>
            </w:tcBorders>
            <w:vAlign w:val="center"/>
          </w:tcPr>
          <w:p w14:paraId="41753646"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Hammers (soft-faced and standard)</w:t>
            </w:r>
          </w:p>
        </w:tc>
        <w:tc>
          <w:tcPr>
            <w:tcW w:w="1818" w:type="dxa"/>
            <w:tcBorders>
              <w:top w:val="nil"/>
              <w:left w:val="nil"/>
              <w:bottom w:val="single" w:sz="4" w:space="0" w:color="auto"/>
              <w:right w:val="single" w:sz="4" w:space="0" w:color="auto"/>
            </w:tcBorders>
            <w:noWrap/>
            <w:vAlign w:val="center"/>
          </w:tcPr>
          <w:p w14:paraId="48AFEA8E"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5</w:t>
            </w:r>
          </w:p>
        </w:tc>
      </w:tr>
      <w:tr w:rsidR="00797FC9" w:rsidRPr="00D20FBC" w14:paraId="29275244"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0E35EAB0"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11</w:t>
            </w:r>
          </w:p>
        </w:tc>
        <w:tc>
          <w:tcPr>
            <w:tcW w:w="6847" w:type="dxa"/>
            <w:tcBorders>
              <w:top w:val="nil"/>
              <w:left w:val="nil"/>
              <w:bottom w:val="single" w:sz="4" w:space="0" w:color="auto"/>
              <w:right w:val="single" w:sz="4" w:space="0" w:color="auto"/>
            </w:tcBorders>
            <w:vAlign w:val="center"/>
          </w:tcPr>
          <w:p w14:paraId="457920F4"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Punch and chisel set</w:t>
            </w:r>
          </w:p>
        </w:tc>
        <w:tc>
          <w:tcPr>
            <w:tcW w:w="1818" w:type="dxa"/>
            <w:tcBorders>
              <w:top w:val="nil"/>
              <w:left w:val="nil"/>
              <w:bottom w:val="single" w:sz="4" w:space="0" w:color="auto"/>
              <w:right w:val="single" w:sz="4" w:space="0" w:color="auto"/>
            </w:tcBorders>
            <w:noWrap/>
            <w:vAlign w:val="center"/>
          </w:tcPr>
          <w:p w14:paraId="52F20143"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5 Sets</w:t>
            </w:r>
          </w:p>
        </w:tc>
      </w:tr>
      <w:tr w:rsidR="00797FC9" w:rsidRPr="00D20FBC" w14:paraId="7899D761"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648BB5E5"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12</w:t>
            </w:r>
          </w:p>
        </w:tc>
        <w:tc>
          <w:tcPr>
            <w:tcW w:w="6847" w:type="dxa"/>
            <w:tcBorders>
              <w:top w:val="nil"/>
              <w:left w:val="nil"/>
              <w:bottom w:val="single" w:sz="4" w:space="0" w:color="auto"/>
              <w:right w:val="single" w:sz="4" w:space="0" w:color="auto"/>
            </w:tcBorders>
            <w:vAlign w:val="center"/>
          </w:tcPr>
          <w:p w14:paraId="5ECDFF10"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Feeler gauges</w:t>
            </w:r>
          </w:p>
        </w:tc>
        <w:tc>
          <w:tcPr>
            <w:tcW w:w="1818" w:type="dxa"/>
            <w:tcBorders>
              <w:top w:val="nil"/>
              <w:left w:val="nil"/>
              <w:bottom w:val="single" w:sz="4" w:space="0" w:color="auto"/>
              <w:right w:val="single" w:sz="4" w:space="0" w:color="auto"/>
            </w:tcBorders>
            <w:noWrap/>
            <w:vAlign w:val="center"/>
          </w:tcPr>
          <w:p w14:paraId="1FBEDFBB"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5</w:t>
            </w:r>
          </w:p>
        </w:tc>
      </w:tr>
      <w:tr w:rsidR="00797FC9" w:rsidRPr="00D20FBC" w14:paraId="3901100A"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40E8AB42"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13</w:t>
            </w:r>
          </w:p>
        </w:tc>
        <w:tc>
          <w:tcPr>
            <w:tcW w:w="6847" w:type="dxa"/>
            <w:tcBorders>
              <w:top w:val="nil"/>
              <w:left w:val="nil"/>
              <w:bottom w:val="single" w:sz="4" w:space="0" w:color="auto"/>
              <w:right w:val="single" w:sz="4" w:space="0" w:color="auto"/>
            </w:tcBorders>
            <w:vAlign w:val="center"/>
          </w:tcPr>
          <w:p w14:paraId="38FEE91B"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Calipers and micrometers</w:t>
            </w:r>
          </w:p>
        </w:tc>
        <w:tc>
          <w:tcPr>
            <w:tcW w:w="1818" w:type="dxa"/>
            <w:tcBorders>
              <w:top w:val="nil"/>
              <w:left w:val="nil"/>
              <w:bottom w:val="single" w:sz="4" w:space="0" w:color="auto"/>
              <w:right w:val="single" w:sz="4" w:space="0" w:color="auto"/>
            </w:tcBorders>
            <w:noWrap/>
            <w:vAlign w:val="center"/>
          </w:tcPr>
          <w:p w14:paraId="26417A64"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2 Sets</w:t>
            </w:r>
          </w:p>
        </w:tc>
      </w:tr>
      <w:tr w:rsidR="00797FC9" w:rsidRPr="00D20FBC" w14:paraId="6E0361DB"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78D134EF"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14</w:t>
            </w:r>
          </w:p>
        </w:tc>
        <w:tc>
          <w:tcPr>
            <w:tcW w:w="6847" w:type="dxa"/>
            <w:tcBorders>
              <w:top w:val="nil"/>
              <w:left w:val="nil"/>
              <w:bottom w:val="single" w:sz="4" w:space="0" w:color="auto"/>
              <w:right w:val="single" w:sz="4" w:space="0" w:color="auto"/>
            </w:tcBorders>
            <w:vAlign w:val="center"/>
          </w:tcPr>
          <w:p w14:paraId="0CE8A4D8"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Digital Multimeter (AC/DC voltage, current, resistance)</w:t>
            </w:r>
          </w:p>
        </w:tc>
        <w:tc>
          <w:tcPr>
            <w:tcW w:w="1818" w:type="dxa"/>
            <w:tcBorders>
              <w:top w:val="nil"/>
              <w:left w:val="nil"/>
              <w:bottom w:val="single" w:sz="4" w:space="0" w:color="auto"/>
              <w:right w:val="single" w:sz="4" w:space="0" w:color="auto"/>
            </w:tcBorders>
            <w:noWrap/>
            <w:vAlign w:val="center"/>
          </w:tcPr>
          <w:p w14:paraId="5408BB39"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10</w:t>
            </w:r>
          </w:p>
        </w:tc>
      </w:tr>
      <w:tr w:rsidR="00797FC9" w:rsidRPr="00D20FBC" w14:paraId="7F6FF15D"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12CDFAD5"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15</w:t>
            </w:r>
          </w:p>
        </w:tc>
        <w:tc>
          <w:tcPr>
            <w:tcW w:w="6847" w:type="dxa"/>
            <w:tcBorders>
              <w:top w:val="nil"/>
              <w:left w:val="nil"/>
              <w:bottom w:val="single" w:sz="4" w:space="0" w:color="auto"/>
              <w:right w:val="single" w:sz="4" w:space="0" w:color="auto"/>
            </w:tcBorders>
            <w:vAlign w:val="center"/>
          </w:tcPr>
          <w:p w14:paraId="031C82FE"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Clamp meter (AC/DC current)</w:t>
            </w:r>
          </w:p>
        </w:tc>
        <w:tc>
          <w:tcPr>
            <w:tcW w:w="1818" w:type="dxa"/>
            <w:tcBorders>
              <w:top w:val="nil"/>
              <w:left w:val="nil"/>
              <w:bottom w:val="single" w:sz="4" w:space="0" w:color="auto"/>
              <w:right w:val="single" w:sz="4" w:space="0" w:color="auto"/>
            </w:tcBorders>
            <w:noWrap/>
            <w:vAlign w:val="center"/>
          </w:tcPr>
          <w:p w14:paraId="77D9F3EE"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10</w:t>
            </w:r>
          </w:p>
        </w:tc>
      </w:tr>
      <w:tr w:rsidR="00797FC9" w:rsidRPr="00D20FBC" w14:paraId="777B3B26"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048B6FF4"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16</w:t>
            </w:r>
          </w:p>
        </w:tc>
        <w:tc>
          <w:tcPr>
            <w:tcW w:w="6847" w:type="dxa"/>
            <w:tcBorders>
              <w:top w:val="nil"/>
              <w:left w:val="nil"/>
              <w:bottom w:val="single" w:sz="4" w:space="0" w:color="auto"/>
              <w:right w:val="single" w:sz="4" w:space="0" w:color="auto"/>
            </w:tcBorders>
            <w:vAlign w:val="center"/>
          </w:tcPr>
          <w:p w14:paraId="74529E28"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Insulation resistance tester (mugger)</w:t>
            </w:r>
          </w:p>
        </w:tc>
        <w:tc>
          <w:tcPr>
            <w:tcW w:w="1818" w:type="dxa"/>
            <w:tcBorders>
              <w:top w:val="nil"/>
              <w:left w:val="nil"/>
              <w:bottom w:val="single" w:sz="4" w:space="0" w:color="auto"/>
              <w:right w:val="single" w:sz="4" w:space="0" w:color="auto"/>
            </w:tcBorders>
            <w:noWrap/>
            <w:vAlign w:val="center"/>
          </w:tcPr>
          <w:p w14:paraId="208A5F6A"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5</w:t>
            </w:r>
          </w:p>
        </w:tc>
      </w:tr>
      <w:tr w:rsidR="00797FC9" w:rsidRPr="00D20FBC" w14:paraId="1B6D8C7A"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4D99123F"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17</w:t>
            </w:r>
          </w:p>
        </w:tc>
        <w:tc>
          <w:tcPr>
            <w:tcW w:w="6847" w:type="dxa"/>
            <w:tcBorders>
              <w:top w:val="nil"/>
              <w:left w:val="nil"/>
              <w:bottom w:val="single" w:sz="4" w:space="0" w:color="auto"/>
              <w:right w:val="single" w:sz="4" w:space="0" w:color="auto"/>
            </w:tcBorders>
            <w:vAlign w:val="center"/>
          </w:tcPr>
          <w:p w14:paraId="045DD508"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Battery tester / analyze</w:t>
            </w:r>
          </w:p>
        </w:tc>
        <w:tc>
          <w:tcPr>
            <w:tcW w:w="1818" w:type="dxa"/>
            <w:tcBorders>
              <w:top w:val="nil"/>
              <w:left w:val="nil"/>
              <w:bottom w:val="single" w:sz="4" w:space="0" w:color="auto"/>
              <w:right w:val="single" w:sz="4" w:space="0" w:color="auto"/>
            </w:tcBorders>
            <w:noWrap/>
            <w:vAlign w:val="center"/>
          </w:tcPr>
          <w:p w14:paraId="1EC234BA"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5</w:t>
            </w:r>
          </w:p>
        </w:tc>
      </w:tr>
      <w:tr w:rsidR="00797FC9" w:rsidRPr="00D20FBC" w14:paraId="7EC8EF2C"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54B2F40B"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18</w:t>
            </w:r>
          </w:p>
        </w:tc>
        <w:tc>
          <w:tcPr>
            <w:tcW w:w="6847" w:type="dxa"/>
            <w:tcBorders>
              <w:top w:val="nil"/>
              <w:left w:val="nil"/>
              <w:bottom w:val="single" w:sz="4" w:space="0" w:color="auto"/>
              <w:right w:val="single" w:sz="4" w:space="0" w:color="auto"/>
            </w:tcBorders>
            <w:vAlign w:val="center"/>
          </w:tcPr>
          <w:p w14:paraId="70492E06"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Motor analyzer</w:t>
            </w:r>
          </w:p>
        </w:tc>
        <w:tc>
          <w:tcPr>
            <w:tcW w:w="1818" w:type="dxa"/>
            <w:tcBorders>
              <w:top w:val="nil"/>
              <w:left w:val="nil"/>
              <w:bottom w:val="single" w:sz="4" w:space="0" w:color="auto"/>
              <w:right w:val="single" w:sz="4" w:space="0" w:color="auto"/>
            </w:tcBorders>
            <w:noWrap/>
            <w:vAlign w:val="center"/>
          </w:tcPr>
          <w:p w14:paraId="427788D3"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1</w:t>
            </w:r>
          </w:p>
        </w:tc>
      </w:tr>
      <w:tr w:rsidR="00797FC9" w:rsidRPr="00D20FBC" w14:paraId="031ADF8B"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7D8C7A18"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19</w:t>
            </w:r>
          </w:p>
        </w:tc>
        <w:tc>
          <w:tcPr>
            <w:tcW w:w="6847" w:type="dxa"/>
            <w:tcBorders>
              <w:top w:val="nil"/>
              <w:left w:val="nil"/>
              <w:bottom w:val="single" w:sz="4" w:space="0" w:color="auto"/>
              <w:right w:val="single" w:sz="4" w:space="0" w:color="auto"/>
            </w:tcBorders>
            <w:vAlign w:val="center"/>
          </w:tcPr>
          <w:p w14:paraId="1134E887"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OBD-II scanner / EV diagnostic scanner</w:t>
            </w:r>
          </w:p>
        </w:tc>
        <w:tc>
          <w:tcPr>
            <w:tcW w:w="1818" w:type="dxa"/>
            <w:tcBorders>
              <w:top w:val="nil"/>
              <w:left w:val="nil"/>
              <w:bottom w:val="single" w:sz="4" w:space="0" w:color="auto"/>
              <w:right w:val="single" w:sz="4" w:space="0" w:color="auto"/>
            </w:tcBorders>
            <w:noWrap/>
            <w:vAlign w:val="center"/>
          </w:tcPr>
          <w:p w14:paraId="35C9359F"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5</w:t>
            </w:r>
          </w:p>
        </w:tc>
      </w:tr>
      <w:tr w:rsidR="00797FC9" w:rsidRPr="00D20FBC" w14:paraId="5EBA6F8D"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38FE959D"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20</w:t>
            </w:r>
          </w:p>
        </w:tc>
        <w:tc>
          <w:tcPr>
            <w:tcW w:w="6847" w:type="dxa"/>
            <w:tcBorders>
              <w:top w:val="nil"/>
              <w:left w:val="nil"/>
              <w:bottom w:val="single" w:sz="4" w:space="0" w:color="auto"/>
              <w:right w:val="single" w:sz="4" w:space="0" w:color="auto"/>
            </w:tcBorders>
            <w:vAlign w:val="center"/>
          </w:tcPr>
          <w:p w14:paraId="19BE71C5"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Laptop with OEM software for control units</w:t>
            </w:r>
          </w:p>
        </w:tc>
        <w:tc>
          <w:tcPr>
            <w:tcW w:w="1818" w:type="dxa"/>
            <w:tcBorders>
              <w:top w:val="nil"/>
              <w:left w:val="nil"/>
              <w:bottom w:val="single" w:sz="4" w:space="0" w:color="auto"/>
              <w:right w:val="single" w:sz="4" w:space="0" w:color="auto"/>
            </w:tcBorders>
            <w:noWrap/>
            <w:vAlign w:val="center"/>
          </w:tcPr>
          <w:p w14:paraId="3A1F52DB"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5</w:t>
            </w:r>
          </w:p>
        </w:tc>
      </w:tr>
      <w:tr w:rsidR="00797FC9" w:rsidRPr="00D20FBC" w14:paraId="66889230"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315665D1"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21</w:t>
            </w:r>
          </w:p>
        </w:tc>
        <w:tc>
          <w:tcPr>
            <w:tcW w:w="6847" w:type="dxa"/>
            <w:tcBorders>
              <w:top w:val="nil"/>
              <w:left w:val="nil"/>
              <w:bottom w:val="single" w:sz="4" w:space="0" w:color="auto"/>
              <w:right w:val="single" w:sz="4" w:space="0" w:color="auto"/>
            </w:tcBorders>
            <w:vAlign w:val="center"/>
          </w:tcPr>
          <w:p w14:paraId="5A8CC47D"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CAN bus analyzer</w:t>
            </w:r>
          </w:p>
        </w:tc>
        <w:tc>
          <w:tcPr>
            <w:tcW w:w="1818" w:type="dxa"/>
            <w:tcBorders>
              <w:top w:val="nil"/>
              <w:left w:val="nil"/>
              <w:bottom w:val="single" w:sz="4" w:space="0" w:color="auto"/>
              <w:right w:val="single" w:sz="4" w:space="0" w:color="auto"/>
            </w:tcBorders>
            <w:noWrap/>
            <w:vAlign w:val="center"/>
          </w:tcPr>
          <w:p w14:paraId="655AC6C6"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2</w:t>
            </w:r>
          </w:p>
        </w:tc>
      </w:tr>
      <w:tr w:rsidR="00797FC9" w:rsidRPr="00D20FBC" w14:paraId="1284A558"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205D29BC"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22</w:t>
            </w:r>
          </w:p>
        </w:tc>
        <w:tc>
          <w:tcPr>
            <w:tcW w:w="6847" w:type="dxa"/>
            <w:tcBorders>
              <w:top w:val="nil"/>
              <w:left w:val="nil"/>
              <w:bottom w:val="single" w:sz="4" w:space="0" w:color="auto"/>
              <w:right w:val="single" w:sz="4" w:space="0" w:color="auto"/>
            </w:tcBorders>
            <w:vAlign w:val="center"/>
          </w:tcPr>
          <w:p w14:paraId="3116D329"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Power supply for testing circuits</w:t>
            </w:r>
          </w:p>
        </w:tc>
        <w:tc>
          <w:tcPr>
            <w:tcW w:w="1818" w:type="dxa"/>
            <w:tcBorders>
              <w:top w:val="nil"/>
              <w:left w:val="nil"/>
              <w:bottom w:val="single" w:sz="4" w:space="0" w:color="auto"/>
              <w:right w:val="single" w:sz="4" w:space="0" w:color="auto"/>
            </w:tcBorders>
            <w:noWrap/>
            <w:vAlign w:val="center"/>
          </w:tcPr>
          <w:p w14:paraId="53AF98C5"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5</w:t>
            </w:r>
          </w:p>
        </w:tc>
      </w:tr>
      <w:tr w:rsidR="00797FC9" w:rsidRPr="00D20FBC" w14:paraId="495B3D3D"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05C7EA67"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23</w:t>
            </w:r>
          </w:p>
        </w:tc>
        <w:tc>
          <w:tcPr>
            <w:tcW w:w="6847" w:type="dxa"/>
            <w:tcBorders>
              <w:top w:val="nil"/>
              <w:left w:val="nil"/>
              <w:bottom w:val="single" w:sz="4" w:space="0" w:color="auto"/>
              <w:right w:val="single" w:sz="4" w:space="0" w:color="auto"/>
            </w:tcBorders>
            <w:vAlign w:val="center"/>
          </w:tcPr>
          <w:p w14:paraId="61782531"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Insulated gloves and mats</w:t>
            </w:r>
          </w:p>
        </w:tc>
        <w:tc>
          <w:tcPr>
            <w:tcW w:w="1818" w:type="dxa"/>
            <w:tcBorders>
              <w:top w:val="nil"/>
              <w:left w:val="nil"/>
              <w:bottom w:val="single" w:sz="4" w:space="0" w:color="auto"/>
              <w:right w:val="single" w:sz="4" w:space="0" w:color="auto"/>
            </w:tcBorders>
            <w:noWrap/>
            <w:vAlign w:val="center"/>
          </w:tcPr>
          <w:p w14:paraId="5937B658"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5 Sets</w:t>
            </w:r>
          </w:p>
        </w:tc>
      </w:tr>
      <w:tr w:rsidR="00797FC9" w:rsidRPr="00D20FBC" w14:paraId="61D4B33A"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4C491CE2"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24</w:t>
            </w:r>
          </w:p>
        </w:tc>
        <w:tc>
          <w:tcPr>
            <w:tcW w:w="6847" w:type="dxa"/>
            <w:tcBorders>
              <w:top w:val="nil"/>
              <w:left w:val="nil"/>
              <w:bottom w:val="single" w:sz="4" w:space="0" w:color="auto"/>
              <w:right w:val="single" w:sz="4" w:space="0" w:color="auto"/>
            </w:tcBorders>
            <w:vAlign w:val="center"/>
          </w:tcPr>
          <w:p w14:paraId="2BE5EE22"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Lock-out/tag-out kits</w:t>
            </w:r>
          </w:p>
        </w:tc>
        <w:tc>
          <w:tcPr>
            <w:tcW w:w="1818" w:type="dxa"/>
            <w:tcBorders>
              <w:top w:val="nil"/>
              <w:left w:val="nil"/>
              <w:bottom w:val="single" w:sz="4" w:space="0" w:color="auto"/>
              <w:right w:val="single" w:sz="4" w:space="0" w:color="auto"/>
            </w:tcBorders>
            <w:noWrap/>
            <w:vAlign w:val="center"/>
          </w:tcPr>
          <w:p w14:paraId="2EED54A3"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2 Kits</w:t>
            </w:r>
          </w:p>
        </w:tc>
      </w:tr>
      <w:tr w:rsidR="00797FC9" w:rsidRPr="00D20FBC" w14:paraId="19B52FCA"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37EC92E2"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lastRenderedPageBreak/>
              <w:t>25</w:t>
            </w:r>
          </w:p>
        </w:tc>
        <w:tc>
          <w:tcPr>
            <w:tcW w:w="6847" w:type="dxa"/>
            <w:tcBorders>
              <w:top w:val="nil"/>
              <w:left w:val="nil"/>
              <w:bottom w:val="single" w:sz="4" w:space="0" w:color="auto"/>
              <w:right w:val="single" w:sz="4" w:space="0" w:color="auto"/>
            </w:tcBorders>
            <w:vAlign w:val="center"/>
          </w:tcPr>
          <w:p w14:paraId="09CBC7A4"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High-voltage rated screwdrivers and wrenches</w:t>
            </w:r>
          </w:p>
        </w:tc>
        <w:tc>
          <w:tcPr>
            <w:tcW w:w="1818" w:type="dxa"/>
            <w:tcBorders>
              <w:top w:val="nil"/>
              <w:left w:val="nil"/>
              <w:bottom w:val="single" w:sz="4" w:space="0" w:color="auto"/>
              <w:right w:val="single" w:sz="4" w:space="0" w:color="auto"/>
            </w:tcBorders>
            <w:noWrap/>
            <w:vAlign w:val="center"/>
          </w:tcPr>
          <w:p w14:paraId="69B68264"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10 Sets</w:t>
            </w:r>
          </w:p>
        </w:tc>
      </w:tr>
      <w:tr w:rsidR="00797FC9" w:rsidRPr="00D20FBC" w14:paraId="06AAD486"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56F71CB7"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26</w:t>
            </w:r>
          </w:p>
        </w:tc>
        <w:tc>
          <w:tcPr>
            <w:tcW w:w="6847" w:type="dxa"/>
            <w:tcBorders>
              <w:top w:val="nil"/>
              <w:left w:val="nil"/>
              <w:bottom w:val="single" w:sz="4" w:space="0" w:color="auto"/>
              <w:right w:val="single" w:sz="4" w:space="0" w:color="auto"/>
            </w:tcBorders>
            <w:vAlign w:val="center"/>
          </w:tcPr>
          <w:p w14:paraId="61158B7E"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PPE (goggles, insulated boots, protective clothing)</w:t>
            </w:r>
          </w:p>
        </w:tc>
        <w:tc>
          <w:tcPr>
            <w:tcW w:w="1818" w:type="dxa"/>
            <w:tcBorders>
              <w:top w:val="nil"/>
              <w:left w:val="nil"/>
              <w:bottom w:val="single" w:sz="4" w:space="0" w:color="auto"/>
              <w:right w:val="single" w:sz="4" w:space="0" w:color="auto"/>
            </w:tcBorders>
            <w:noWrap/>
            <w:vAlign w:val="center"/>
          </w:tcPr>
          <w:p w14:paraId="12955A03"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50 Sets</w:t>
            </w:r>
          </w:p>
        </w:tc>
      </w:tr>
      <w:tr w:rsidR="00797FC9" w:rsidRPr="00D20FBC" w14:paraId="5BA40626"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62A7CB54"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27</w:t>
            </w:r>
          </w:p>
        </w:tc>
        <w:tc>
          <w:tcPr>
            <w:tcW w:w="6847" w:type="dxa"/>
            <w:tcBorders>
              <w:top w:val="nil"/>
              <w:left w:val="nil"/>
              <w:bottom w:val="single" w:sz="4" w:space="0" w:color="auto"/>
              <w:right w:val="single" w:sz="4" w:space="0" w:color="auto"/>
            </w:tcBorders>
            <w:vAlign w:val="center"/>
          </w:tcPr>
          <w:p w14:paraId="5A304DA0"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Battery lifting tools / hoist</w:t>
            </w:r>
          </w:p>
        </w:tc>
        <w:tc>
          <w:tcPr>
            <w:tcW w:w="1818" w:type="dxa"/>
            <w:tcBorders>
              <w:top w:val="nil"/>
              <w:left w:val="nil"/>
              <w:bottom w:val="single" w:sz="4" w:space="0" w:color="auto"/>
              <w:right w:val="single" w:sz="4" w:space="0" w:color="auto"/>
            </w:tcBorders>
            <w:noWrap/>
            <w:vAlign w:val="center"/>
          </w:tcPr>
          <w:p w14:paraId="0A1ED37D"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2</w:t>
            </w:r>
          </w:p>
        </w:tc>
      </w:tr>
      <w:tr w:rsidR="00797FC9" w:rsidRPr="00D20FBC" w14:paraId="7C07D688"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3E8CD24C"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28</w:t>
            </w:r>
          </w:p>
        </w:tc>
        <w:tc>
          <w:tcPr>
            <w:tcW w:w="6847" w:type="dxa"/>
            <w:tcBorders>
              <w:top w:val="nil"/>
              <w:left w:val="nil"/>
              <w:bottom w:val="single" w:sz="4" w:space="0" w:color="auto"/>
              <w:right w:val="single" w:sz="4" w:space="0" w:color="auto"/>
            </w:tcBorders>
            <w:vAlign w:val="center"/>
          </w:tcPr>
          <w:p w14:paraId="3B6C7611"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Battery terminal cleaning tool</w:t>
            </w:r>
          </w:p>
        </w:tc>
        <w:tc>
          <w:tcPr>
            <w:tcW w:w="1818" w:type="dxa"/>
            <w:tcBorders>
              <w:top w:val="nil"/>
              <w:left w:val="nil"/>
              <w:bottom w:val="single" w:sz="4" w:space="0" w:color="auto"/>
              <w:right w:val="single" w:sz="4" w:space="0" w:color="auto"/>
            </w:tcBorders>
            <w:noWrap/>
            <w:vAlign w:val="center"/>
          </w:tcPr>
          <w:p w14:paraId="4AFA3674"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5 Sets</w:t>
            </w:r>
          </w:p>
        </w:tc>
      </w:tr>
      <w:tr w:rsidR="00797FC9" w:rsidRPr="00D20FBC" w14:paraId="1F6A8EA5"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53BE09CE"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29</w:t>
            </w:r>
          </w:p>
        </w:tc>
        <w:tc>
          <w:tcPr>
            <w:tcW w:w="6847" w:type="dxa"/>
            <w:tcBorders>
              <w:top w:val="nil"/>
              <w:left w:val="nil"/>
              <w:bottom w:val="single" w:sz="4" w:space="0" w:color="auto"/>
              <w:right w:val="single" w:sz="4" w:space="0" w:color="auto"/>
            </w:tcBorders>
            <w:vAlign w:val="center"/>
          </w:tcPr>
          <w:p w14:paraId="3C8AFAFA"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Cell Balancing Equipment</w:t>
            </w:r>
          </w:p>
        </w:tc>
        <w:tc>
          <w:tcPr>
            <w:tcW w:w="1818" w:type="dxa"/>
            <w:tcBorders>
              <w:top w:val="nil"/>
              <w:left w:val="nil"/>
              <w:bottom w:val="single" w:sz="4" w:space="0" w:color="auto"/>
              <w:right w:val="single" w:sz="4" w:space="0" w:color="auto"/>
            </w:tcBorders>
            <w:noWrap/>
            <w:vAlign w:val="center"/>
          </w:tcPr>
          <w:p w14:paraId="3ACB2C2D"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2 Sets</w:t>
            </w:r>
          </w:p>
        </w:tc>
      </w:tr>
      <w:tr w:rsidR="00797FC9" w:rsidRPr="00D20FBC" w14:paraId="5B785894"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55EF10AE"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30</w:t>
            </w:r>
          </w:p>
        </w:tc>
        <w:tc>
          <w:tcPr>
            <w:tcW w:w="6847" w:type="dxa"/>
            <w:tcBorders>
              <w:top w:val="nil"/>
              <w:left w:val="nil"/>
              <w:bottom w:val="single" w:sz="4" w:space="0" w:color="auto"/>
              <w:right w:val="single" w:sz="4" w:space="0" w:color="auto"/>
            </w:tcBorders>
            <w:vAlign w:val="center"/>
          </w:tcPr>
          <w:p w14:paraId="4F5FBAA7"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Coolant filling kit for battery thermal management</w:t>
            </w:r>
          </w:p>
        </w:tc>
        <w:tc>
          <w:tcPr>
            <w:tcW w:w="1818" w:type="dxa"/>
            <w:tcBorders>
              <w:top w:val="nil"/>
              <w:left w:val="nil"/>
              <w:bottom w:val="single" w:sz="4" w:space="0" w:color="auto"/>
              <w:right w:val="single" w:sz="4" w:space="0" w:color="auto"/>
            </w:tcBorders>
            <w:noWrap/>
            <w:vAlign w:val="center"/>
          </w:tcPr>
          <w:p w14:paraId="26887189"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5 Kits</w:t>
            </w:r>
          </w:p>
        </w:tc>
      </w:tr>
      <w:tr w:rsidR="00797FC9" w:rsidRPr="00D20FBC" w14:paraId="66F009B8"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32EB0E5E"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31</w:t>
            </w:r>
          </w:p>
        </w:tc>
        <w:tc>
          <w:tcPr>
            <w:tcW w:w="6847" w:type="dxa"/>
            <w:tcBorders>
              <w:top w:val="nil"/>
              <w:left w:val="nil"/>
              <w:bottom w:val="single" w:sz="4" w:space="0" w:color="auto"/>
              <w:right w:val="single" w:sz="4" w:space="0" w:color="auto"/>
            </w:tcBorders>
            <w:vAlign w:val="center"/>
          </w:tcPr>
          <w:p w14:paraId="7E92F580"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Battery diagnostic software / BMS interface</w:t>
            </w:r>
          </w:p>
        </w:tc>
        <w:tc>
          <w:tcPr>
            <w:tcW w:w="1818" w:type="dxa"/>
            <w:tcBorders>
              <w:top w:val="nil"/>
              <w:left w:val="nil"/>
              <w:bottom w:val="single" w:sz="4" w:space="0" w:color="auto"/>
              <w:right w:val="single" w:sz="4" w:space="0" w:color="auto"/>
            </w:tcBorders>
            <w:noWrap/>
            <w:vAlign w:val="center"/>
          </w:tcPr>
          <w:p w14:paraId="66E12908"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5</w:t>
            </w:r>
          </w:p>
        </w:tc>
      </w:tr>
      <w:tr w:rsidR="00797FC9" w:rsidRPr="00D20FBC" w14:paraId="7CE9BAB5"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21B1D4AD"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32</w:t>
            </w:r>
          </w:p>
        </w:tc>
        <w:tc>
          <w:tcPr>
            <w:tcW w:w="6847" w:type="dxa"/>
            <w:tcBorders>
              <w:top w:val="nil"/>
              <w:left w:val="nil"/>
              <w:bottom w:val="single" w:sz="4" w:space="0" w:color="auto"/>
              <w:right w:val="single" w:sz="4" w:space="0" w:color="auto"/>
            </w:tcBorders>
            <w:vAlign w:val="center"/>
          </w:tcPr>
          <w:p w14:paraId="3E38BBDA"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Rotor/stator alignment tools</w:t>
            </w:r>
          </w:p>
        </w:tc>
        <w:tc>
          <w:tcPr>
            <w:tcW w:w="1818" w:type="dxa"/>
            <w:tcBorders>
              <w:top w:val="nil"/>
              <w:left w:val="nil"/>
              <w:bottom w:val="single" w:sz="4" w:space="0" w:color="auto"/>
              <w:right w:val="single" w:sz="4" w:space="0" w:color="auto"/>
            </w:tcBorders>
            <w:noWrap/>
            <w:vAlign w:val="center"/>
          </w:tcPr>
          <w:p w14:paraId="218B6D38"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5</w:t>
            </w:r>
          </w:p>
        </w:tc>
      </w:tr>
      <w:tr w:rsidR="00797FC9" w:rsidRPr="00D20FBC" w14:paraId="1BFE08A2"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2DACA8E4"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33</w:t>
            </w:r>
          </w:p>
        </w:tc>
        <w:tc>
          <w:tcPr>
            <w:tcW w:w="6847" w:type="dxa"/>
            <w:tcBorders>
              <w:top w:val="nil"/>
              <w:left w:val="nil"/>
              <w:bottom w:val="single" w:sz="4" w:space="0" w:color="auto"/>
              <w:right w:val="single" w:sz="4" w:space="0" w:color="auto"/>
            </w:tcBorders>
            <w:vAlign w:val="center"/>
          </w:tcPr>
          <w:p w14:paraId="53D80579"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Lint-free cloths and brushes</w:t>
            </w:r>
          </w:p>
        </w:tc>
        <w:tc>
          <w:tcPr>
            <w:tcW w:w="1818" w:type="dxa"/>
            <w:tcBorders>
              <w:top w:val="nil"/>
              <w:left w:val="nil"/>
              <w:bottom w:val="single" w:sz="4" w:space="0" w:color="auto"/>
              <w:right w:val="single" w:sz="4" w:space="0" w:color="auto"/>
            </w:tcBorders>
            <w:noWrap/>
            <w:vAlign w:val="center"/>
          </w:tcPr>
          <w:p w14:paraId="2156DA36"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5</w:t>
            </w:r>
          </w:p>
        </w:tc>
      </w:tr>
      <w:tr w:rsidR="00797FC9" w:rsidRPr="00D20FBC" w14:paraId="17490611"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7B9DFF79"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34</w:t>
            </w:r>
          </w:p>
        </w:tc>
        <w:tc>
          <w:tcPr>
            <w:tcW w:w="6847" w:type="dxa"/>
            <w:tcBorders>
              <w:top w:val="nil"/>
              <w:left w:val="nil"/>
              <w:bottom w:val="single" w:sz="4" w:space="0" w:color="auto"/>
              <w:right w:val="single" w:sz="4" w:space="0" w:color="auto"/>
            </w:tcBorders>
            <w:vAlign w:val="center"/>
          </w:tcPr>
          <w:p w14:paraId="775EAFE0"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Electrical contact cleaner</w:t>
            </w:r>
          </w:p>
        </w:tc>
        <w:tc>
          <w:tcPr>
            <w:tcW w:w="1818" w:type="dxa"/>
            <w:tcBorders>
              <w:top w:val="nil"/>
              <w:left w:val="nil"/>
              <w:bottom w:val="single" w:sz="4" w:space="0" w:color="auto"/>
              <w:right w:val="single" w:sz="4" w:space="0" w:color="auto"/>
            </w:tcBorders>
            <w:noWrap/>
            <w:vAlign w:val="center"/>
          </w:tcPr>
          <w:p w14:paraId="068E2C60"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2</w:t>
            </w:r>
          </w:p>
        </w:tc>
      </w:tr>
      <w:tr w:rsidR="00797FC9" w:rsidRPr="00D20FBC" w14:paraId="329487A9"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677A6D93"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35</w:t>
            </w:r>
          </w:p>
        </w:tc>
        <w:tc>
          <w:tcPr>
            <w:tcW w:w="6847" w:type="dxa"/>
            <w:tcBorders>
              <w:top w:val="nil"/>
              <w:left w:val="nil"/>
              <w:bottom w:val="single" w:sz="4" w:space="0" w:color="auto"/>
              <w:right w:val="single" w:sz="4" w:space="0" w:color="auto"/>
            </w:tcBorders>
            <w:noWrap/>
            <w:vAlign w:val="center"/>
          </w:tcPr>
          <w:p w14:paraId="5ECA9178"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Motor insulation tester</w:t>
            </w:r>
          </w:p>
        </w:tc>
        <w:tc>
          <w:tcPr>
            <w:tcW w:w="1818" w:type="dxa"/>
            <w:tcBorders>
              <w:top w:val="nil"/>
              <w:left w:val="nil"/>
              <w:bottom w:val="single" w:sz="4" w:space="0" w:color="auto"/>
              <w:right w:val="single" w:sz="4" w:space="0" w:color="auto"/>
            </w:tcBorders>
            <w:noWrap/>
            <w:vAlign w:val="center"/>
          </w:tcPr>
          <w:p w14:paraId="1C3B861B"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2</w:t>
            </w:r>
          </w:p>
        </w:tc>
      </w:tr>
      <w:tr w:rsidR="00797FC9" w:rsidRPr="00D20FBC" w14:paraId="6642082E"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07252DAC"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36</w:t>
            </w:r>
          </w:p>
        </w:tc>
        <w:tc>
          <w:tcPr>
            <w:tcW w:w="6847" w:type="dxa"/>
            <w:tcBorders>
              <w:top w:val="nil"/>
              <w:left w:val="nil"/>
              <w:bottom w:val="single" w:sz="4" w:space="0" w:color="auto"/>
              <w:right w:val="single" w:sz="4" w:space="0" w:color="auto"/>
            </w:tcBorders>
            <w:noWrap/>
            <w:vAlign w:val="center"/>
          </w:tcPr>
          <w:p w14:paraId="3855D9B4"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Gear pullers</w:t>
            </w:r>
          </w:p>
        </w:tc>
        <w:tc>
          <w:tcPr>
            <w:tcW w:w="1818" w:type="dxa"/>
            <w:tcBorders>
              <w:top w:val="nil"/>
              <w:left w:val="nil"/>
              <w:bottom w:val="single" w:sz="4" w:space="0" w:color="auto"/>
              <w:right w:val="single" w:sz="4" w:space="0" w:color="auto"/>
            </w:tcBorders>
            <w:noWrap/>
            <w:vAlign w:val="center"/>
          </w:tcPr>
          <w:p w14:paraId="508DAD66" w14:textId="77777777" w:rsidR="00797FC9" w:rsidRPr="00D20FBC" w:rsidRDefault="00304FF9">
            <w:pPr>
              <w:pStyle w:val="BodyText"/>
              <w:jc w:val="center"/>
              <w:rPr>
                <w:rFonts w:ascii="Arial" w:eastAsia="Arial" w:hAnsi="Arial" w:cs="Arial"/>
                <w:bCs/>
                <w:color w:val="000000" w:themeColor="text1"/>
              </w:rPr>
            </w:pPr>
            <w:r w:rsidRPr="00D20FBC">
              <w:rPr>
                <w:rFonts w:ascii="Arial" w:eastAsia="Arial" w:hAnsi="Arial" w:cs="Arial"/>
                <w:bCs/>
                <w:color w:val="000000" w:themeColor="text1"/>
              </w:rPr>
              <w:t>5</w:t>
            </w:r>
          </w:p>
        </w:tc>
      </w:tr>
      <w:tr w:rsidR="00797FC9" w:rsidRPr="00D20FBC" w14:paraId="4EB6102B"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0E40BCA8"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37</w:t>
            </w:r>
          </w:p>
        </w:tc>
        <w:tc>
          <w:tcPr>
            <w:tcW w:w="6847" w:type="dxa"/>
            <w:tcBorders>
              <w:top w:val="nil"/>
              <w:left w:val="nil"/>
              <w:bottom w:val="single" w:sz="4" w:space="0" w:color="auto"/>
              <w:right w:val="single" w:sz="4" w:space="0" w:color="auto"/>
            </w:tcBorders>
            <w:noWrap/>
            <w:vAlign w:val="center"/>
          </w:tcPr>
          <w:p w14:paraId="64923ABE"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Torque wrenches (various ranges)</w:t>
            </w:r>
          </w:p>
        </w:tc>
        <w:tc>
          <w:tcPr>
            <w:tcW w:w="1818" w:type="dxa"/>
            <w:tcBorders>
              <w:top w:val="nil"/>
              <w:left w:val="nil"/>
              <w:bottom w:val="single" w:sz="4" w:space="0" w:color="auto"/>
              <w:right w:val="single" w:sz="4" w:space="0" w:color="auto"/>
            </w:tcBorders>
            <w:noWrap/>
            <w:vAlign w:val="center"/>
          </w:tcPr>
          <w:p w14:paraId="58E47053" w14:textId="77777777" w:rsidR="00797FC9" w:rsidRPr="00D20FBC" w:rsidRDefault="00304FF9">
            <w:pPr>
              <w:pStyle w:val="BodyText"/>
              <w:jc w:val="center"/>
              <w:rPr>
                <w:rFonts w:ascii="Arial" w:eastAsia="Arial" w:hAnsi="Arial" w:cs="Arial"/>
                <w:bCs/>
                <w:color w:val="000000" w:themeColor="text1"/>
              </w:rPr>
            </w:pPr>
            <w:r w:rsidRPr="00D20FBC">
              <w:rPr>
                <w:rFonts w:ascii="Arial" w:eastAsia="Arial" w:hAnsi="Arial" w:cs="Arial"/>
                <w:bCs/>
                <w:color w:val="000000" w:themeColor="text1"/>
              </w:rPr>
              <w:t>5</w:t>
            </w:r>
          </w:p>
        </w:tc>
      </w:tr>
      <w:tr w:rsidR="00797FC9" w:rsidRPr="00D20FBC" w14:paraId="53339E49"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399730AA"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38</w:t>
            </w:r>
          </w:p>
        </w:tc>
        <w:tc>
          <w:tcPr>
            <w:tcW w:w="6847" w:type="dxa"/>
            <w:tcBorders>
              <w:top w:val="nil"/>
              <w:left w:val="nil"/>
              <w:bottom w:val="single" w:sz="4" w:space="0" w:color="auto"/>
              <w:right w:val="single" w:sz="4" w:space="0" w:color="auto"/>
            </w:tcBorders>
            <w:noWrap/>
            <w:vAlign w:val="center"/>
          </w:tcPr>
          <w:p w14:paraId="7832CAF0"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Lifting equipment for heavy component</w:t>
            </w:r>
          </w:p>
        </w:tc>
        <w:tc>
          <w:tcPr>
            <w:tcW w:w="1818" w:type="dxa"/>
            <w:tcBorders>
              <w:top w:val="nil"/>
              <w:left w:val="nil"/>
              <w:bottom w:val="single" w:sz="4" w:space="0" w:color="auto"/>
              <w:right w:val="single" w:sz="4" w:space="0" w:color="auto"/>
            </w:tcBorders>
            <w:noWrap/>
            <w:vAlign w:val="center"/>
          </w:tcPr>
          <w:p w14:paraId="4FA04994" w14:textId="77777777" w:rsidR="00797FC9" w:rsidRPr="00D20FBC" w:rsidRDefault="00304FF9">
            <w:pPr>
              <w:pStyle w:val="BodyText"/>
              <w:jc w:val="center"/>
              <w:rPr>
                <w:rFonts w:ascii="Arial" w:eastAsia="Arial" w:hAnsi="Arial" w:cs="Arial"/>
                <w:bCs/>
                <w:color w:val="000000" w:themeColor="text1"/>
              </w:rPr>
            </w:pPr>
            <w:r w:rsidRPr="00D20FBC">
              <w:rPr>
                <w:rFonts w:ascii="Arial" w:eastAsia="Arial" w:hAnsi="Arial" w:cs="Arial"/>
                <w:bCs/>
                <w:color w:val="000000" w:themeColor="text1"/>
              </w:rPr>
              <w:t>5</w:t>
            </w:r>
          </w:p>
        </w:tc>
      </w:tr>
      <w:tr w:rsidR="00797FC9" w:rsidRPr="00D20FBC" w14:paraId="5025E132"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7E4C4975"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40</w:t>
            </w:r>
          </w:p>
        </w:tc>
        <w:tc>
          <w:tcPr>
            <w:tcW w:w="6847" w:type="dxa"/>
            <w:tcBorders>
              <w:top w:val="nil"/>
              <w:left w:val="nil"/>
              <w:bottom w:val="single" w:sz="4" w:space="0" w:color="auto"/>
              <w:right w:val="single" w:sz="4" w:space="0" w:color="auto"/>
            </w:tcBorders>
            <w:noWrap/>
            <w:vAlign w:val="center"/>
          </w:tcPr>
          <w:p w14:paraId="4FAAFFC5"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Coolant filling and bleeding kit</w:t>
            </w:r>
          </w:p>
        </w:tc>
        <w:tc>
          <w:tcPr>
            <w:tcW w:w="1818" w:type="dxa"/>
            <w:tcBorders>
              <w:top w:val="nil"/>
              <w:left w:val="nil"/>
              <w:bottom w:val="single" w:sz="4" w:space="0" w:color="auto"/>
              <w:right w:val="single" w:sz="4" w:space="0" w:color="auto"/>
            </w:tcBorders>
            <w:noWrap/>
            <w:vAlign w:val="center"/>
          </w:tcPr>
          <w:p w14:paraId="6E23028E"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5</w:t>
            </w:r>
          </w:p>
        </w:tc>
      </w:tr>
      <w:tr w:rsidR="00797FC9" w:rsidRPr="00D20FBC" w14:paraId="2506151A"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583D0C4F"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41</w:t>
            </w:r>
          </w:p>
        </w:tc>
        <w:tc>
          <w:tcPr>
            <w:tcW w:w="6847" w:type="dxa"/>
            <w:tcBorders>
              <w:top w:val="nil"/>
              <w:left w:val="nil"/>
              <w:bottom w:val="single" w:sz="4" w:space="0" w:color="auto"/>
              <w:right w:val="single" w:sz="4" w:space="0" w:color="auto"/>
            </w:tcBorders>
            <w:noWrap/>
            <w:vAlign w:val="center"/>
          </w:tcPr>
          <w:p w14:paraId="390E280A" w14:textId="77777777" w:rsidR="00797FC9" w:rsidRPr="00D20FBC" w:rsidRDefault="00304FF9">
            <w:pPr>
              <w:pStyle w:val="BodyText"/>
              <w:rPr>
                <w:rFonts w:ascii="Arial" w:eastAsia="Arial" w:hAnsi="Arial" w:cs="Arial"/>
                <w:bCs/>
                <w:color w:val="000000" w:themeColor="text1"/>
              </w:rPr>
            </w:pPr>
            <w:r w:rsidRPr="00D20FBC">
              <w:rPr>
                <w:rFonts w:ascii="Arial" w:eastAsia="Arial" w:hAnsi="Arial" w:cs="Arial"/>
                <w:bCs/>
                <w:color w:val="000000" w:themeColor="text1"/>
              </w:rPr>
              <w:t>Pressure testing kit</w:t>
            </w:r>
          </w:p>
        </w:tc>
        <w:tc>
          <w:tcPr>
            <w:tcW w:w="1818" w:type="dxa"/>
            <w:tcBorders>
              <w:top w:val="nil"/>
              <w:left w:val="nil"/>
              <w:bottom w:val="single" w:sz="4" w:space="0" w:color="auto"/>
              <w:right w:val="single" w:sz="4" w:space="0" w:color="auto"/>
            </w:tcBorders>
            <w:noWrap/>
            <w:vAlign w:val="center"/>
          </w:tcPr>
          <w:p w14:paraId="6F22CC57"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5</w:t>
            </w:r>
          </w:p>
        </w:tc>
      </w:tr>
      <w:tr w:rsidR="00797FC9" w:rsidRPr="00D20FBC" w14:paraId="16D99A27"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756444B5"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42</w:t>
            </w:r>
          </w:p>
        </w:tc>
        <w:tc>
          <w:tcPr>
            <w:tcW w:w="6847" w:type="dxa"/>
            <w:tcBorders>
              <w:top w:val="nil"/>
              <w:left w:val="nil"/>
              <w:bottom w:val="single" w:sz="4" w:space="0" w:color="auto"/>
              <w:right w:val="single" w:sz="4" w:space="0" w:color="auto"/>
            </w:tcBorders>
            <w:noWrap/>
            <w:vAlign w:val="center"/>
          </w:tcPr>
          <w:p w14:paraId="22ACD1C9"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Thermometer / temperature probe</w:t>
            </w:r>
          </w:p>
        </w:tc>
        <w:tc>
          <w:tcPr>
            <w:tcW w:w="1818" w:type="dxa"/>
            <w:tcBorders>
              <w:top w:val="nil"/>
              <w:left w:val="nil"/>
              <w:bottom w:val="single" w:sz="4" w:space="0" w:color="auto"/>
              <w:right w:val="single" w:sz="4" w:space="0" w:color="auto"/>
            </w:tcBorders>
            <w:noWrap/>
            <w:vAlign w:val="center"/>
          </w:tcPr>
          <w:p w14:paraId="5AF8D393"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5</w:t>
            </w:r>
          </w:p>
        </w:tc>
      </w:tr>
      <w:tr w:rsidR="00797FC9" w:rsidRPr="00D20FBC" w14:paraId="74A68C81"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34FB854A"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43</w:t>
            </w:r>
          </w:p>
        </w:tc>
        <w:tc>
          <w:tcPr>
            <w:tcW w:w="6847" w:type="dxa"/>
            <w:tcBorders>
              <w:top w:val="nil"/>
              <w:left w:val="nil"/>
              <w:bottom w:val="single" w:sz="4" w:space="0" w:color="auto"/>
              <w:right w:val="single" w:sz="4" w:space="0" w:color="auto"/>
            </w:tcBorders>
            <w:noWrap/>
            <w:vAlign w:val="center"/>
          </w:tcPr>
          <w:p w14:paraId="3035276C"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Hose clamps, pliers, and cutters</w:t>
            </w:r>
          </w:p>
        </w:tc>
        <w:tc>
          <w:tcPr>
            <w:tcW w:w="1818" w:type="dxa"/>
            <w:tcBorders>
              <w:top w:val="nil"/>
              <w:left w:val="nil"/>
              <w:bottom w:val="single" w:sz="4" w:space="0" w:color="auto"/>
              <w:right w:val="single" w:sz="4" w:space="0" w:color="auto"/>
            </w:tcBorders>
            <w:noWrap/>
            <w:vAlign w:val="center"/>
          </w:tcPr>
          <w:p w14:paraId="02363547"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5</w:t>
            </w:r>
          </w:p>
        </w:tc>
      </w:tr>
      <w:tr w:rsidR="00797FC9" w:rsidRPr="00D20FBC" w14:paraId="34874988"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3469150C"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44</w:t>
            </w:r>
          </w:p>
        </w:tc>
        <w:tc>
          <w:tcPr>
            <w:tcW w:w="6847" w:type="dxa"/>
            <w:tcBorders>
              <w:top w:val="nil"/>
              <w:left w:val="nil"/>
              <w:bottom w:val="single" w:sz="4" w:space="0" w:color="auto"/>
              <w:right w:val="single" w:sz="4" w:space="0" w:color="auto"/>
            </w:tcBorders>
            <w:noWrap/>
            <w:vAlign w:val="center"/>
          </w:tcPr>
          <w:p w14:paraId="3E593238"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Leak detection spray</w:t>
            </w:r>
          </w:p>
        </w:tc>
        <w:tc>
          <w:tcPr>
            <w:tcW w:w="1818" w:type="dxa"/>
            <w:tcBorders>
              <w:top w:val="nil"/>
              <w:left w:val="nil"/>
              <w:bottom w:val="single" w:sz="4" w:space="0" w:color="auto"/>
              <w:right w:val="single" w:sz="4" w:space="0" w:color="auto"/>
            </w:tcBorders>
            <w:noWrap/>
            <w:vAlign w:val="center"/>
          </w:tcPr>
          <w:p w14:paraId="7EE86568"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5</w:t>
            </w:r>
          </w:p>
        </w:tc>
      </w:tr>
      <w:tr w:rsidR="00797FC9" w:rsidRPr="00D20FBC" w14:paraId="527D9141"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451CBEE6"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45</w:t>
            </w:r>
          </w:p>
        </w:tc>
        <w:tc>
          <w:tcPr>
            <w:tcW w:w="6847" w:type="dxa"/>
            <w:tcBorders>
              <w:top w:val="nil"/>
              <w:left w:val="nil"/>
              <w:bottom w:val="single" w:sz="4" w:space="0" w:color="auto"/>
              <w:right w:val="single" w:sz="4" w:space="0" w:color="auto"/>
            </w:tcBorders>
            <w:noWrap/>
            <w:vAlign w:val="center"/>
          </w:tcPr>
          <w:p w14:paraId="7AD444E2"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Communication test devices (CAN, PLC interface)</w:t>
            </w:r>
          </w:p>
        </w:tc>
        <w:tc>
          <w:tcPr>
            <w:tcW w:w="1818" w:type="dxa"/>
            <w:tcBorders>
              <w:top w:val="nil"/>
              <w:left w:val="nil"/>
              <w:bottom w:val="single" w:sz="4" w:space="0" w:color="auto"/>
              <w:right w:val="single" w:sz="4" w:space="0" w:color="auto"/>
            </w:tcBorders>
            <w:noWrap/>
            <w:vAlign w:val="center"/>
          </w:tcPr>
          <w:p w14:paraId="3C638F4F"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5</w:t>
            </w:r>
          </w:p>
        </w:tc>
      </w:tr>
      <w:tr w:rsidR="00797FC9" w:rsidRPr="00D20FBC" w14:paraId="3019EE98" w14:textId="77777777" w:rsidTr="001622DB">
        <w:trPr>
          <w:trHeight w:val="260"/>
        </w:trPr>
        <w:tc>
          <w:tcPr>
            <w:tcW w:w="960" w:type="dxa"/>
            <w:tcBorders>
              <w:top w:val="nil"/>
              <w:left w:val="single" w:sz="4" w:space="0" w:color="auto"/>
              <w:bottom w:val="single" w:sz="4" w:space="0" w:color="auto"/>
              <w:right w:val="single" w:sz="4" w:space="0" w:color="auto"/>
            </w:tcBorders>
            <w:noWrap/>
            <w:vAlign w:val="center"/>
          </w:tcPr>
          <w:p w14:paraId="363A565C"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46</w:t>
            </w:r>
          </w:p>
        </w:tc>
        <w:tc>
          <w:tcPr>
            <w:tcW w:w="6847" w:type="dxa"/>
            <w:tcBorders>
              <w:top w:val="nil"/>
              <w:left w:val="nil"/>
              <w:bottom w:val="single" w:sz="4" w:space="0" w:color="auto"/>
              <w:right w:val="single" w:sz="4" w:space="0" w:color="auto"/>
            </w:tcBorders>
            <w:noWrap/>
            <w:vAlign w:val="center"/>
          </w:tcPr>
          <w:p w14:paraId="770FE8E7"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Thermal imaging camera (for hotspot detection)</w:t>
            </w:r>
          </w:p>
        </w:tc>
        <w:tc>
          <w:tcPr>
            <w:tcW w:w="1818" w:type="dxa"/>
            <w:tcBorders>
              <w:top w:val="nil"/>
              <w:left w:val="nil"/>
              <w:bottom w:val="single" w:sz="4" w:space="0" w:color="auto"/>
              <w:right w:val="single" w:sz="4" w:space="0" w:color="auto"/>
            </w:tcBorders>
            <w:noWrap/>
            <w:vAlign w:val="center"/>
          </w:tcPr>
          <w:p w14:paraId="5AA61253" w14:textId="473B2B2A" w:rsidR="00797FC9" w:rsidRPr="00D20FBC" w:rsidRDefault="00304FF9" w:rsidP="001622DB">
            <w:pPr>
              <w:pStyle w:val="BodyText"/>
              <w:jc w:val="center"/>
              <w:rPr>
                <w:rFonts w:ascii="Arial" w:eastAsia="Arial" w:hAnsi="Arial" w:cs="Arial"/>
                <w:color w:val="000000" w:themeColor="text1"/>
              </w:rPr>
            </w:pPr>
            <w:r w:rsidRPr="00D20FBC">
              <w:rPr>
                <w:rFonts w:ascii="Arial" w:eastAsia="Arial" w:hAnsi="Arial" w:cs="Arial"/>
                <w:color w:val="000000" w:themeColor="text1"/>
              </w:rPr>
              <w:t>5</w:t>
            </w:r>
          </w:p>
        </w:tc>
      </w:tr>
      <w:tr w:rsidR="00797FC9" w:rsidRPr="00D20FBC" w14:paraId="49803B0F"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6DE2FB08"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47</w:t>
            </w:r>
          </w:p>
        </w:tc>
        <w:tc>
          <w:tcPr>
            <w:tcW w:w="6847" w:type="dxa"/>
            <w:tcBorders>
              <w:top w:val="nil"/>
              <w:left w:val="nil"/>
              <w:bottom w:val="single" w:sz="4" w:space="0" w:color="auto"/>
              <w:right w:val="single" w:sz="4" w:space="0" w:color="auto"/>
            </w:tcBorders>
            <w:noWrap/>
            <w:vAlign w:val="center"/>
          </w:tcPr>
          <w:p w14:paraId="37C55C7D"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Brake bleeding kit (manual/vacuum</w:t>
            </w:r>
          </w:p>
        </w:tc>
        <w:tc>
          <w:tcPr>
            <w:tcW w:w="1818" w:type="dxa"/>
            <w:tcBorders>
              <w:top w:val="nil"/>
              <w:left w:val="nil"/>
              <w:bottom w:val="single" w:sz="4" w:space="0" w:color="auto"/>
              <w:right w:val="single" w:sz="4" w:space="0" w:color="auto"/>
            </w:tcBorders>
            <w:noWrap/>
            <w:vAlign w:val="center"/>
          </w:tcPr>
          <w:p w14:paraId="297A078B"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5</w:t>
            </w:r>
          </w:p>
        </w:tc>
      </w:tr>
      <w:tr w:rsidR="00797FC9" w:rsidRPr="00D20FBC" w14:paraId="37481166"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576686F0"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48</w:t>
            </w:r>
          </w:p>
        </w:tc>
        <w:tc>
          <w:tcPr>
            <w:tcW w:w="6847" w:type="dxa"/>
            <w:tcBorders>
              <w:top w:val="nil"/>
              <w:left w:val="nil"/>
              <w:bottom w:val="single" w:sz="4" w:space="0" w:color="auto"/>
              <w:right w:val="single" w:sz="4" w:space="0" w:color="auto"/>
            </w:tcBorders>
            <w:noWrap/>
            <w:vAlign w:val="center"/>
          </w:tcPr>
          <w:p w14:paraId="135392E3"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Torque wrench</w:t>
            </w:r>
          </w:p>
        </w:tc>
        <w:tc>
          <w:tcPr>
            <w:tcW w:w="1818" w:type="dxa"/>
            <w:tcBorders>
              <w:top w:val="nil"/>
              <w:left w:val="nil"/>
              <w:bottom w:val="single" w:sz="4" w:space="0" w:color="auto"/>
              <w:right w:val="single" w:sz="4" w:space="0" w:color="auto"/>
            </w:tcBorders>
            <w:noWrap/>
            <w:vAlign w:val="center"/>
          </w:tcPr>
          <w:p w14:paraId="0836BEF2"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5</w:t>
            </w:r>
          </w:p>
        </w:tc>
      </w:tr>
      <w:tr w:rsidR="00797FC9" w:rsidRPr="00D20FBC" w14:paraId="614E08DC"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62D03478"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49</w:t>
            </w:r>
          </w:p>
        </w:tc>
        <w:tc>
          <w:tcPr>
            <w:tcW w:w="6847" w:type="dxa"/>
            <w:tcBorders>
              <w:top w:val="nil"/>
              <w:left w:val="nil"/>
              <w:bottom w:val="single" w:sz="4" w:space="0" w:color="auto"/>
              <w:right w:val="single" w:sz="4" w:space="0" w:color="auto"/>
            </w:tcBorders>
            <w:noWrap/>
            <w:vAlign w:val="center"/>
          </w:tcPr>
          <w:p w14:paraId="6879C532"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Brake cleaner and lint-free cloth</w:t>
            </w:r>
          </w:p>
        </w:tc>
        <w:tc>
          <w:tcPr>
            <w:tcW w:w="1818" w:type="dxa"/>
            <w:tcBorders>
              <w:top w:val="nil"/>
              <w:left w:val="nil"/>
              <w:bottom w:val="single" w:sz="4" w:space="0" w:color="auto"/>
              <w:right w:val="single" w:sz="4" w:space="0" w:color="auto"/>
            </w:tcBorders>
            <w:noWrap/>
            <w:vAlign w:val="center"/>
          </w:tcPr>
          <w:p w14:paraId="228EF4B2"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5</w:t>
            </w:r>
          </w:p>
        </w:tc>
      </w:tr>
      <w:tr w:rsidR="00797FC9" w:rsidRPr="00D20FBC" w14:paraId="0CC52C57" w14:textId="77777777">
        <w:trPr>
          <w:trHeight w:val="300"/>
        </w:trPr>
        <w:tc>
          <w:tcPr>
            <w:tcW w:w="960" w:type="dxa"/>
            <w:tcBorders>
              <w:top w:val="nil"/>
              <w:left w:val="single" w:sz="4" w:space="0" w:color="auto"/>
              <w:bottom w:val="single" w:sz="4" w:space="0" w:color="auto"/>
              <w:right w:val="single" w:sz="4" w:space="0" w:color="auto"/>
            </w:tcBorders>
            <w:noWrap/>
            <w:vAlign w:val="center"/>
          </w:tcPr>
          <w:p w14:paraId="09B6C29B"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50</w:t>
            </w:r>
          </w:p>
        </w:tc>
        <w:tc>
          <w:tcPr>
            <w:tcW w:w="6847" w:type="dxa"/>
            <w:tcBorders>
              <w:top w:val="nil"/>
              <w:left w:val="nil"/>
              <w:bottom w:val="single" w:sz="4" w:space="0" w:color="auto"/>
              <w:right w:val="single" w:sz="4" w:space="0" w:color="auto"/>
            </w:tcBorders>
            <w:vAlign w:val="center"/>
          </w:tcPr>
          <w:p w14:paraId="43547040" w14:textId="77777777" w:rsidR="00797FC9" w:rsidRPr="00D20FBC" w:rsidRDefault="00304FF9">
            <w:pPr>
              <w:pStyle w:val="BodyText"/>
              <w:rPr>
                <w:rFonts w:ascii="Arial" w:eastAsia="Arial" w:hAnsi="Arial" w:cs="Arial"/>
                <w:color w:val="000000" w:themeColor="text1"/>
              </w:rPr>
            </w:pPr>
            <w:r w:rsidRPr="00D20FBC">
              <w:rPr>
                <w:rFonts w:ascii="Arial" w:eastAsia="Arial" w:hAnsi="Arial" w:cs="Arial"/>
                <w:color w:val="000000" w:themeColor="text1"/>
              </w:rPr>
              <w:t>Voltage/current meters for charging testing</w:t>
            </w:r>
          </w:p>
        </w:tc>
        <w:tc>
          <w:tcPr>
            <w:tcW w:w="1818" w:type="dxa"/>
            <w:tcBorders>
              <w:top w:val="nil"/>
              <w:left w:val="nil"/>
              <w:bottom w:val="single" w:sz="4" w:space="0" w:color="auto"/>
              <w:right w:val="single" w:sz="4" w:space="0" w:color="auto"/>
            </w:tcBorders>
            <w:noWrap/>
            <w:vAlign w:val="center"/>
          </w:tcPr>
          <w:p w14:paraId="19632D15" w14:textId="77777777" w:rsidR="00797FC9" w:rsidRPr="00D20FBC" w:rsidRDefault="00304FF9">
            <w:pPr>
              <w:pStyle w:val="BodyText"/>
              <w:jc w:val="center"/>
              <w:rPr>
                <w:rFonts w:ascii="Arial" w:eastAsia="Arial" w:hAnsi="Arial" w:cs="Arial"/>
                <w:color w:val="000000" w:themeColor="text1"/>
              </w:rPr>
            </w:pPr>
            <w:r w:rsidRPr="00D20FBC">
              <w:rPr>
                <w:rFonts w:ascii="Arial" w:eastAsia="Arial" w:hAnsi="Arial" w:cs="Arial"/>
                <w:color w:val="000000" w:themeColor="text1"/>
              </w:rPr>
              <w:t>5</w:t>
            </w:r>
          </w:p>
        </w:tc>
      </w:tr>
    </w:tbl>
    <w:p w14:paraId="0342B171" w14:textId="7446ECE4" w:rsidR="00797FC9" w:rsidRPr="001622DB" w:rsidRDefault="00001145" w:rsidP="00234BD4">
      <w:pPr>
        <w:pStyle w:val="Heading1"/>
        <w:numPr>
          <w:ilvl w:val="0"/>
          <w:numId w:val="1"/>
        </w:numPr>
        <w:tabs>
          <w:tab w:val="left" w:pos="9770"/>
        </w:tabs>
        <w:ind w:left="450"/>
        <w:rPr>
          <w:rFonts w:ascii="Arial" w:hAnsi="Arial" w:cs="Arial"/>
          <w:b/>
          <w:bCs/>
          <w:color w:val="000000" w:themeColor="text1"/>
          <w:sz w:val="24"/>
          <w:szCs w:val="24"/>
        </w:rPr>
      </w:pPr>
      <w:r>
        <w:rPr>
          <w:rFonts w:ascii="Arial" w:hAnsi="Arial" w:cs="Arial"/>
          <w:b/>
          <w:bCs/>
          <w:color w:val="000000" w:themeColor="text1"/>
          <w:sz w:val="24"/>
          <w:szCs w:val="24"/>
        </w:rPr>
        <w:t xml:space="preserve"> </w:t>
      </w:r>
      <w:bookmarkStart w:id="51" w:name="_Toc229482162"/>
      <w:r w:rsidR="00530623">
        <w:rPr>
          <w:rFonts w:ascii="Arial" w:hAnsi="Arial" w:cs="Arial"/>
          <w:b/>
          <w:bCs/>
          <w:color w:val="000000" w:themeColor="text1"/>
          <w:sz w:val="24"/>
          <w:szCs w:val="24"/>
        </w:rPr>
        <w:t xml:space="preserve">List of </w:t>
      </w:r>
      <w:r w:rsidR="001622DB" w:rsidRPr="00234BD4">
        <w:rPr>
          <w:rFonts w:ascii="Arial" w:hAnsi="Arial" w:cs="Arial"/>
          <w:b/>
          <w:bCs/>
          <w:color w:val="000000" w:themeColor="text1"/>
          <w:sz w:val="24"/>
          <w:szCs w:val="24"/>
        </w:rPr>
        <w:t>Consumables</w:t>
      </w:r>
      <w:bookmarkEnd w:id="51"/>
    </w:p>
    <w:p w14:paraId="309DF97E" w14:textId="77777777" w:rsidR="00797FC9" w:rsidRDefault="00304FF9">
      <w:pPr>
        <w:spacing w:after="160" w:line="278" w:lineRule="auto"/>
        <w:rPr>
          <w:rFonts w:ascii="Arial" w:eastAsia="Arial" w:hAnsi="Arial" w:cs="Arial"/>
          <w:b/>
          <w:bCs/>
          <w:color w:val="000000" w:themeColor="text1"/>
        </w:rPr>
      </w:pPr>
      <w:r w:rsidRPr="00D20FBC">
        <w:rPr>
          <w:rFonts w:ascii="Arial" w:eastAsia="Arial" w:hAnsi="Arial" w:cs="Arial"/>
          <w:bCs/>
          <w:color w:val="000000" w:themeColor="text1"/>
        </w:rPr>
        <w:t>The consumables required for this competency standard are provided below</w:t>
      </w:r>
      <w:r w:rsidRPr="00D20FBC">
        <w:rPr>
          <w:rFonts w:ascii="Arial" w:eastAsia="Arial" w:hAnsi="Arial" w:cs="Arial"/>
          <w:b/>
          <w:bCs/>
          <w:color w:val="000000" w:themeColor="text1"/>
        </w:rPr>
        <w:t>:</w:t>
      </w:r>
    </w:p>
    <w:p w14:paraId="440CFC56" w14:textId="77777777" w:rsidR="00530623" w:rsidRPr="00E421C0" w:rsidRDefault="00530623" w:rsidP="00530623">
      <w:pPr>
        <w:rPr>
          <w:rFonts w:ascii="Arial" w:hAnsi="Arial" w:cs="Arial"/>
          <w:b/>
          <w:bCs/>
        </w:rPr>
      </w:pPr>
      <w:bookmarkStart w:id="52" w:name="_Hlk233829120"/>
      <w:r w:rsidRPr="00E421C0">
        <w:rPr>
          <w:rFonts w:ascii="Arial" w:hAnsi="Arial" w:cs="Arial"/>
          <w:b/>
          <w:bCs/>
        </w:rPr>
        <w:t>Battery Specifications</w:t>
      </w:r>
    </w:p>
    <w:p w14:paraId="413948C8" w14:textId="77777777" w:rsidR="00530623" w:rsidRPr="008B3C9E" w:rsidRDefault="00530623" w:rsidP="00530623">
      <w:pPr>
        <w:pStyle w:val="ListParagraph"/>
        <w:numPr>
          <w:ilvl w:val="0"/>
          <w:numId w:val="102"/>
        </w:numPr>
        <w:spacing w:after="160" w:line="278" w:lineRule="auto"/>
        <w:ind w:left="450" w:firstLine="0"/>
        <w:rPr>
          <w:rFonts w:ascii="Arial" w:hAnsi="Arial" w:cs="Arial"/>
          <w:b/>
          <w:bCs/>
        </w:rPr>
      </w:pPr>
      <w:r w:rsidRPr="008B3C9E">
        <w:rPr>
          <w:rFonts w:ascii="Arial" w:hAnsi="Arial" w:cs="Arial"/>
          <w:b/>
          <w:bCs/>
        </w:rPr>
        <w:t>2-Wheeler EV</w:t>
      </w:r>
      <w:r w:rsidRPr="008B3C9E">
        <w:rPr>
          <w:rFonts w:ascii="Arial" w:hAnsi="Arial" w:cs="Arial"/>
          <w:b/>
          <w:bCs/>
        </w:rPr>
        <w:tab/>
        <w:t>1 No.</w:t>
      </w:r>
      <w:r w:rsidRPr="008B3C9E">
        <w:rPr>
          <w:rFonts w:ascii="Arial" w:hAnsi="Arial" w:cs="Arial"/>
          <w:b/>
          <w:bCs/>
        </w:rPr>
        <w:tab/>
      </w:r>
    </w:p>
    <w:p w14:paraId="4DA9FCD1" w14:textId="77777777" w:rsidR="00530623" w:rsidRPr="008B3C9E" w:rsidRDefault="00530623" w:rsidP="00530623">
      <w:pPr>
        <w:pStyle w:val="ListParagraph"/>
        <w:numPr>
          <w:ilvl w:val="0"/>
          <w:numId w:val="102"/>
        </w:numPr>
        <w:spacing w:after="160" w:line="278" w:lineRule="auto"/>
        <w:ind w:left="450" w:firstLine="0"/>
        <w:rPr>
          <w:rFonts w:ascii="Arial" w:hAnsi="Arial" w:cs="Arial"/>
          <w:b/>
          <w:bCs/>
        </w:rPr>
      </w:pPr>
      <w:r w:rsidRPr="008B3C9E">
        <w:rPr>
          <w:rFonts w:ascii="Arial" w:hAnsi="Arial" w:cs="Arial"/>
          <w:b/>
          <w:bCs/>
        </w:rPr>
        <w:t>3-Wheeler EV</w:t>
      </w:r>
      <w:r w:rsidRPr="008B3C9E">
        <w:rPr>
          <w:rFonts w:ascii="Arial" w:hAnsi="Arial" w:cs="Arial"/>
          <w:b/>
          <w:bCs/>
        </w:rPr>
        <w:tab/>
        <w:t>1 No.</w:t>
      </w:r>
      <w:r w:rsidRPr="008B3C9E">
        <w:rPr>
          <w:rFonts w:ascii="Arial" w:hAnsi="Arial" w:cs="Arial"/>
          <w:b/>
          <w:bCs/>
        </w:rPr>
        <w:tab/>
      </w:r>
    </w:p>
    <w:p w14:paraId="0D54C7CE" w14:textId="77777777" w:rsidR="00530623" w:rsidRPr="008B3C9E" w:rsidRDefault="00530623" w:rsidP="00530623">
      <w:pPr>
        <w:pStyle w:val="ListParagraph"/>
        <w:numPr>
          <w:ilvl w:val="0"/>
          <w:numId w:val="102"/>
        </w:numPr>
        <w:spacing w:after="160" w:line="278" w:lineRule="auto"/>
        <w:ind w:left="450" w:firstLine="0"/>
        <w:rPr>
          <w:rFonts w:ascii="Arial" w:hAnsi="Arial" w:cs="Arial"/>
          <w:b/>
          <w:bCs/>
        </w:rPr>
      </w:pPr>
      <w:r w:rsidRPr="008B3C9E">
        <w:rPr>
          <w:rFonts w:ascii="Arial" w:hAnsi="Arial" w:cs="Arial"/>
          <w:b/>
          <w:bCs/>
        </w:rPr>
        <w:t>4-Wheeler EV</w:t>
      </w:r>
      <w:r w:rsidRPr="008B3C9E">
        <w:rPr>
          <w:rFonts w:ascii="Arial" w:hAnsi="Arial" w:cs="Arial"/>
          <w:b/>
          <w:bCs/>
        </w:rPr>
        <w:tab/>
        <w:t>1 No.</w:t>
      </w:r>
    </w:p>
    <w:tbl>
      <w:tblPr>
        <w:tblStyle w:val="TableGrid"/>
        <w:tblW w:w="10710" w:type="dxa"/>
        <w:tblInd w:w="-635" w:type="dxa"/>
        <w:tblLook w:val="04A0" w:firstRow="1" w:lastRow="0" w:firstColumn="1" w:lastColumn="0" w:noHBand="0" w:noVBand="1"/>
      </w:tblPr>
      <w:tblGrid>
        <w:gridCol w:w="2070"/>
        <w:gridCol w:w="3060"/>
        <w:gridCol w:w="2520"/>
        <w:gridCol w:w="3060"/>
      </w:tblGrid>
      <w:tr w:rsidR="00530623" w:rsidRPr="00CD0E81" w14:paraId="30BCFDD2" w14:textId="77777777" w:rsidTr="00A2671C">
        <w:tc>
          <w:tcPr>
            <w:tcW w:w="2070" w:type="dxa"/>
            <w:vMerge w:val="restart"/>
            <w:shd w:val="clear" w:color="auto" w:fill="D9D9D9" w:themeFill="background1" w:themeFillShade="D9"/>
            <w:vAlign w:val="center"/>
          </w:tcPr>
          <w:p w14:paraId="0881D034" w14:textId="77777777" w:rsidR="00530623" w:rsidRPr="00CD0E81" w:rsidRDefault="00530623" w:rsidP="00A2671C">
            <w:pPr>
              <w:spacing w:line="278" w:lineRule="auto"/>
              <w:rPr>
                <w:rFonts w:ascii="Arial" w:hAnsi="Arial" w:cs="Arial"/>
                <w:b/>
                <w:bCs/>
              </w:rPr>
            </w:pPr>
            <w:r w:rsidRPr="00CD0E81">
              <w:rPr>
                <w:rFonts w:ascii="Arial" w:hAnsi="Arial" w:cs="Arial"/>
                <w:b/>
                <w:bCs/>
              </w:rPr>
              <w:t>Parameter</w:t>
            </w:r>
          </w:p>
        </w:tc>
        <w:tc>
          <w:tcPr>
            <w:tcW w:w="8640" w:type="dxa"/>
            <w:gridSpan w:val="3"/>
            <w:shd w:val="clear" w:color="auto" w:fill="D9D9D9" w:themeFill="background1" w:themeFillShade="D9"/>
            <w:vAlign w:val="center"/>
          </w:tcPr>
          <w:p w14:paraId="771D0E5D" w14:textId="77777777" w:rsidR="00530623" w:rsidRPr="00CD0E81" w:rsidRDefault="00530623" w:rsidP="00A2671C">
            <w:pPr>
              <w:jc w:val="center"/>
              <w:rPr>
                <w:rFonts w:ascii="Arial" w:hAnsi="Arial" w:cs="Arial"/>
                <w:b/>
                <w:bCs/>
              </w:rPr>
            </w:pPr>
            <w:r w:rsidRPr="00CD0E81">
              <w:rPr>
                <w:rFonts w:ascii="Arial" w:hAnsi="Arial" w:cs="Arial"/>
                <w:b/>
                <w:bCs/>
              </w:rPr>
              <w:t>Typical Specification</w:t>
            </w:r>
          </w:p>
        </w:tc>
      </w:tr>
      <w:tr w:rsidR="00530623" w:rsidRPr="00CD0E81" w14:paraId="556D7E2A" w14:textId="77777777" w:rsidTr="00A2671C">
        <w:tc>
          <w:tcPr>
            <w:tcW w:w="2070" w:type="dxa"/>
            <w:vMerge/>
            <w:shd w:val="clear" w:color="auto" w:fill="D9D9D9" w:themeFill="background1" w:themeFillShade="D9"/>
            <w:hideMark/>
          </w:tcPr>
          <w:p w14:paraId="5D623AD4" w14:textId="77777777" w:rsidR="00530623" w:rsidRPr="00CD0E81" w:rsidRDefault="00530623" w:rsidP="00A2671C">
            <w:pPr>
              <w:spacing w:line="278" w:lineRule="auto"/>
              <w:rPr>
                <w:rFonts w:ascii="Arial" w:hAnsi="Arial" w:cs="Arial"/>
                <w:b/>
                <w:bCs/>
              </w:rPr>
            </w:pPr>
          </w:p>
        </w:tc>
        <w:tc>
          <w:tcPr>
            <w:tcW w:w="3060" w:type="dxa"/>
            <w:shd w:val="clear" w:color="auto" w:fill="D9D9D9" w:themeFill="background1" w:themeFillShade="D9"/>
            <w:vAlign w:val="center"/>
            <w:hideMark/>
          </w:tcPr>
          <w:p w14:paraId="1C77B32E" w14:textId="77777777" w:rsidR="00530623" w:rsidRPr="00CD0E81" w:rsidRDefault="00530623" w:rsidP="00A2671C">
            <w:pPr>
              <w:spacing w:line="278" w:lineRule="auto"/>
              <w:jc w:val="center"/>
              <w:rPr>
                <w:rFonts w:ascii="Arial" w:hAnsi="Arial" w:cs="Arial"/>
                <w:b/>
                <w:bCs/>
              </w:rPr>
            </w:pPr>
            <w:r w:rsidRPr="00CD0E81">
              <w:rPr>
                <w:rFonts w:ascii="Arial" w:hAnsi="Arial" w:cs="Arial"/>
                <w:b/>
                <w:bCs/>
              </w:rPr>
              <w:t>2-Wheeler EV</w:t>
            </w:r>
          </w:p>
        </w:tc>
        <w:tc>
          <w:tcPr>
            <w:tcW w:w="2520" w:type="dxa"/>
            <w:shd w:val="clear" w:color="auto" w:fill="D9D9D9" w:themeFill="background1" w:themeFillShade="D9"/>
            <w:vAlign w:val="center"/>
          </w:tcPr>
          <w:p w14:paraId="3721AF39" w14:textId="77777777" w:rsidR="00530623" w:rsidRPr="00CD0E81" w:rsidRDefault="00530623" w:rsidP="00A2671C">
            <w:pPr>
              <w:jc w:val="center"/>
              <w:rPr>
                <w:rFonts w:ascii="Arial" w:hAnsi="Arial" w:cs="Arial"/>
                <w:b/>
                <w:bCs/>
              </w:rPr>
            </w:pPr>
            <w:r>
              <w:rPr>
                <w:rFonts w:ascii="Arial" w:hAnsi="Arial" w:cs="Arial"/>
                <w:b/>
                <w:bCs/>
              </w:rPr>
              <w:t>3</w:t>
            </w:r>
            <w:r w:rsidRPr="00CD0E81">
              <w:rPr>
                <w:rFonts w:ascii="Arial" w:hAnsi="Arial" w:cs="Arial"/>
                <w:b/>
                <w:bCs/>
              </w:rPr>
              <w:t>-Wheeler EV</w:t>
            </w:r>
          </w:p>
        </w:tc>
        <w:tc>
          <w:tcPr>
            <w:tcW w:w="3060" w:type="dxa"/>
            <w:shd w:val="clear" w:color="auto" w:fill="D9D9D9" w:themeFill="background1" w:themeFillShade="D9"/>
            <w:vAlign w:val="center"/>
          </w:tcPr>
          <w:p w14:paraId="224BEA70" w14:textId="77777777" w:rsidR="00530623" w:rsidRPr="00CD0E81" w:rsidRDefault="00530623" w:rsidP="00A2671C">
            <w:pPr>
              <w:rPr>
                <w:rFonts w:ascii="Arial" w:hAnsi="Arial" w:cs="Arial"/>
                <w:b/>
                <w:bCs/>
              </w:rPr>
            </w:pPr>
            <w:r>
              <w:rPr>
                <w:rFonts w:ascii="Arial" w:hAnsi="Arial" w:cs="Arial"/>
                <w:b/>
                <w:bCs/>
              </w:rPr>
              <w:t>4</w:t>
            </w:r>
            <w:r w:rsidRPr="00CD0E81">
              <w:rPr>
                <w:rFonts w:ascii="Arial" w:hAnsi="Arial" w:cs="Arial"/>
                <w:b/>
                <w:bCs/>
              </w:rPr>
              <w:t>-Wheeler EV</w:t>
            </w:r>
          </w:p>
        </w:tc>
      </w:tr>
      <w:tr w:rsidR="00530623" w:rsidRPr="00CD0E81" w14:paraId="46EC99E3" w14:textId="77777777" w:rsidTr="00A2671C">
        <w:tc>
          <w:tcPr>
            <w:tcW w:w="2070" w:type="dxa"/>
            <w:vAlign w:val="center"/>
            <w:hideMark/>
          </w:tcPr>
          <w:p w14:paraId="648DE2EE" w14:textId="77777777" w:rsidR="00530623" w:rsidRPr="005768D0" w:rsidRDefault="00530623" w:rsidP="00A2671C">
            <w:pPr>
              <w:spacing w:line="278" w:lineRule="auto"/>
              <w:rPr>
                <w:rFonts w:ascii="Arial" w:hAnsi="Arial" w:cs="Arial"/>
                <w:sz w:val="22"/>
                <w:szCs w:val="22"/>
              </w:rPr>
            </w:pPr>
            <w:r w:rsidRPr="005768D0">
              <w:rPr>
                <w:rFonts w:ascii="Arial" w:hAnsi="Arial" w:cs="Arial"/>
                <w:sz w:val="22"/>
                <w:szCs w:val="22"/>
              </w:rPr>
              <w:t>Battery Chemistry</w:t>
            </w:r>
          </w:p>
        </w:tc>
        <w:tc>
          <w:tcPr>
            <w:tcW w:w="3060" w:type="dxa"/>
            <w:vAlign w:val="center"/>
            <w:hideMark/>
          </w:tcPr>
          <w:p w14:paraId="32479DDA" w14:textId="77777777" w:rsidR="00530623" w:rsidRPr="005768D0" w:rsidRDefault="00530623" w:rsidP="00A2671C">
            <w:pPr>
              <w:spacing w:line="278" w:lineRule="auto"/>
              <w:rPr>
                <w:rFonts w:ascii="Arial" w:hAnsi="Arial" w:cs="Arial"/>
                <w:sz w:val="22"/>
                <w:szCs w:val="22"/>
              </w:rPr>
            </w:pPr>
            <w:r w:rsidRPr="005768D0">
              <w:rPr>
                <w:rFonts w:ascii="Arial" w:hAnsi="Arial" w:cs="Arial"/>
                <w:sz w:val="22"/>
                <w:szCs w:val="22"/>
              </w:rPr>
              <w:t>Lithium-ion (LFP/NMC)</w:t>
            </w:r>
          </w:p>
        </w:tc>
        <w:tc>
          <w:tcPr>
            <w:tcW w:w="2520" w:type="dxa"/>
            <w:vAlign w:val="center"/>
          </w:tcPr>
          <w:p w14:paraId="007F826D" w14:textId="77777777" w:rsidR="00530623" w:rsidRPr="005768D0" w:rsidRDefault="00530623" w:rsidP="00A2671C">
            <w:pPr>
              <w:rPr>
                <w:rFonts w:ascii="Arial" w:hAnsi="Arial" w:cs="Arial"/>
                <w:sz w:val="22"/>
                <w:szCs w:val="22"/>
              </w:rPr>
            </w:pPr>
            <w:r w:rsidRPr="005768D0">
              <w:rPr>
                <w:rFonts w:ascii="Arial" w:hAnsi="Arial" w:cs="Arial"/>
                <w:sz w:val="22"/>
                <w:szCs w:val="22"/>
              </w:rPr>
              <w:t>Lithium-ion or LFP</w:t>
            </w:r>
          </w:p>
        </w:tc>
        <w:tc>
          <w:tcPr>
            <w:tcW w:w="3060" w:type="dxa"/>
            <w:vAlign w:val="center"/>
          </w:tcPr>
          <w:p w14:paraId="36BB34FD" w14:textId="77777777" w:rsidR="00530623" w:rsidRPr="005768D0" w:rsidRDefault="00530623" w:rsidP="00A2671C">
            <w:pPr>
              <w:rPr>
                <w:rFonts w:ascii="Arial" w:hAnsi="Arial" w:cs="Arial"/>
                <w:sz w:val="22"/>
                <w:szCs w:val="22"/>
              </w:rPr>
            </w:pPr>
            <w:r w:rsidRPr="005768D0">
              <w:rPr>
                <w:rFonts w:ascii="Arial" w:hAnsi="Arial" w:cs="Arial"/>
                <w:sz w:val="22"/>
                <w:szCs w:val="22"/>
              </w:rPr>
              <w:t>Lithium-ion (NMC/LFP)</w:t>
            </w:r>
          </w:p>
        </w:tc>
      </w:tr>
      <w:tr w:rsidR="00530623" w:rsidRPr="00CD0E81" w14:paraId="28A7E948" w14:textId="77777777" w:rsidTr="00A2671C">
        <w:tc>
          <w:tcPr>
            <w:tcW w:w="2070" w:type="dxa"/>
            <w:vAlign w:val="center"/>
            <w:hideMark/>
          </w:tcPr>
          <w:p w14:paraId="7DD885CF" w14:textId="77777777" w:rsidR="00530623" w:rsidRPr="005768D0" w:rsidRDefault="00530623" w:rsidP="00A2671C">
            <w:pPr>
              <w:spacing w:line="278" w:lineRule="auto"/>
              <w:rPr>
                <w:rFonts w:ascii="Arial" w:hAnsi="Arial" w:cs="Arial"/>
                <w:sz w:val="22"/>
                <w:szCs w:val="22"/>
              </w:rPr>
            </w:pPr>
            <w:r w:rsidRPr="005768D0">
              <w:rPr>
                <w:rFonts w:ascii="Arial" w:hAnsi="Arial" w:cs="Arial"/>
                <w:sz w:val="22"/>
                <w:szCs w:val="22"/>
              </w:rPr>
              <w:t>Battery Voltage</w:t>
            </w:r>
          </w:p>
        </w:tc>
        <w:tc>
          <w:tcPr>
            <w:tcW w:w="3060" w:type="dxa"/>
            <w:vAlign w:val="center"/>
            <w:hideMark/>
          </w:tcPr>
          <w:p w14:paraId="76924910" w14:textId="77777777" w:rsidR="00530623" w:rsidRPr="005768D0" w:rsidRDefault="00530623" w:rsidP="00A2671C">
            <w:pPr>
              <w:spacing w:line="278" w:lineRule="auto"/>
              <w:rPr>
                <w:rFonts w:ascii="Arial" w:hAnsi="Arial" w:cs="Arial"/>
                <w:sz w:val="22"/>
                <w:szCs w:val="22"/>
              </w:rPr>
            </w:pPr>
            <w:r w:rsidRPr="005768D0">
              <w:rPr>
                <w:rFonts w:ascii="Arial" w:hAnsi="Arial" w:cs="Arial"/>
                <w:sz w:val="22"/>
                <w:szCs w:val="22"/>
              </w:rPr>
              <w:t>48V, 60V, 72V</w:t>
            </w:r>
          </w:p>
        </w:tc>
        <w:tc>
          <w:tcPr>
            <w:tcW w:w="2520" w:type="dxa"/>
            <w:vAlign w:val="center"/>
          </w:tcPr>
          <w:p w14:paraId="6509D62F" w14:textId="77777777" w:rsidR="00530623" w:rsidRPr="005768D0" w:rsidRDefault="00530623" w:rsidP="00A2671C">
            <w:pPr>
              <w:rPr>
                <w:rFonts w:ascii="Arial" w:hAnsi="Arial" w:cs="Arial"/>
                <w:sz w:val="22"/>
                <w:szCs w:val="22"/>
              </w:rPr>
            </w:pPr>
            <w:r w:rsidRPr="005768D0">
              <w:rPr>
                <w:rFonts w:ascii="Arial" w:hAnsi="Arial" w:cs="Arial"/>
                <w:sz w:val="22"/>
                <w:szCs w:val="22"/>
              </w:rPr>
              <w:t>48V, 60V, 72V, 96V</w:t>
            </w:r>
          </w:p>
        </w:tc>
        <w:tc>
          <w:tcPr>
            <w:tcW w:w="3060" w:type="dxa"/>
            <w:vAlign w:val="center"/>
          </w:tcPr>
          <w:p w14:paraId="456AAE27" w14:textId="77777777" w:rsidR="00530623" w:rsidRPr="005768D0" w:rsidRDefault="00530623" w:rsidP="00A2671C">
            <w:pPr>
              <w:rPr>
                <w:rFonts w:ascii="Arial" w:hAnsi="Arial" w:cs="Arial"/>
                <w:sz w:val="22"/>
                <w:szCs w:val="22"/>
              </w:rPr>
            </w:pPr>
            <w:r w:rsidRPr="005768D0">
              <w:rPr>
                <w:rFonts w:ascii="Arial" w:hAnsi="Arial" w:cs="Arial"/>
                <w:sz w:val="22"/>
                <w:szCs w:val="22"/>
              </w:rPr>
              <w:t>200V–800V</w:t>
            </w:r>
          </w:p>
        </w:tc>
      </w:tr>
      <w:tr w:rsidR="00530623" w:rsidRPr="00CD0E81" w14:paraId="5155A844" w14:textId="77777777" w:rsidTr="00A2671C">
        <w:tc>
          <w:tcPr>
            <w:tcW w:w="2070" w:type="dxa"/>
            <w:vAlign w:val="center"/>
            <w:hideMark/>
          </w:tcPr>
          <w:p w14:paraId="4CAD4433" w14:textId="77777777" w:rsidR="00530623" w:rsidRPr="005768D0" w:rsidRDefault="00530623" w:rsidP="00A2671C">
            <w:pPr>
              <w:spacing w:line="278" w:lineRule="auto"/>
              <w:rPr>
                <w:rFonts w:ascii="Arial" w:hAnsi="Arial" w:cs="Arial"/>
                <w:sz w:val="22"/>
                <w:szCs w:val="22"/>
              </w:rPr>
            </w:pPr>
            <w:r w:rsidRPr="005768D0">
              <w:rPr>
                <w:rFonts w:ascii="Arial" w:hAnsi="Arial" w:cs="Arial"/>
                <w:sz w:val="22"/>
                <w:szCs w:val="22"/>
              </w:rPr>
              <w:t>Battery Capacity</w:t>
            </w:r>
          </w:p>
        </w:tc>
        <w:tc>
          <w:tcPr>
            <w:tcW w:w="3060" w:type="dxa"/>
            <w:vAlign w:val="center"/>
            <w:hideMark/>
          </w:tcPr>
          <w:p w14:paraId="2E1E3896" w14:textId="77777777" w:rsidR="00530623" w:rsidRPr="005768D0" w:rsidRDefault="00530623" w:rsidP="00A2671C">
            <w:pPr>
              <w:spacing w:line="278" w:lineRule="auto"/>
              <w:rPr>
                <w:rFonts w:ascii="Arial" w:hAnsi="Arial" w:cs="Arial"/>
                <w:sz w:val="22"/>
                <w:szCs w:val="22"/>
              </w:rPr>
            </w:pPr>
            <w:r w:rsidRPr="005768D0">
              <w:rPr>
                <w:rFonts w:ascii="Arial" w:hAnsi="Arial" w:cs="Arial"/>
                <w:sz w:val="22"/>
                <w:szCs w:val="22"/>
              </w:rPr>
              <w:t>20–80 Ah</w:t>
            </w:r>
          </w:p>
        </w:tc>
        <w:tc>
          <w:tcPr>
            <w:tcW w:w="2520" w:type="dxa"/>
            <w:vAlign w:val="center"/>
          </w:tcPr>
          <w:p w14:paraId="586DA716" w14:textId="77777777" w:rsidR="00530623" w:rsidRPr="005768D0" w:rsidRDefault="00530623" w:rsidP="00A2671C">
            <w:pPr>
              <w:rPr>
                <w:rFonts w:ascii="Arial" w:hAnsi="Arial" w:cs="Arial"/>
                <w:sz w:val="22"/>
                <w:szCs w:val="22"/>
              </w:rPr>
            </w:pPr>
            <w:r w:rsidRPr="005768D0">
              <w:rPr>
                <w:rFonts w:ascii="Arial" w:hAnsi="Arial" w:cs="Arial"/>
                <w:sz w:val="22"/>
                <w:szCs w:val="22"/>
              </w:rPr>
              <w:t>100–250 Ah</w:t>
            </w:r>
          </w:p>
        </w:tc>
        <w:tc>
          <w:tcPr>
            <w:tcW w:w="3060" w:type="dxa"/>
            <w:vAlign w:val="center"/>
          </w:tcPr>
          <w:p w14:paraId="01AFD39C" w14:textId="77777777" w:rsidR="00530623" w:rsidRPr="005768D0" w:rsidRDefault="00530623" w:rsidP="00A2671C">
            <w:pPr>
              <w:rPr>
                <w:rFonts w:ascii="Arial" w:hAnsi="Arial" w:cs="Arial"/>
                <w:sz w:val="22"/>
                <w:szCs w:val="22"/>
              </w:rPr>
            </w:pPr>
            <w:r w:rsidRPr="005768D0">
              <w:rPr>
                <w:rFonts w:ascii="Arial" w:hAnsi="Arial" w:cs="Arial"/>
                <w:sz w:val="22"/>
                <w:szCs w:val="22"/>
              </w:rPr>
              <w:t>100–250 Ah</w:t>
            </w:r>
          </w:p>
        </w:tc>
      </w:tr>
      <w:tr w:rsidR="00530623" w:rsidRPr="00CD0E81" w14:paraId="28D87103" w14:textId="77777777" w:rsidTr="00A2671C">
        <w:tc>
          <w:tcPr>
            <w:tcW w:w="2070" w:type="dxa"/>
            <w:vAlign w:val="center"/>
            <w:hideMark/>
          </w:tcPr>
          <w:p w14:paraId="5E251311" w14:textId="77777777" w:rsidR="00530623" w:rsidRPr="005768D0" w:rsidRDefault="00530623" w:rsidP="00A2671C">
            <w:pPr>
              <w:spacing w:line="278" w:lineRule="auto"/>
              <w:rPr>
                <w:rFonts w:ascii="Arial" w:hAnsi="Arial" w:cs="Arial"/>
                <w:sz w:val="22"/>
                <w:szCs w:val="22"/>
              </w:rPr>
            </w:pPr>
            <w:r w:rsidRPr="005768D0">
              <w:rPr>
                <w:rFonts w:ascii="Arial" w:hAnsi="Arial" w:cs="Arial"/>
                <w:sz w:val="22"/>
                <w:szCs w:val="22"/>
              </w:rPr>
              <w:t>Energy Capacity</w:t>
            </w:r>
          </w:p>
        </w:tc>
        <w:tc>
          <w:tcPr>
            <w:tcW w:w="3060" w:type="dxa"/>
            <w:vAlign w:val="center"/>
            <w:hideMark/>
          </w:tcPr>
          <w:p w14:paraId="4F596644" w14:textId="77777777" w:rsidR="00530623" w:rsidRPr="005768D0" w:rsidRDefault="00530623" w:rsidP="00A2671C">
            <w:pPr>
              <w:spacing w:line="278" w:lineRule="auto"/>
              <w:rPr>
                <w:rFonts w:ascii="Arial" w:hAnsi="Arial" w:cs="Arial"/>
                <w:sz w:val="22"/>
                <w:szCs w:val="22"/>
              </w:rPr>
            </w:pPr>
            <w:r w:rsidRPr="005768D0">
              <w:rPr>
                <w:rFonts w:ascii="Arial" w:hAnsi="Arial" w:cs="Arial"/>
                <w:sz w:val="22"/>
                <w:szCs w:val="22"/>
              </w:rPr>
              <w:t>1–5 kWh</w:t>
            </w:r>
          </w:p>
        </w:tc>
        <w:tc>
          <w:tcPr>
            <w:tcW w:w="2520" w:type="dxa"/>
            <w:vAlign w:val="center"/>
          </w:tcPr>
          <w:p w14:paraId="33B5188B" w14:textId="77777777" w:rsidR="00530623" w:rsidRPr="005768D0" w:rsidRDefault="00530623" w:rsidP="00A2671C">
            <w:pPr>
              <w:rPr>
                <w:rFonts w:ascii="Arial" w:hAnsi="Arial" w:cs="Arial"/>
                <w:sz w:val="22"/>
                <w:szCs w:val="22"/>
              </w:rPr>
            </w:pPr>
            <w:r w:rsidRPr="005768D0">
              <w:rPr>
                <w:rFonts w:ascii="Arial" w:hAnsi="Arial" w:cs="Arial"/>
                <w:sz w:val="22"/>
                <w:szCs w:val="22"/>
              </w:rPr>
              <w:t>5–15 kWh</w:t>
            </w:r>
          </w:p>
        </w:tc>
        <w:tc>
          <w:tcPr>
            <w:tcW w:w="3060" w:type="dxa"/>
            <w:vAlign w:val="center"/>
          </w:tcPr>
          <w:p w14:paraId="457B5E2B" w14:textId="77777777" w:rsidR="00530623" w:rsidRPr="005768D0" w:rsidRDefault="00530623" w:rsidP="00A2671C">
            <w:pPr>
              <w:rPr>
                <w:rFonts w:ascii="Arial" w:hAnsi="Arial" w:cs="Arial"/>
                <w:sz w:val="22"/>
                <w:szCs w:val="22"/>
              </w:rPr>
            </w:pPr>
            <w:r w:rsidRPr="005768D0">
              <w:rPr>
                <w:rFonts w:ascii="Arial" w:hAnsi="Arial" w:cs="Arial"/>
                <w:sz w:val="22"/>
                <w:szCs w:val="22"/>
              </w:rPr>
              <w:t>20–120 kWh</w:t>
            </w:r>
          </w:p>
        </w:tc>
      </w:tr>
      <w:tr w:rsidR="00530623" w:rsidRPr="00CD0E81" w14:paraId="02DE15D0" w14:textId="77777777" w:rsidTr="00A2671C">
        <w:tc>
          <w:tcPr>
            <w:tcW w:w="2070" w:type="dxa"/>
            <w:vAlign w:val="center"/>
            <w:hideMark/>
          </w:tcPr>
          <w:p w14:paraId="12744E51" w14:textId="77777777" w:rsidR="00530623" w:rsidRPr="005768D0" w:rsidRDefault="00530623" w:rsidP="00A2671C">
            <w:pPr>
              <w:spacing w:line="278" w:lineRule="auto"/>
              <w:rPr>
                <w:rFonts w:ascii="Arial" w:hAnsi="Arial" w:cs="Arial"/>
                <w:sz w:val="22"/>
                <w:szCs w:val="22"/>
              </w:rPr>
            </w:pPr>
            <w:r w:rsidRPr="005768D0">
              <w:rPr>
                <w:rFonts w:ascii="Arial" w:hAnsi="Arial" w:cs="Arial"/>
                <w:sz w:val="22"/>
                <w:szCs w:val="22"/>
              </w:rPr>
              <w:t>Battery Type</w:t>
            </w:r>
          </w:p>
        </w:tc>
        <w:tc>
          <w:tcPr>
            <w:tcW w:w="3060" w:type="dxa"/>
            <w:vAlign w:val="center"/>
            <w:hideMark/>
          </w:tcPr>
          <w:p w14:paraId="12ED452E" w14:textId="77777777" w:rsidR="00530623" w:rsidRPr="005768D0" w:rsidRDefault="00530623" w:rsidP="00A2671C">
            <w:pPr>
              <w:spacing w:line="278" w:lineRule="auto"/>
              <w:rPr>
                <w:rFonts w:ascii="Arial" w:hAnsi="Arial" w:cs="Arial"/>
                <w:sz w:val="22"/>
                <w:szCs w:val="22"/>
              </w:rPr>
            </w:pPr>
            <w:r w:rsidRPr="005768D0">
              <w:rPr>
                <w:rFonts w:ascii="Arial" w:hAnsi="Arial" w:cs="Arial"/>
                <w:sz w:val="22"/>
                <w:szCs w:val="22"/>
              </w:rPr>
              <w:t>Mostly Low Voltage</w:t>
            </w:r>
          </w:p>
        </w:tc>
        <w:tc>
          <w:tcPr>
            <w:tcW w:w="2520" w:type="dxa"/>
            <w:vAlign w:val="center"/>
          </w:tcPr>
          <w:p w14:paraId="3383C1B0" w14:textId="77777777" w:rsidR="00530623" w:rsidRPr="005768D0" w:rsidRDefault="00530623" w:rsidP="00A2671C">
            <w:pPr>
              <w:spacing w:line="278" w:lineRule="auto"/>
              <w:rPr>
                <w:rFonts w:ascii="Arial" w:hAnsi="Arial" w:cs="Arial"/>
                <w:sz w:val="22"/>
                <w:szCs w:val="22"/>
              </w:rPr>
            </w:pPr>
            <w:r w:rsidRPr="005768D0">
              <w:rPr>
                <w:rFonts w:ascii="Arial" w:hAnsi="Arial" w:cs="Arial"/>
                <w:sz w:val="22"/>
                <w:szCs w:val="22"/>
              </w:rPr>
              <w:t xml:space="preserve">Low Voltage (48–72V) </w:t>
            </w:r>
          </w:p>
        </w:tc>
        <w:tc>
          <w:tcPr>
            <w:tcW w:w="3060" w:type="dxa"/>
            <w:vAlign w:val="center"/>
          </w:tcPr>
          <w:p w14:paraId="60AA5DD1" w14:textId="77777777" w:rsidR="00530623" w:rsidRPr="005768D0" w:rsidRDefault="00530623" w:rsidP="00A2671C">
            <w:pPr>
              <w:rPr>
                <w:rFonts w:ascii="Arial" w:hAnsi="Arial" w:cs="Arial"/>
                <w:sz w:val="22"/>
                <w:szCs w:val="22"/>
              </w:rPr>
            </w:pPr>
            <w:r w:rsidRPr="005768D0">
              <w:rPr>
                <w:rFonts w:ascii="Arial" w:hAnsi="Arial" w:cs="Arial"/>
                <w:sz w:val="22"/>
                <w:szCs w:val="22"/>
              </w:rPr>
              <w:t>High Voltage (200–800V</w:t>
            </w:r>
          </w:p>
        </w:tc>
      </w:tr>
      <w:tr w:rsidR="00530623" w:rsidRPr="00CD0E81" w14:paraId="1C69BCA2" w14:textId="77777777" w:rsidTr="00A2671C">
        <w:tc>
          <w:tcPr>
            <w:tcW w:w="2070" w:type="dxa"/>
            <w:vAlign w:val="center"/>
            <w:hideMark/>
          </w:tcPr>
          <w:p w14:paraId="1CF77BD8" w14:textId="77777777" w:rsidR="00530623" w:rsidRPr="005768D0" w:rsidRDefault="00530623" w:rsidP="00A2671C">
            <w:pPr>
              <w:spacing w:line="278" w:lineRule="auto"/>
              <w:rPr>
                <w:rFonts w:ascii="Arial" w:hAnsi="Arial" w:cs="Arial"/>
                <w:sz w:val="22"/>
                <w:szCs w:val="22"/>
              </w:rPr>
            </w:pPr>
            <w:r w:rsidRPr="005768D0">
              <w:rPr>
                <w:rFonts w:ascii="Arial" w:hAnsi="Arial" w:cs="Arial"/>
                <w:sz w:val="22"/>
                <w:szCs w:val="22"/>
              </w:rPr>
              <w:t>BMS</w:t>
            </w:r>
          </w:p>
        </w:tc>
        <w:tc>
          <w:tcPr>
            <w:tcW w:w="3060" w:type="dxa"/>
            <w:vAlign w:val="center"/>
            <w:hideMark/>
          </w:tcPr>
          <w:p w14:paraId="5D56D88C" w14:textId="77777777" w:rsidR="00530623" w:rsidRPr="005768D0" w:rsidRDefault="00530623" w:rsidP="00A2671C">
            <w:pPr>
              <w:spacing w:line="278" w:lineRule="auto"/>
              <w:rPr>
                <w:rFonts w:ascii="Arial" w:hAnsi="Arial" w:cs="Arial"/>
                <w:sz w:val="22"/>
                <w:szCs w:val="22"/>
              </w:rPr>
            </w:pPr>
            <w:r w:rsidRPr="005768D0">
              <w:rPr>
                <w:rFonts w:ascii="Arial" w:hAnsi="Arial" w:cs="Arial"/>
                <w:sz w:val="22"/>
                <w:szCs w:val="22"/>
              </w:rPr>
              <w:t>Yes</w:t>
            </w:r>
          </w:p>
        </w:tc>
        <w:tc>
          <w:tcPr>
            <w:tcW w:w="2520" w:type="dxa"/>
            <w:vAlign w:val="center"/>
          </w:tcPr>
          <w:p w14:paraId="67BE63D9" w14:textId="77777777" w:rsidR="00530623" w:rsidRPr="005768D0" w:rsidRDefault="00530623" w:rsidP="00A2671C">
            <w:pPr>
              <w:rPr>
                <w:rFonts w:ascii="Arial" w:hAnsi="Arial" w:cs="Arial"/>
                <w:sz w:val="22"/>
                <w:szCs w:val="22"/>
              </w:rPr>
            </w:pPr>
            <w:r w:rsidRPr="005768D0">
              <w:rPr>
                <w:rFonts w:ascii="Arial" w:hAnsi="Arial" w:cs="Arial"/>
                <w:sz w:val="22"/>
                <w:szCs w:val="22"/>
              </w:rPr>
              <w:t>Yes</w:t>
            </w:r>
          </w:p>
        </w:tc>
        <w:tc>
          <w:tcPr>
            <w:tcW w:w="3060" w:type="dxa"/>
            <w:vAlign w:val="center"/>
          </w:tcPr>
          <w:p w14:paraId="0E0978BE" w14:textId="77777777" w:rsidR="00530623" w:rsidRPr="005768D0" w:rsidRDefault="00530623" w:rsidP="00A2671C">
            <w:pPr>
              <w:rPr>
                <w:rFonts w:ascii="Arial" w:hAnsi="Arial" w:cs="Arial"/>
                <w:sz w:val="22"/>
                <w:szCs w:val="22"/>
              </w:rPr>
            </w:pPr>
            <w:r w:rsidRPr="005768D0">
              <w:rPr>
                <w:rFonts w:ascii="Arial" w:hAnsi="Arial" w:cs="Arial"/>
                <w:sz w:val="22"/>
                <w:szCs w:val="22"/>
              </w:rPr>
              <w:t>Advanced BMS</w:t>
            </w:r>
          </w:p>
        </w:tc>
      </w:tr>
      <w:tr w:rsidR="00530623" w:rsidRPr="00CD0E81" w14:paraId="34A36E54" w14:textId="77777777" w:rsidTr="00A2671C">
        <w:tc>
          <w:tcPr>
            <w:tcW w:w="2070" w:type="dxa"/>
            <w:vAlign w:val="center"/>
            <w:hideMark/>
          </w:tcPr>
          <w:p w14:paraId="1F7661C1" w14:textId="77777777" w:rsidR="00530623" w:rsidRPr="005768D0" w:rsidRDefault="00530623" w:rsidP="00A2671C">
            <w:pPr>
              <w:spacing w:line="278" w:lineRule="auto"/>
              <w:rPr>
                <w:rFonts w:ascii="Arial" w:hAnsi="Arial" w:cs="Arial"/>
                <w:sz w:val="22"/>
                <w:szCs w:val="22"/>
              </w:rPr>
            </w:pPr>
            <w:r w:rsidRPr="005768D0">
              <w:rPr>
                <w:rFonts w:ascii="Arial" w:hAnsi="Arial" w:cs="Arial"/>
                <w:sz w:val="22"/>
                <w:szCs w:val="22"/>
              </w:rPr>
              <w:t>Charger</w:t>
            </w:r>
          </w:p>
        </w:tc>
        <w:tc>
          <w:tcPr>
            <w:tcW w:w="3060" w:type="dxa"/>
            <w:vAlign w:val="center"/>
            <w:hideMark/>
          </w:tcPr>
          <w:p w14:paraId="1B90E6DB" w14:textId="77777777" w:rsidR="00530623" w:rsidRPr="005768D0" w:rsidRDefault="00530623" w:rsidP="00A2671C">
            <w:pPr>
              <w:spacing w:line="278" w:lineRule="auto"/>
              <w:rPr>
                <w:rFonts w:ascii="Arial" w:hAnsi="Arial" w:cs="Arial"/>
                <w:sz w:val="22"/>
                <w:szCs w:val="22"/>
              </w:rPr>
            </w:pPr>
            <w:r w:rsidRPr="005768D0">
              <w:rPr>
                <w:rFonts w:ascii="Arial" w:hAnsi="Arial" w:cs="Arial"/>
                <w:sz w:val="22"/>
                <w:szCs w:val="22"/>
              </w:rPr>
              <w:t>48V/60V/72V Smart Charger</w:t>
            </w:r>
          </w:p>
        </w:tc>
        <w:tc>
          <w:tcPr>
            <w:tcW w:w="2520" w:type="dxa"/>
            <w:vAlign w:val="center"/>
          </w:tcPr>
          <w:p w14:paraId="20F52CD0" w14:textId="77777777" w:rsidR="00530623" w:rsidRPr="005768D0" w:rsidRDefault="00530623" w:rsidP="00A2671C">
            <w:pPr>
              <w:rPr>
                <w:rFonts w:ascii="Arial" w:hAnsi="Arial" w:cs="Arial"/>
                <w:sz w:val="22"/>
                <w:szCs w:val="22"/>
              </w:rPr>
            </w:pPr>
            <w:r w:rsidRPr="005768D0">
              <w:rPr>
                <w:rFonts w:ascii="Arial" w:hAnsi="Arial" w:cs="Arial"/>
                <w:sz w:val="22"/>
                <w:szCs w:val="22"/>
              </w:rPr>
              <w:t>AC Charger</w:t>
            </w:r>
          </w:p>
        </w:tc>
        <w:tc>
          <w:tcPr>
            <w:tcW w:w="3060" w:type="dxa"/>
            <w:vAlign w:val="center"/>
          </w:tcPr>
          <w:p w14:paraId="78C4E573" w14:textId="77777777" w:rsidR="00530623" w:rsidRPr="005768D0" w:rsidRDefault="00530623" w:rsidP="00A2671C">
            <w:pPr>
              <w:rPr>
                <w:rFonts w:ascii="Arial" w:hAnsi="Arial" w:cs="Arial"/>
                <w:sz w:val="22"/>
                <w:szCs w:val="22"/>
              </w:rPr>
            </w:pPr>
            <w:r w:rsidRPr="005768D0">
              <w:rPr>
                <w:rFonts w:ascii="Arial" w:hAnsi="Arial" w:cs="Arial"/>
                <w:sz w:val="22"/>
                <w:szCs w:val="22"/>
              </w:rPr>
              <w:t>DC CCS/NACS (Fast Charging)</w:t>
            </w:r>
          </w:p>
        </w:tc>
      </w:tr>
      <w:tr w:rsidR="00530623" w:rsidRPr="00CD0E81" w14:paraId="081BB910" w14:textId="77777777" w:rsidTr="00A2671C">
        <w:tc>
          <w:tcPr>
            <w:tcW w:w="2070" w:type="dxa"/>
            <w:vAlign w:val="center"/>
          </w:tcPr>
          <w:p w14:paraId="7CCC6899" w14:textId="77777777" w:rsidR="00530623" w:rsidRPr="005768D0" w:rsidRDefault="00530623" w:rsidP="00A2671C">
            <w:pPr>
              <w:rPr>
                <w:rFonts w:ascii="Arial" w:hAnsi="Arial" w:cs="Arial"/>
                <w:sz w:val="22"/>
                <w:szCs w:val="22"/>
              </w:rPr>
            </w:pPr>
            <w:r w:rsidRPr="005768D0">
              <w:rPr>
                <w:rFonts w:ascii="Arial" w:hAnsi="Arial" w:cs="Arial"/>
                <w:sz w:val="22"/>
                <w:szCs w:val="22"/>
              </w:rPr>
              <w:t>Cooling</w:t>
            </w:r>
          </w:p>
        </w:tc>
        <w:tc>
          <w:tcPr>
            <w:tcW w:w="3060" w:type="dxa"/>
            <w:vAlign w:val="center"/>
          </w:tcPr>
          <w:p w14:paraId="48D5BEDA" w14:textId="77777777" w:rsidR="00530623" w:rsidRPr="005768D0" w:rsidRDefault="00530623" w:rsidP="00A2671C">
            <w:pPr>
              <w:rPr>
                <w:rFonts w:ascii="Arial" w:hAnsi="Arial" w:cs="Arial"/>
                <w:sz w:val="22"/>
                <w:szCs w:val="22"/>
              </w:rPr>
            </w:pPr>
            <w:r w:rsidRPr="005768D0">
              <w:rPr>
                <w:rFonts w:ascii="Arial" w:hAnsi="Arial" w:cs="Arial"/>
                <w:sz w:val="22"/>
                <w:szCs w:val="22"/>
              </w:rPr>
              <w:t xml:space="preserve">Air cooling </w:t>
            </w:r>
          </w:p>
        </w:tc>
        <w:tc>
          <w:tcPr>
            <w:tcW w:w="2520" w:type="dxa"/>
            <w:vAlign w:val="center"/>
          </w:tcPr>
          <w:p w14:paraId="4B07820B" w14:textId="77777777" w:rsidR="00530623" w:rsidRPr="005768D0" w:rsidRDefault="00530623" w:rsidP="00A2671C">
            <w:pPr>
              <w:rPr>
                <w:rFonts w:ascii="Arial" w:hAnsi="Arial" w:cs="Arial"/>
                <w:sz w:val="22"/>
                <w:szCs w:val="22"/>
              </w:rPr>
            </w:pPr>
            <w:r w:rsidRPr="005768D0">
              <w:rPr>
                <w:rFonts w:ascii="Arial" w:hAnsi="Arial" w:cs="Arial"/>
                <w:sz w:val="22"/>
                <w:szCs w:val="22"/>
              </w:rPr>
              <w:t>Air cooling</w:t>
            </w:r>
          </w:p>
        </w:tc>
        <w:tc>
          <w:tcPr>
            <w:tcW w:w="3060" w:type="dxa"/>
            <w:vAlign w:val="center"/>
          </w:tcPr>
          <w:p w14:paraId="7A14B975" w14:textId="77777777" w:rsidR="00530623" w:rsidRPr="005768D0" w:rsidRDefault="00530623" w:rsidP="00A2671C">
            <w:pPr>
              <w:rPr>
                <w:rFonts w:ascii="Arial" w:hAnsi="Arial" w:cs="Arial"/>
                <w:sz w:val="22"/>
                <w:szCs w:val="22"/>
              </w:rPr>
            </w:pPr>
            <w:r w:rsidRPr="005768D0">
              <w:rPr>
                <w:rFonts w:ascii="Arial" w:hAnsi="Arial" w:cs="Arial"/>
                <w:sz w:val="22"/>
                <w:szCs w:val="22"/>
              </w:rPr>
              <w:t>Liquid Cooling</w:t>
            </w:r>
          </w:p>
        </w:tc>
      </w:tr>
    </w:tbl>
    <w:tbl>
      <w:tblPr>
        <w:tblW w:w="9630" w:type="dxa"/>
        <w:tblInd w:w="108" w:type="dxa"/>
        <w:tblLook w:val="04A0" w:firstRow="1" w:lastRow="0" w:firstColumn="1" w:lastColumn="0" w:noHBand="0" w:noVBand="1"/>
      </w:tblPr>
      <w:tblGrid>
        <w:gridCol w:w="985"/>
        <w:gridCol w:w="6840"/>
        <w:gridCol w:w="1805"/>
      </w:tblGrid>
      <w:tr w:rsidR="00797FC9" w:rsidRPr="00D20FBC" w14:paraId="69050D6C" w14:textId="77777777" w:rsidTr="001622DB">
        <w:trPr>
          <w:trHeight w:val="315"/>
          <w:tblHeader/>
        </w:trPr>
        <w:tc>
          <w:tcPr>
            <w:tcW w:w="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bookmarkEnd w:id="52"/>
          <w:p w14:paraId="37792E85" w14:textId="77777777" w:rsidR="00797FC9" w:rsidRPr="00D20FBC" w:rsidRDefault="00304FF9" w:rsidP="001622DB">
            <w:pPr>
              <w:spacing w:line="278" w:lineRule="auto"/>
              <w:rPr>
                <w:rFonts w:ascii="Arial" w:eastAsia="Arial" w:hAnsi="Arial" w:cs="Arial"/>
                <w:b/>
                <w:bCs/>
                <w:color w:val="000000" w:themeColor="text1"/>
              </w:rPr>
            </w:pPr>
            <w:r w:rsidRPr="00D20FBC">
              <w:rPr>
                <w:rFonts w:ascii="Arial" w:eastAsia="Arial" w:hAnsi="Arial" w:cs="Arial"/>
                <w:b/>
                <w:bCs/>
                <w:color w:val="000000" w:themeColor="text1"/>
              </w:rPr>
              <w:lastRenderedPageBreak/>
              <w:t>S. No</w:t>
            </w:r>
          </w:p>
        </w:tc>
        <w:tc>
          <w:tcPr>
            <w:tcW w:w="6840"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3EFA6355" w14:textId="77777777" w:rsidR="00797FC9" w:rsidRPr="00D20FBC" w:rsidRDefault="00304FF9" w:rsidP="001622DB">
            <w:pPr>
              <w:spacing w:line="278" w:lineRule="auto"/>
              <w:rPr>
                <w:rFonts w:ascii="Arial" w:eastAsia="Arial" w:hAnsi="Arial" w:cs="Arial"/>
                <w:b/>
                <w:bCs/>
                <w:color w:val="000000" w:themeColor="text1"/>
              </w:rPr>
            </w:pPr>
            <w:r w:rsidRPr="00D20FBC">
              <w:rPr>
                <w:rFonts w:ascii="Arial" w:eastAsia="Arial" w:hAnsi="Arial" w:cs="Arial"/>
                <w:b/>
                <w:bCs/>
                <w:color w:val="000000" w:themeColor="text1"/>
              </w:rPr>
              <w:t>Consumables</w:t>
            </w:r>
          </w:p>
        </w:tc>
        <w:tc>
          <w:tcPr>
            <w:tcW w:w="1805"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6C18481" w14:textId="77777777" w:rsidR="00797FC9" w:rsidRPr="00D20FBC" w:rsidRDefault="00304FF9" w:rsidP="001622DB">
            <w:pPr>
              <w:spacing w:line="278" w:lineRule="auto"/>
              <w:jc w:val="center"/>
              <w:rPr>
                <w:rFonts w:ascii="Arial" w:eastAsia="Arial" w:hAnsi="Arial" w:cs="Arial"/>
                <w:b/>
                <w:bCs/>
                <w:color w:val="000000" w:themeColor="text1"/>
              </w:rPr>
            </w:pPr>
            <w:r w:rsidRPr="00D20FBC">
              <w:rPr>
                <w:rFonts w:ascii="Arial" w:eastAsia="Arial" w:hAnsi="Arial" w:cs="Arial"/>
                <w:b/>
                <w:bCs/>
                <w:color w:val="000000" w:themeColor="text1"/>
              </w:rPr>
              <w:t>Quantity</w:t>
            </w:r>
          </w:p>
        </w:tc>
      </w:tr>
      <w:tr w:rsidR="00797FC9" w:rsidRPr="00D20FBC" w14:paraId="248D39DC"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01E0C9CC"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1</w:t>
            </w:r>
          </w:p>
        </w:tc>
        <w:tc>
          <w:tcPr>
            <w:tcW w:w="6840" w:type="dxa"/>
            <w:tcBorders>
              <w:top w:val="nil"/>
              <w:left w:val="nil"/>
              <w:bottom w:val="single" w:sz="4" w:space="0" w:color="auto"/>
              <w:right w:val="single" w:sz="4" w:space="0" w:color="auto"/>
            </w:tcBorders>
            <w:noWrap/>
            <w:vAlign w:val="bottom"/>
          </w:tcPr>
          <w:p w14:paraId="27AA3741" w14:textId="77777777" w:rsidR="00797FC9" w:rsidRPr="00D20FBC" w:rsidRDefault="00304FF9" w:rsidP="00D20FBC">
            <w:pPr>
              <w:spacing w:line="278" w:lineRule="auto"/>
              <w:rPr>
                <w:rFonts w:ascii="Arial" w:eastAsia="Arial" w:hAnsi="Arial" w:cs="Arial"/>
                <w:bCs/>
                <w:color w:val="000000" w:themeColor="text1"/>
              </w:rPr>
            </w:pPr>
            <w:r w:rsidRPr="00D20FBC">
              <w:rPr>
                <w:rFonts w:ascii="Arial" w:eastAsia="Arial" w:hAnsi="Arial" w:cs="Arial"/>
                <w:bCs/>
                <w:color w:val="000000" w:themeColor="text1"/>
              </w:rPr>
              <w:t>Cotton waste</w:t>
            </w:r>
          </w:p>
        </w:tc>
        <w:tc>
          <w:tcPr>
            <w:tcW w:w="1805" w:type="dxa"/>
            <w:tcBorders>
              <w:top w:val="nil"/>
              <w:left w:val="nil"/>
              <w:bottom w:val="single" w:sz="4" w:space="0" w:color="auto"/>
              <w:right w:val="single" w:sz="4" w:space="0" w:color="auto"/>
            </w:tcBorders>
            <w:noWrap/>
            <w:vAlign w:val="center"/>
          </w:tcPr>
          <w:p w14:paraId="48168F88"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2 kg</w:t>
            </w:r>
          </w:p>
        </w:tc>
      </w:tr>
      <w:tr w:rsidR="00797FC9" w:rsidRPr="00D20FBC" w14:paraId="17F4CF54"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58F18483"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2</w:t>
            </w:r>
          </w:p>
        </w:tc>
        <w:tc>
          <w:tcPr>
            <w:tcW w:w="6840" w:type="dxa"/>
            <w:tcBorders>
              <w:top w:val="nil"/>
              <w:left w:val="nil"/>
              <w:bottom w:val="single" w:sz="4" w:space="0" w:color="auto"/>
              <w:right w:val="single" w:sz="4" w:space="0" w:color="auto"/>
            </w:tcBorders>
            <w:noWrap/>
            <w:vAlign w:val="bottom"/>
          </w:tcPr>
          <w:p w14:paraId="44757C64" w14:textId="77777777" w:rsidR="00797FC9" w:rsidRPr="00D20FBC" w:rsidRDefault="00304FF9" w:rsidP="00D20FBC">
            <w:pPr>
              <w:spacing w:line="278" w:lineRule="auto"/>
              <w:rPr>
                <w:rFonts w:ascii="Arial" w:eastAsia="Arial" w:hAnsi="Arial" w:cs="Arial"/>
                <w:bCs/>
                <w:color w:val="000000" w:themeColor="text1"/>
              </w:rPr>
            </w:pPr>
            <w:r w:rsidRPr="00D20FBC">
              <w:rPr>
                <w:rFonts w:ascii="Arial" w:eastAsia="Arial" w:hAnsi="Arial" w:cs="Arial"/>
                <w:bCs/>
                <w:color w:val="000000" w:themeColor="text1"/>
              </w:rPr>
              <w:t>Brake fluid</w:t>
            </w:r>
          </w:p>
        </w:tc>
        <w:tc>
          <w:tcPr>
            <w:tcW w:w="1805" w:type="dxa"/>
            <w:tcBorders>
              <w:top w:val="nil"/>
              <w:left w:val="nil"/>
              <w:bottom w:val="single" w:sz="4" w:space="0" w:color="auto"/>
              <w:right w:val="single" w:sz="4" w:space="0" w:color="auto"/>
            </w:tcBorders>
            <w:noWrap/>
            <w:vAlign w:val="center"/>
          </w:tcPr>
          <w:p w14:paraId="6A31EA42"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10</w:t>
            </w:r>
          </w:p>
        </w:tc>
      </w:tr>
      <w:tr w:rsidR="00797FC9" w:rsidRPr="00D20FBC" w14:paraId="7F0024B5"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25C28BD4"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3</w:t>
            </w:r>
          </w:p>
        </w:tc>
        <w:tc>
          <w:tcPr>
            <w:tcW w:w="6840" w:type="dxa"/>
            <w:tcBorders>
              <w:top w:val="nil"/>
              <w:left w:val="nil"/>
              <w:bottom w:val="single" w:sz="4" w:space="0" w:color="auto"/>
              <w:right w:val="single" w:sz="4" w:space="0" w:color="auto"/>
            </w:tcBorders>
            <w:noWrap/>
            <w:vAlign w:val="bottom"/>
          </w:tcPr>
          <w:p w14:paraId="337B1457" w14:textId="77777777" w:rsidR="00797FC9" w:rsidRPr="00D20FBC" w:rsidRDefault="00304FF9" w:rsidP="00D20FBC">
            <w:pPr>
              <w:spacing w:line="278" w:lineRule="auto"/>
              <w:rPr>
                <w:rFonts w:ascii="Arial" w:eastAsia="Arial" w:hAnsi="Arial" w:cs="Arial"/>
                <w:bCs/>
                <w:color w:val="000000" w:themeColor="text1"/>
              </w:rPr>
            </w:pPr>
            <w:r w:rsidRPr="00D20FBC">
              <w:rPr>
                <w:rFonts w:ascii="Arial" w:eastAsia="Arial" w:hAnsi="Arial" w:cs="Arial"/>
                <w:bCs/>
                <w:color w:val="000000" w:themeColor="text1"/>
              </w:rPr>
              <w:t>Waste containers for used fluids and components</w:t>
            </w:r>
          </w:p>
        </w:tc>
        <w:tc>
          <w:tcPr>
            <w:tcW w:w="1805" w:type="dxa"/>
            <w:tcBorders>
              <w:top w:val="nil"/>
              <w:left w:val="nil"/>
              <w:bottom w:val="single" w:sz="4" w:space="0" w:color="auto"/>
              <w:right w:val="single" w:sz="4" w:space="0" w:color="auto"/>
            </w:tcBorders>
            <w:noWrap/>
            <w:vAlign w:val="center"/>
          </w:tcPr>
          <w:p w14:paraId="13C81CA8"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5</w:t>
            </w:r>
          </w:p>
        </w:tc>
      </w:tr>
      <w:tr w:rsidR="00797FC9" w:rsidRPr="00D20FBC" w14:paraId="20DCF8E9"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438D1F20"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4</w:t>
            </w:r>
          </w:p>
        </w:tc>
        <w:tc>
          <w:tcPr>
            <w:tcW w:w="6840" w:type="dxa"/>
            <w:tcBorders>
              <w:top w:val="nil"/>
              <w:left w:val="nil"/>
              <w:bottom w:val="single" w:sz="4" w:space="0" w:color="auto"/>
              <w:right w:val="single" w:sz="4" w:space="0" w:color="auto"/>
            </w:tcBorders>
            <w:noWrap/>
            <w:vAlign w:val="bottom"/>
          </w:tcPr>
          <w:p w14:paraId="17EFF3B5" w14:textId="77777777" w:rsidR="00797FC9" w:rsidRPr="00D20FBC" w:rsidRDefault="00304FF9" w:rsidP="00D20FBC">
            <w:pPr>
              <w:spacing w:line="278" w:lineRule="auto"/>
              <w:rPr>
                <w:rFonts w:ascii="Arial" w:eastAsia="Arial" w:hAnsi="Arial" w:cs="Arial"/>
                <w:bCs/>
                <w:color w:val="000000" w:themeColor="text1"/>
              </w:rPr>
            </w:pPr>
            <w:r w:rsidRPr="00D20FBC">
              <w:rPr>
                <w:rFonts w:ascii="Arial" w:eastAsia="Arial" w:hAnsi="Arial" w:cs="Arial"/>
                <w:bCs/>
                <w:color w:val="000000" w:themeColor="text1"/>
              </w:rPr>
              <w:t>WD-40</w:t>
            </w:r>
          </w:p>
        </w:tc>
        <w:tc>
          <w:tcPr>
            <w:tcW w:w="1805" w:type="dxa"/>
            <w:tcBorders>
              <w:top w:val="nil"/>
              <w:left w:val="nil"/>
              <w:bottom w:val="single" w:sz="4" w:space="0" w:color="auto"/>
              <w:right w:val="single" w:sz="4" w:space="0" w:color="auto"/>
            </w:tcBorders>
            <w:noWrap/>
            <w:vAlign w:val="center"/>
          </w:tcPr>
          <w:p w14:paraId="6B651B80"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10</w:t>
            </w:r>
          </w:p>
        </w:tc>
      </w:tr>
      <w:tr w:rsidR="00797FC9" w:rsidRPr="00D20FBC" w14:paraId="2A69533D"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5845BC6A"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5</w:t>
            </w:r>
          </w:p>
        </w:tc>
        <w:tc>
          <w:tcPr>
            <w:tcW w:w="6840" w:type="dxa"/>
            <w:tcBorders>
              <w:top w:val="nil"/>
              <w:left w:val="nil"/>
              <w:bottom w:val="single" w:sz="4" w:space="0" w:color="auto"/>
              <w:right w:val="single" w:sz="4" w:space="0" w:color="auto"/>
            </w:tcBorders>
            <w:noWrap/>
            <w:vAlign w:val="bottom"/>
          </w:tcPr>
          <w:p w14:paraId="065A0A13" w14:textId="77777777" w:rsidR="00797FC9" w:rsidRPr="00D20FBC" w:rsidRDefault="00304FF9" w:rsidP="00D20FBC">
            <w:pPr>
              <w:spacing w:line="278" w:lineRule="auto"/>
              <w:rPr>
                <w:rFonts w:ascii="Arial" w:eastAsia="Arial" w:hAnsi="Arial" w:cs="Arial"/>
                <w:bCs/>
                <w:color w:val="000000" w:themeColor="text1"/>
              </w:rPr>
            </w:pPr>
            <w:r w:rsidRPr="00D20FBC">
              <w:rPr>
                <w:rFonts w:ascii="Arial" w:eastAsia="Arial" w:hAnsi="Arial" w:cs="Arial"/>
                <w:bCs/>
                <w:color w:val="000000" w:themeColor="text1"/>
              </w:rPr>
              <w:t xml:space="preserve">Lint-free cloths and </w:t>
            </w:r>
            <w:r w:rsidR="004F51F8" w:rsidRPr="00D20FBC">
              <w:rPr>
                <w:rFonts w:ascii="Arial" w:eastAsia="Arial" w:hAnsi="Arial" w:cs="Arial"/>
                <w:bCs/>
                <w:color w:val="000000" w:themeColor="text1"/>
              </w:rPr>
              <w:t>brushes</w:t>
            </w:r>
          </w:p>
        </w:tc>
        <w:tc>
          <w:tcPr>
            <w:tcW w:w="1805" w:type="dxa"/>
            <w:tcBorders>
              <w:top w:val="nil"/>
              <w:left w:val="nil"/>
              <w:bottom w:val="single" w:sz="4" w:space="0" w:color="auto"/>
              <w:right w:val="single" w:sz="4" w:space="0" w:color="auto"/>
            </w:tcBorders>
            <w:noWrap/>
            <w:vAlign w:val="center"/>
          </w:tcPr>
          <w:p w14:paraId="47412D07"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5</w:t>
            </w:r>
          </w:p>
        </w:tc>
      </w:tr>
      <w:tr w:rsidR="00797FC9" w:rsidRPr="00D20FBC" w14:paraId="42806C7D"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25AB2201"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6</w:t>
            </w:r>
          </w:p>
        </w:tc>
        <w:tc>
          <w:tcPr>
            <w:tcW w:w="6840" w:type="dxa"/>
            <w:tcBorders>
              <w:top w:val="nil"/>
              <w:left w:val="nil"/>
              <w:bottom w:val="single" w:sz="4" w:space="0" w:color="auto"/>
              <w:right w:val="single" w:sz="4" w:space="0" w:color="auto"/>
            </w:tcBorders>
            <w:noWrap/>
            <w:vAlign w:val="bottom"/>
          </w:tcPr>
          <w:p w14:paraId="314447D9" w14:textId="77777777" w:rsidR="00797FC9" w:rsidRPr="00D20FBC" w:rsidRDefault="00304FF9" w:rsidP="00D20FBC">
            <w:pPr>
              <w:spacing w:line="278" w:lineRule="auto"/>
              <w:rPr>
                <w:rFonts w:ascii="Arial" w:eastAsia="Arial" w:hAnsi="Arial" w:cs="Arial"/>
                <w:bCs/>
                <w:color w:val="000000" w:themeColor="text1"/>
              </w:rPr>
            </w:pPr>
            <w:r w:rsidRPr="00D20FBC">
              <w:rPr>
                <w:rFonts w:ascii="Arial" w:eastAsia="Arial" w:hAnsi="Arial" w:cs="Arial"/>
                <w:bCs/>
                <w:color w:val="000000" w:themeColor="text1"/>
              </w:rPr>
              <w:t>Brake Pad set Front and Rear</w:t>
            </w:r>
          </w:p>
        </w:tc>
        <w:tc>
          <w:tcPr>
            <w:tcW w:w="1805" w:type="dxa"/>
            <w:tcBorders>
              <w:top w:val="nil"/>
              <w:left w:val="nil"/>
              <w:bottom w:val="single" w:sz="4" w:space="0" w:color="auto"/>
              <w:right w:val="single" w:sz="4" w:space="0" w:color="auto"/>
            </w:tcBorders>
            <w:noWrap/>
            <w:vAlign w:val="center"/>
          </w:tcPr>
          <w:p w14:paraId="23850E40"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2 set+2 Sets</w:t>
            </w:r>
          </w:p>
        </w:tc>
      </w:tr>
      <w:tr w:rsidR="00797FC9" w:rsidRPr="00D20FBC" w14:paraId="06F2317C"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53CEDCF0"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7</w:t>
            </w:r>
          </w:p>
        </w:tc>
        <w:tc>
          <w:tcPr>
            <w:tcW w:w="6840" w:type="dxa"/>
            <w:tcBorders>
              <w:top w:val="nil"/>
              <w:left w:val="nil"/>
              <w:bottom w:val="single" w:sz="4" w:space="0" w:color="auto"/>
              <w:right w:val="single" w:sz="4" w:space="0" w:color="auto"/>
            </w:tcBorders>
            <w:noWrap/>
            <w:vAlign w:val="bottom"/>
          </w:tcPr>
          <w:p w14:paraId="41FEC1BF" w14:textId="77777777" w:rsidR="00797FC9" w:rsidRPr="00D20FBC" w:rsidRDefault="00304FF9" w:rsidP="00D20FBC">
            <w:pPr>
              <w:spacing w:line="278" w:lineRule="auto"/>
              <w:rPr>
                <w:rFonts w:ascii="Arial" w:eastAsia="Arial" w:hAnsi="Arial" w:cs="Arial"/>
                <w:bCs/>
                <w:color w:val="000000" w:themeColor="text1"/>
              </w:rPr>
            </w:pPr>
            <w:r w:rsidRPr="00D20FBC">
              <w:rPr>
                <w:rFonts w:ascii="Arial" w:eastAsia="Arial" w:hAnsi="Arial" w:cs="Arial"/>
                <w:bCs/>
                <w:color w:val="000000" w:themeColor="text1"/>
              </w:rPr>
              <w:t>Transmission Fluids ( CVT, ATF, DW1)</w:t>
            </w:r>
          </w:p>
        </w:tc>
        <w:tc>
          <w:tcPr>
            <w:tcW w:w="1805" w:type="dxa"/>
            <w:tcBorders>
              <w:top w:val="nil"/>
              <w:left w:val="nil"/>
              <w:bottom w:val="single" w:sz="4" w:space="0" w:color="auto"/>
              <w:right w:val="single" w:sz="4" w:space="0" w:color="auto"/>
            </w:tcBorders>
            <w:noWrap/>
            <w:vAlign w:val="center"/>
          </w:tcPr>
          <w:p w14:paraId="655B9F11"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10</w:t>
            </w:r>
          </w:p>
        </w:tc>
      </w:tr>
      <w:tr w:rsidR="00797FC9" w:rsidRPr="00D20FBC" w14:paraId="2A0777BD"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14612184"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8</w:t>
            </w:r>
          </w:p>
        </w:tc>
        <w:tc>
          <w:tcPr>
            <w:tcW w:w="6840" w:type="dxa"/>
            <w:tcBorders>
              <w:top w:val="nil"/>
              <w:left w:val="nil"/>
              <w:bottom w:val="single" w:sz="4" w:space="0" w:color="auto"/>
              <w:right w:val="single" w:sz="4" w:space="0" w:color="auto"/>
            </w:tcBorders>
            <w:noWrap/>
            <w:vAlign w:val="bottom"/>
          </w:tcPr>
          <w:p w14:paraId="6D4F72A8" w14:textId="77777777" w:rsidR="00797FC9" w:rsidRPr="00D20FBC" w:rsidRDefault="00304FF9" w:rsidP="00D20FBC">
            <w:pPr>
              <w:spacing w:line="278" w:lineRule="auto"/>
              <w:rPr>
                <w:rFonts w:ascii="Arial" w:eastAsia="Arial" w:hAnsi="Arial" w:cs="Arial"/>
                <w:bCs/>
                <w:color w:val="000000" w:themeColor="text1"/>
              </w:rPr>
            </w:pPr>
            <w:r w:rsidRPr="00D20FBC">
              <w:rPr>
                <w:rFonts w:ascii="Arial" w:eastAsia="Arial" w:hAnsi="Arial" w:cs="Arial"/>
                <w:bCs/>
                <w:color w:val="000000" w:themeColor="text1"/>
              </w:rPr>
              <w:t>Distilled water (for some battery types, if applicable)</w:t>
            </w:r>
          </w:p>
        </w:tc>
        <w:tc>
          <w:tcPr>
            <w:tcW w:w="1805" w:type="dxa"/>
            <w:tcBorders>
              <w:top w:val="nil"/>
              <w:left w:val="nil"/>
              <w:bottom w:val="single" w:sz="4" w:space="0" w:color="auto"/>
              <w:right w:val="single" w:sz="4" w:space="0" w:color="auto"/>
            </w:tcBorders>
            <w:noWrap/>
            <w:vAlign w:val="center"/>
          </w:tcPr>
          <w:p w14:paraId="1BEE8F98"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5</w:t>
            </w:r>
          </w:p>
        </w:tc>
      </w:tr>
      <w:tr w:rsidR="00797FC9" w:rsidRPr="00D20FBC" w14:paraId="24FB1656"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7B894601"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9</w:t>
            </w:r>
          </w:p>
        </w:tc>
        <w:tc>
          <w:tcPr>
            <w:tcW w:w="6840" w:type="dxa"/>
            <w:tcBorders>
              <w:top w:val="nil"/>
              <w:left w:val="nil"/>
              <w:bottom w:val="single" w:sz="4" w:space="0" w:color="auto"/>
              <w:right w:val="single" w:sz="4" w:space="0" w:color="auto"/>
            </w:tcBorders>
            <w:noWrap/>
            <w:vAlign w:val="bottom"/>
          </w:tcPr>
          <w:p w14:paraId="5C4F84FB" w14:textId="77777777" w:rsidR="00797FC9" w:rsidRPr="00D20FBC" w:rsidRDefault="00304FF9" w:rsidP="00D20FBC">
            <w:pPr>
              <w:spacing w:line="278" w:lineRule="auto"/>
              <w:rPr>
                <w:rFonts w:ascii="Arial" w:eastAsia="Arial" w:hAnsi="Arial" w:cs="Arial"/>
                <w:bCs/>
                <w:color w:val="000000" w:themeColor="text1"/>
              </w:rPr>
            </w:pPr>
            <w:r w:rsidRPr="00D20FBC">
              <w:rPr>
                <w:rFonts w:ascii="Arial" w:eastAsia="Arial" w:hAnsi="Arial" w:cs="Arial"/>
                <w:bCs/>
                <w:color w:val="000000" w:themeColor="text1"/>
              </w:rPr>
              <w:t>Protective gloves (disposable for handling chemicals)</w:t>
            </w:r>
          </w:p>
        </w:tc>
        <w:tc>
          <w:tcPr>
            <w:tcW w:w="1805" w:type="dxa"/>
            <w:tcBorders>
              <w:top w:val="nil"/>
              <w:left w:val="nil"/>
              <w:bottom w:val="single" w:sz="4" w:space="0" w:color="auto"/>
              <w:right w:val="single" w:sz="4" w:space="0" w:color="auto"/>
            </w:tcBorders>
            <w:noWrap/>
            <w:vAlign w:val="center"/>
          </w:tcPr>
          <w:p w14:paraId="71AD6B52"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5</w:t>
            </w:r>
          </w:p>
        </w:tc>
      </w:tr>
      <w:tr w:rsidR="00797FC9" w:rsidRPr="00D20FBC" w14:paraId="61C61D97"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4F94AA4C"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10</w:t>
            </w:r>
          </w:p>
        </w:tc>
        <w:tc>
          <w:tcPr>
            <w:tcW w:w="6840" w:type="dxa"/>
            <w:tcBorders>
              <w:top w:val="nil"/>
              <w:left w:val="nil"/>
              <w:bottom w:val="single" w:sz="4" w:space="0" w:color="auto"/>
              <w:right w:val="single" w:sz="4" w:space="0" w:color="auto"/>
            </w:tcBorders>
            <w:noWrap/>
            <w:vAlign w:val="bottom"/>
          </w:tcPr>
          <w:p w14:paraId="15560346" w14:textId="77777777" w:rsidR="00797FC9" w:rsidRPr="00D20FBC" w:rsidRDefault="00304FF9" w:rsidP="00D20FBC">
            <w:pPr>
              <w:spacing w:line="278" w:lineRule="auto"/>
              <w:rPr>
                <w:rFonts w:ascii="Arial" w:eastAsia="Arial" w:hAnsi="Arial" w:cs="Arial"/>
                <w:bCs/>
                <w:color w:val="000000" w:themeColor="text1"/>
              </w:rPr>
            </w:pPr>
            <w:r w:rsidRPr="00D20FBC">
              <w:rPr>
                <w:rFonts w:ascii="Arial" w:eastAsia="Arial" w:hAnsi="Arial" w:cs="Arial"/>
                <w:bCs/>
                <w:color w:val="000000" w:themeColor="text1"/>
              </w:rPr>
              <w:t>Battery terminal grease/anti-corrosion compound</w:t>
            </w:r>
          </w:p>
        </w:tc>
        <w:tc>
          <w:tcPr>
            <w:tcW w:w="1805" w:type="dxa"/>
            <w:tcBorders>
              <w:top w:val="nil"/>
              <w:left w:val="nil"/>
              <w:bottom w:val="single" w:sz="4" w:space="0" w:color="auto"/>
              <w:right w:val="single" w:sz="4" w:space="0" w:color="auto"/>
            </w:tcBorders>
            <w:noWrap/>
            <w:vAlign w:val="center"/>
          </w:tcPr>
          <w:p w14:paraId="1FC849DB"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20</w:t>
            </w:r>
          </w:p>
        </w:tc>
      </w:tr>
      <w:tr w:rsidR="00797FC9" w:rsidRPr="00D20FBC" w14:paraId="00A7B25C"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086A0B31"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11</w:t>
            </w:r>
          </w:p>
        </w:tc>
        <w:tc>
          <w:tcPr>
            <w:tcW w:w="6840" w:type="dxa"/>
            <w:tcBorders>
              <w:top w:val="nil"/>
              <w:left w:val="nil"/>
              <w:bottom w:val="single" w:sz="4" w:space="0" w:color="auto"/>
              <w:right w:val="single" w:sz="4" w:space="0" w:color="auto"/>
            </w:tcBorders>
            <w:noWrap/>
            <w:vAlign w:val="bottom"/>
          </w:tcPr>
          <w:p w14:paraId="673C0867" w14:textId="77777777" w:rsidR="00797FC9" w:rsidRPr="00D20FBC" w:rsidRDefault="00304FF9" w:rsidP="00D20FBC">
            <w:pPr>
              <w:spacing w:line="278" w:lineRule="auto"/>
              <w:rPr>
                <w:rFonts w:ascii="Arial" w:eastAsia="Arial" w:hAnsi="Arial" w:cs="Arial"/>
                <w:bCs/>
                <w:color w:val="000000" w:themeColor="text1"/>
              </w:rPr>
            </w:pPr>
            <w:r w:rsidRPr="00D20FBC">
              <w:rPr>
                <w:rFonts w:ascii="Arial" w:eastAsia="Arial" w:hAnsi="Arial" w:cs="Arial"/>
                <w:bCs/>
                <w:color w:val="000000" w:themeColor="text1"/>
              </w:rPr>
              <w:t>Cleaning wipes for terminals and battery surfaces Solutions</w:t>
            </w:r>
          </w:p>
        </w:tc>
        <w:tc>
          <w:tcPr>
            <w:tcW w:w="1805" w:type="dxa"/>
            <w:tcBorders>
              <w:top w:val="nil"/>
              <w:left w:val="nil"/>
              <w:bottom w:val="single" w:sz="4" w:space="0" w:color="auto"/>
              <w:right w:val="single" w:sz="4" w:space="0" w:color="auto"/>
            </w:tcBorders>
            <w:noWrap/>
            <w:vAlign w:val="center"/>
          </w:tcPr>
          <w:p w14:paraId="051B3AB4"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5</w:t>
            </w:r>
          </w:p>
        </w:tc>
      </w:tr>
      <w:tr w:rsidR="00797FC9" w:rsidRPr="00D20FBC" w14:paraId="709DC1AE"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3C7211EB"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12</w:t>
            </w:r>
          </w:p>
        </w:tc>
        <w:tc>
          <w:tcPr>
            <w:tcW w:w="6840" w:type="dxa"/>
            <w:tcBorders>
              <w:top w:val="nil"/>
              <w:left w:val="nil"/>
              <w:bottom w:val="single" w:sz="4" w:space="0" w:color="auto"/>
              <w:right w:val="single" w:sz="4" w:space="0" w:color="auto"/>
            </w:tcBorders>
            <w:noWrap/>
            <w:vAlign w:val="bottom"/>
          </w:tcPr>
          <w:p w14:paraId="7F263B6F" w14:textId="77777777" w:rsidR="00797FC9" w:rsidRPr="00D20FBC" w:rsidRDefault="00304FF9" w:rsidP="00D20FBC">
            <w:pPr>
              <w:spacing w:line="278" w:lineRule="auto"/>
              <w:rPr>
                <w:rFonts w:ascii="Arial" w:eastAsia="Arial" w:hAnsi="Arial" w:cs="Arial"/>
                <w:bCs/>
                <w:color w:val="000000" w:themeColor="text1"/>
              </w:rPr>
            </w:pPr>
            <w:r w:rsidRPr="00D20FBC">
              <w:rPr>
                <w:rFonts w:ascii="Arial" w:eastAsia="Arial" w:hAnsi="Arial" w:cs="Arial"/>
                <w:bCs/>
                <w:color w:val="000000" w:themeColor="text1"/>
              </w:rPr>
              <w:t>Thermal paste or pads (for battery module cooling</w:t>
            </w:r>
          </w:p>
        </w:tc>
        <w:tc>
          <w:tcPr>
            <w:tcW w:w="1805" w:type="dxa"/>
            <w:tcBorders>
              <w:top w:val="nil"/>
              <w:left w:val="nil"/>
              <w:bottom w:val="single" w:sz="4" w:space="0" w:color="auto"/>
              <w:right w:val="single" w:sz="4" w:space="0" w:color="auto"/>
            </w:tcBorders>
            <w:noWrap/>
            <w:vAlign w:val="center"/>
          </w:tcPr>
          <w:p w14:paraId="78C31F89" w14:textId="7C12EA7B"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 xml:space="preserve">4 </w:t>
            </w:r>
            <w:r w:rsidR="00D20FBC">
              <w:rPr>
                <w:rFonts w:ascii="Arial" w:eastAsia="Arial" w:hAnsi="Arial" w:cs="Arial"/>
                <w:bCs/>
                <w:color w:val="000000" w:themeColor="text1"/>
              </w:rPr>
              <w:t>liters</w:t>
            </w:r>
          </w:p>
        </w:tc>
      </w:tr>
      <w:tr w:rsidR="00797FC9" w:rsidRPr="00D20FBC" w14:paraId="7D1E7B30"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6F1C143D"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13</w:t>
            </w:r>
          </w:p>
        </w:tc>
        <w:tc>
          <w:tcPr>
            <w:tcW w:w="6840" w:type="dxa"/>
            <w:tcBorders>
              <w:top w:val="nil"/>
              <w:left w:val="nil"/>
              <w:bottom w:val="single" w:sz="4" w:space="0" w:color="auto"/>
              <w:right w:val="single" w:sz="4" w:space="0" w:color="auto"/>
            </w:tcBorders>
            <w:noWrap/>
            <w:vAlign w:val="bottom"/>
          </w:tcPr>
          <w:p w14:paraId="234154E2" w14:textId="77777777" w:rsidR="00797FC9" w:rsidRPr="00D20FBC" w:rsidRDefault="00304FF9" w:rsidP="00D20FBC">
            <w:pPr>
              <w:spacing w:line="278" w:lineRule="auto"/>
              <w:rPr>
                <w:rFonts w:ascii="Arial" w:eastAsia="Arial" w:hAnsi="Arial" w:cs="Arial"/>
                <w:bCs/>
                <w:color w:val="000000" w:themeColor="text1"/>
              </w:rPr>
            </w:pPr>
            <w:r w:rsidRPr="00D20FBC">
              <w:rPr>
                <w:rFonts w:ascii="Arial" w:eastAsia="Arial" w:hAnsi="Arial" w:cs="Arial"/>
                <w:bCs/>
                <w:color w:val="000000" w:themeColor="text1"/>
              </w:rPr>
              <w:t>Bearing grease/lubricant</w:t>
            </w:r>
          </w:p>
        </w:tc>
        <w:tc>
          <w:tcPr>
            <w:tcW w:w="1805" w:type="dxa"/>
            <w:tcBorders>
              <w:top w:val="nil"/>
              <w:left w:val="nil"/>
              <w:bottom w:val="single" w:sz="4" w:space="0" w:color="auto"/>
              <w:right w:val="single" w:sz="4" w:space="0" w:color="auto"/>
            </w:tcBorders>
            <w:noWrap/>
            <w:vAlign w:val="center"/>
          </w:tcPr>
          <w:p w14:paraId="1C622B29"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5</w:t>
            </w:r>
          </w:p>
        </w:tc>
      </w:tr>
      <w:tr w:rsidR="00797FC9" w:rsidRPr="00D20FBC" w14:paraId="4BEC4DF7"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1568E297"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14</w:t>
            </w:r>
          </w:p>
        </w:tc>
        <w:tc>
          <w:tcPr>
            <w:tcW w:w="6840" w:type="dxa"/>
            <w:tcBorders>
              <w:top w:val="nil"/>
              <w:left w:val="nil"/>
              <w:bottom w:val="single" w:sz="4" w:space="0" w:color="auto"/>
              <w:right w:val="single" w:sz="4" w:space="0" w:color="auto"/>
            </w:tcBorders>
            <w:noWrap/>
            <w:vAlign w:val="bottom"/>
          </w:tcPr>
          <w:p w14:paraId="73C981F6" w14:textId="77777777" w:rsidR="00797FC9" w:rsidRPr="00D20FBC" w:rsidRDefault="00304FF9" w:rsidP="00D20FBC">
            <w:pPr>
              <w:spacing w:line="278" w:lineRule="auto"/>
              <w:rPr>
                <w:rFonts w:ascii="Arial" w:eastAsia="Arial" w:hAnsi="Arial" w:cs="Arial"/>
                <w:bCs/>
                <w:color w:val="000000" w:themeColor="text1"/>
              </w:rPr>
            </w:pPr>
            <w:r w:rsidRPr="00D20FBC">
              <w:rPr>
                <w:rFonts w:ascii="Arial" w:eastAsia="Arial" w:hAnsi="Arial" w:cs="Arial"/>
                <w:bCs/>
                <w:color w:val="000000" w:themeColor="text1"/>
              </w:rPr>
              <w:t>Electrical contact cleaner</w:t>
            </w:r>
          </w:p>
        </w:tc>
        <w:tc>
          <w:tcPr>
            <w:tcW w:w="1805" w:type="dxa"/>
            <w:tcBorders>
              <w:top w:val="nil"/>
              <w:left w:val="nil"/>
              <w:bottom w:val="single" w:sz="4" w:space="0" w:color="auto"/>
              <w:right w:val="single" w:sz="4" w:space="0" w:color="auto"/>
            </w:tcBorders>
            <w:noWrap/>
            <w:vAlign w:val="center"/>
          </w:tcPr>
          <w:p w14:paraId="148BA2AC" w14:textId="4A65F0DD"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 xml:space="preserve">2 </w:t>
            </w:r>
            <w:r w:rsidR="00D20FBC" w:rsidRPr="00D20FBC">
              <w:rPr>
                <w:rFonts w:ascii="Arial" w:eastAsia="Arial" w:hAnsi="Arial" w:cs="Arial"/>
                <w:bCs/>
                <w:color w:val="000000" w:themeColor="text1"/>
              </w:rPr>
              <w:t>liters</w:t>
            </w:r>
          </w:p>
        </w:tc>
      </w:tr>
      <w:tr w:rsidR="00797FC9" w:rsidRPr="00D20FBC" w14:paraId="29898704"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4377E063"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15</w:t>
            </w:r>
          </w:p>
        </w:tc>
        <w:tc>
          <w:tcPr>
            <w:tcW w:w="6840" w:type="dxa"/>
            <w:tcBorders>
              <w:top w:val="nil"/>
              <w:left w:val="nil"/>
              <w:bottom w:val="single" w:sz="4" w:space="0" w:color="auto"/>
              <w:right w:val="single" w:sz="4" w:space="0" w:color="auto"/>
            </w:tcBorders>
            <w:noWrap/>
            <w:vAlign w:val="bottom"/>
          </w:tcPr>
          <w:p w14:paraId="68E7FFC4" w14:textId="77777777" w:rsidR="00797FC9" w:rsidRPr="00D20FBC" w:rsidRDefault="00304FF9" w:rsidP="00D20FBC">
            <w:pPr>
              <w:spacing w:line="278" w:lineRule="auto"/>
              <w:rPr>
                <w:rFonts w:ascii="Arial" w:eastAsia="Arial" w:hAnsi="Arial" w:cs="Arial"/>
                <w:bCs/>
                <w:color w:val="000000" w:themeColor="text1"/>
              </w:rPr>
            </w:pPr>
            <w:r w:rsidRPr="00D20FBC">
              <w:rPr>
                <w:rFonts w:ascii="Arial" w:eastAsia="Arial" w:hAnsi="Arial" w:cs="Arial"/>
                <w:bCs/>
                <w:color w:val="000000" w:themeColor="text1"/>
              </w:rPr>
              <w:t>Lint-free cleaning cloths</w:t>
            </w:r>
          </w:p>
        </w:tc>
        <w:tc>
          <w:tcPr>
            <w:tcW w:w="1805" w:type="dxa"/>
            <w:tcBorders>
              <w:top w:val="nil"/>
              <w:left w:val="nil"/>
              <w:bottom w:val="single" w:sz="4" w:space="0" w:color="auto"/>
              <w:right w:val="single" w:sz="4" w:space="0" w:color="auto"/>
            </w:tcBorders>
            <w:noWrap/>
            <w:vAlign w:val="center"/>
          </w:tcPr>
          <w:p w14:paraId="274BFF2F"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3 kgs</w:t>
            </w:r>
          </w:p>
        </w:tc>
      </w:tr>
      <w:tr w:rsidR="00797FC9" w:rsidRPr="00D20FBC" w14:paraId="7201524E"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1C0D6F3C"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16</w:t>
            </w:r>
          </w:p>
        </w:tc>
        <w:tc>
          <w:tcPr>
            <w:tcW w:w="6840" w:type="dxa"/>
            <w:tcBorders>
              <w:top w:val="nil"/>
              <w:left w:val="nil"/>
              <w:bottom w:val="single" w:sz="4" w:space="0" w:color="auto"/>
              <w:right w:val="single" w:sz="4" w:space="0" w:color="auto"/>
            </w:tcBorders>
            <w:noWrap/>
            <w:vAlign w:val="bottom"/>
          </w:tcPr>
          <w:p w14:paraId="4A710EEA" w14:textId="77777777" w:rsidR="00797FC9" w:rsidRPr="00D20FBC" w:rsidRDefault="00304FF9" w:rsidP="00D20FBC">
            <w:pPr>
              <w:spacing w:line="278" w:lineRule="auto"/>
              <w:rPr>
                <w:rFonts w:ascii="Arial" w:eastAsia="Arial" w:hAnsi="Arial" w:cs="Arial"/>
                <w:bCs/>
                <w:color w:val="000000" w:themeColor="text1"/>
              </w:rPr>
            </w:pPr>
            <w:r w:rsidRPr="00D20FBC">
              <w:rPr>
                <w:rFonts w:ascii="Arial" w:eastAsia="Arial" w:hAnsi="Arial" w:cs="Arial"/>
                <w:bCs/>
                <w:color w:val="000000" w:themeColor="text1"/>
              </w:rPr>
              <w:t>Protective gloves for handling component</w:t>
            </w:r>
          </w:p>
        </w:tc>
        <w:tc>
          <w:tcPr>
            <w:tcW w:w="1805" w:type="dxa"/>
            <w:tcBorders>
              <w:top w:val="nil"/>
              <w:left w:val="nil"/>
              <w:bottom w:val="single" w:sz="4" w:space="0" w:color="auto"/>
              <w:right w:val="single" w:sz="4" w:space="0" w:color="auto"/>
            </w:tcBorders>
            <w:noWrap/>
            <w:vAlign w:val="center"/>
          </w:tcPr>
          <w:p w14:paraId="6E55F0BC"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5 Sets</w:t>
            </w:r>
          </w:p>
        </w:tc>
      </w:tr>
      <w:tr w:rsidR="00797FC9" w:rsidRPr="00D20FBC" w14:paraId="7BC8A31B"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37BF7DD6"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17</w:t>
            </w:r>
          </w:p>
        </w:tc>
        <w:tc>
          <w:tcPr>
            <w:tcW w:w="6840" w:type="dxa"/>
            <w:tcBorders>
              <w:top w:val="nil"/>
              <w:left w:val="nil"/>
              <w:bottom w:val="single" w:sz="4" w:space="0" w:color="auto"/>
              <w:right w:val="single" w:sz="4" w:space="0" w:color="auto"/>
            </w:tcBorders>
            <w:noWrap/>
            <w:vAlign w:val="bottom"/>
          </w:tcPr>
          <w:p w14:paraId="484B4C30" w14:textId="77777777" w:rsidR="00797FC9" w:rsidRPr="00D20FBC" w:rsidRDefault="00304FF9" w:rsidP="00D20FBC">
            <w:pPr>
              <w:spacing w:line="278" w:lineRule="auto"/>
              <w:rPr>
                <w:rFonts w:ascii="Arial" w:eastAsia="Arial" w:hAnsi="Arial" w:cs="Arial"/>
                <w:bCs/>
                <w:color w:val="000000" w:themeColor="text1"/>
              </w:rPr>
            </w:pPr>
            <w:r w:rsidRPr="00D20FBC">
              <w:rPr>
                <w:rFonts w:ascii="Arial" w:eastAsia="Arial" w:hAnsi="Arial" w:cs="Arial"/>
                <w:bCs/>
                <w:color w:val="000000" w:themeColor="text1"/>
              </w:rPr>
              <w:t>Lubricants and anti-seize compounds</w:t>
            </w:r>
          </w:p>
        </w:tc>
        <w:tc>
          <w:tcPr>
            <w:tcW w:w="1805" w:type="dxa"/>
            <w:tcBorders>
              <w:top w:val="nil"/>
              <w:left w:val="nil"/>
              <w:bottom w:val="single" w:sz="4" w:space="0" w:color="auto"/>
              <w:right w:val="single" w:sz="4" w:space="0" w:color="auto"/>
            </w:tcBorders>
            <w:noWrap/>
            <w:vAlign w:val="center"/>
          </w:tcPr>
          <w:p w14:paraId="0BB6B84A" w14:textId="2F292FB1"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3 As required</w:t>
            </w:r>
          </w:p>
        </w:tc>
      </w:tr>
      <w:tr w:rsidR="00797FC9" w:rsidRPr="00D20FBC" w14:paraId="443C497F"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5B2633CD"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18</w:t>
            </w:r>
          </w:p>
        </w:tc>
        <w:tc>
          <w:tcPr>
            <w:tcW w:w="6840" w:type="dxa"/>
            <w:tcBorders>
              <w:top w:val="nil"/>
              <w:left w:val="nil"/>
              <w:bottom w:val="single" w:sz="4" w:space="0" w:color="auto"/>
              <w:right w:val="single" w:sz="4" w:space="0" w:color="auto"/>
            </w:tcBorders>
            <w:noWrap/>
            <w:vAlign w:val="bottom"/>
          </w:tcPr>
          <w:p w14:paraId="639E1603" w14:textId="77777777" w:rsidR="00797FC9" w:rsidRPr="00D20FBC" w:rsidRDefault="00304FF9" w:rsidP="00D20FBC">
            <w:pPr>
              <w:spacing w:line="278" w:lineRule="auto"/>
              <w:rPr>
                <w:rFonts w:ascii="Arial" w:eastAsia="Arial" w:hAnsi="Arial" w:cs="Arial"/>
                <w:bCs/>
                <w:color w:val="000000" w:themeColor="text1"/>
              </w:rPr>
            </w:pPr>
            <w:r w:rsidRPr="00D20FBC">
              <w:rPr>
                <w:rFonts w:ascii="Arial" w:eastAsia="Arial" w:hAnsi="Arial" w:cs="Arial"/>
                <w:bCs/>
                <w:color w:val="000000" w:themeColor="text1"/>
              </w:rPr>
              <w:t>Seals, gaskets, O-rings (if replacement needed)</w:t>
            </w:r>
          </w:p>
        </w:tc>
        <w:tc>
          <w:tcPr>
            <w:tcW w:w="1805" w:type="dxa"/>
            <w:tcBorders>
              <w:top w:val="nil"/>
              <w:left w:val="nil"/>
              <w:bottom w:val="single" w:sz="4" w:space="0" w:color="auto"/>
              <w:right w:val="single" w:sz="4" w:space="0" w:color="auto"/>
            </w:tcBorders>
            <w:noWrap/>
            <w:vAlign w:val="center"/>
          </w:tcPr>
          <w:p w14:paraId="42BF696D"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2 Set+! Box</w:t>
            </w:r>
          </w:p>
        </w:tc>
      </w:tr>
      <w:tr w:rsidR="00797FC9" w:rsidRPr="00D20FBC" w14:paraId="19D37A44"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57DC713D"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19</w:t>
            </w:r>
          </w:p>
        </w:tc>
        <w:tc>
          <w:tcPr>
            <w:tcW w:w="6840" w:type="dxa"/>
            <w:tcBorders>
              <w:top w:val="nil"/>
              <w:left w:val="nil"/>
              <w:bottom w:val="single" w:sz="4" w:space="0" w:color="auto"/>
              <w:right w:val="single" w:sz="4" w:space="0" w:color="auto"/>
            </w:tcBorders>
            <w:noWrap/>
            <w:vAlign w:val="bottom"/>
          </w:tcPr>
          <w:p w14:paraId="3EF124C6" w14:textId="77777777" w:rsidR="00797FC9" w:rsidRPr="00D20FBC" w:rsidRDefault="00304FF9" w:rsidP="00D20FBC">
            <w:pPr>
              <w:spacing w:line="278" w:lineRule="auto"/>
              <w:rPr>
                <w:rFonts w:ascii="Arial" w:eastAsia="Arial" w:hAnsi="Arial" w:cs="Arial"/>
                <w:bCs/>
                <w:color w:val="000000" w:themeColor="text1"/>
              </w:rPr>
            </w:pPr>
            <w:r w:rsidRPr="00D20FBC">
              <w:rPr>
                <w:rFonts w:ascii="Arial" w:eastAsia="Arial" w:hAnsi="Arial" w:cs="Arial"/>
                <w:bCs/>
                <w:color w:val="000000" w:themeColor="text1"/>
              </w:rPr>
              <w:t>Cleaning solvents for mechanical parts</w:t>
            </w:r>
          </w:p>
        </w:tc>
        <w:tc>
          <w:tcPr>
            <w:tcW w:w="1805" w:type="dxa"/>
            <w:tcBorders>
              <w:top w:val="nil"/>
              <w:left w:val="nil"/>
              <w:bottom w:val="single" w:sz="4" w:space="0" w:color="auto"/>
              <w:right w:val="single" w:sz="4" w:space="0" w:color="auto"/>
            </w:tcBorders>
            <w:noWrap/>
            <w:vAlign w:val="center"/>
          </w:tcPr>
          <w:p w14:paraId="441CA42F" w14:textId="0BB80F22"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 xml:space="preserve">2 </w:t>
            </w:r>
            <w:r w:rsidR="00D20FBC" w:rsidRPr="00D20FBC">
              <w:rPr>
                <w:rFonts w:ascii="Arial" w:eastAsia="Arial" w:hAnsi="Arial" w:cs="Arial"/>
                <w:bCs/>
                <w:color w:val="000000" w:themeColor="text1"/>
              </w:rPr>
              <w:t>Liters</w:t>
            </w:r>
          </w:p>
        </w:tc>
      </w:tr>
      <w:tr w:rsidR="00797FC9" w:rsidRPr="00D20FBC" w14:paraId="452F5061"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6106385A"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20</w:t>
            </w:r>
          </w:p>
        </w:tc>
        <w:tc>
          <w:tcPr>
            <w:tcW w:w="6840" w:type="dxa"/>
            <w:tcBorders>
              <w:top w:val="nil"/>
              <w:left w:val="nil"/>
              <w:bottom w:val="single" w:sz="4" w:space="0" w:color="auto"/>
              <w:right w:val="single" w:sz="4" w:space="0" w:color="auto"/>
            </w:tcBorders>
            <w:noWrap/>
            <w:vAlign w:val="bottom"/>
          </w:tcPr>
          <w:p w14:paraId="46ACB0A2" w14:textId="77777777" w:rsidR="00797FC9" w:rsidRPr="00D20FBC" w:rsidRDefault="00304FF9" w:rsidP="00D20FBC">
            <w:pPr>
              <w:spacing w:line="278" w:lineRule="auto"/>
              <w:rPr>
                <w:rFonts w:ascii="Arial" w:eastAsia="Arial" w:hAnsi="Arial" w:cs="Arial"/>
                <w:bCs/>
                <w:color w:val="000000" w:themeColor="text1"/>
              </w:rPr>
            </w:pPr>
            <w:r w:rsidRPr="00D20FBC">
              <w:rPr>
                <w:rFonts w:ascii="Arial" w:eastAsia="Arial" w:hAnsi="Arial" w:cs="Arial"/>
                <w:bCs/>
                <w:color w:val="000000" w:themeColor="text1"/>
              </w:rPr>
              <w:t>Coolant (glycol-based or OEM recommended EV coolant)</w:t>
            </w:r>
          </w:p>
        </w:tc>
        <w:tc>
          <w:tcPr>
            <w:tcW w:w="1805" w:type="dxa"/>
            <w:tcBorders>
              <w:top w:val="nil"/>
              <w:left w:val="nil"/>
              <w:bottom w:val="single" w:sz="4" w:space="0" w:color="auto"/>
              <w:right w:val="single" w:sz="4" w:space="0" w:color="auto"/>
            </w:tcBorders>
            <w:noWrap/>
            <w:vAlign w:val="center"/>
          </w:tcPr>
          <w:p w14:paraId="6A010BD1" w14:textId="07BD3D19"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 xml:space="preserve">2 </w:t>
            </w:r>
            <w:r w:rsidR="00D20FBC">
              <w:rPr>
                <w:rFonts w:ascii="Arial" w:eastAsia="Arial" w:hAnsi="Arial" w:cs="Arial"/>
                <w:bCs/>
                <w:color w:val="000000" w:themeColor="text1"/>
              </w:rPr>
              <w:t>Liters</w:t>
            </w:r>
          </w:p>
        </w:tc>
      </w:tr>
      <w:tr w:rsidR="00797FC9" w:rsidRPr="00D20FBC" w14:paraId="2FF1681A"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432B71F4"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21</w:t>
            </w:r>
          </w:p>
        </w:tc>
        <w:tc>
          <w:tcPr>
            <w:tcW w:w="6840" w:type="dxa"/>
            <w:tcBorders>
              <w:top w:val="nil"/>
              <w:left w:val="nil"/>
              <w:bottom w:val="single" w:sz="4" w:space="0" w:color="auto"/>
              <w:right w:val="single" w:sz="4" w:space="0" w:color="auto"/>
            </w:tcBorders>
            <w:noWrap/>
            <w:vAlign w:val="bottom"/>
          </w:tcPr>
          <w:p w14:paraId="74BF79E0" w14:textId="77777777" w:rsidR="00797FC9" w:rsidRPr="00D20FBC" w:rsidRDefault="00304FF9" w:rsidP="00D20FBC">
            <w:pPr>
              <w:spacing w:line="278" w:lineRule="auto"/>
              <w:rPr>
                <w:rFonts w:ascii="Arial" w:eastAsia="Arial" w:hAnsi="Arial" w:cs="Arial"/>
                <w:bCs/>
                <w:color w:val="000000" w:themeColor="text1"/>
              </w:rPr>
            </w:pPr>
            <w:r w:rsidRPr="00D20FBC">
              <w:rPr>
                <w:rFonts w:ascii="Arial" w:eastAsia="Arial" w:hAnsi="Arial" w:cs="Arial"/>
                <w:bCs/>
                <w:color w:val="000000" w:themeColor="text1"/>
              </w:rPr>
              <w:t>Hose clamps (if replacement needed)</w:t>
            </w:r>
          </w:p>
        </w:tc>
        <w:tc>
          <w:tcPr>
            <w:tcW w:w="1805" w:type="dxa"/>
            <w:tcBorders>
              <w:top w:val="nil"/>
              <w:left w:val="nil"/>
              <w:bottom w:val="single" w:sz="4" w:space="0" w:color="auto"/>
              <w:right w:val="single" w:sz="4" w:space="0" w:color="auto"/>
            </w:tcBorders>
            <w:noWrap/>
            <w:vAlign w:val="center"/>
          </w:tcPr>
          <w:p w14:paraId="70B37737"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3</w:t>
            </w:r>
          </w:p>
        </w:tc>
      </w:tr>
      <w:tr w:rsidR="00797FC9" w:rsidRPr="00D20FBC" w14:paraId="2DA6A724"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5B336F4E"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22</w:t>
            </w:r>
          </w:p>
        </w:tc>
        <w:tc>
          <w:tcPr>
            <w:tcW w:w="6840" w:type="dxa"/>
            <w:tcBorders>
              <w:top w:val="nil"/>
              <w:left w:val="nil"/>
              <w:bottom w:val="single" w:sz="4" w:space="0" w:color="auto"/>
              <w:right w:val="single" w:sz="4" w:space="0" w:color="auto"/>
            </w:tcBorders>
            <w:noWrap/>
            <w:vAlign w:val="bottom"/>
          </w:tcPr>
          <w:p w14:paraId="5F41F693" w14:textId="77777777" w:rsidR="00797FC9" w:rsidRPr="00D20FBC" w:rsidRDefault="00304FF9" w:rsidP="00D20FBC">
            <w:pPr>
              <w:spacing w:line="278" w:lineRule="auto"/>
              <w:rPr>
                <w:rFonts w:ascii="Arial" w:eastAsia="Arial" w:hAnsi="Arial" w:cs="Arial"/>
                <w:bCs/>
                <w:color w:val="000000" w:themeColor="text1"/>
              </w:rPr>
            </w:pPr>
            <w:r w:rsidRPr="00D20FBC">
              <w:rPr>
                <w:rFonts w:ascii="Arial" w:eastAsia="Arial" w:hAnsi="Arial" w:cs="Arial"/>
                <w:bCs/>
                <w:color w:val="000000" w:themeColor="text1"/>
              </w:rPr>
              <w:t>Cleaning wipes for radiators, pumps, and hoses</w:t>
            </w:r>
          </w:p>
        </w:tc>
        <w:tc>
          <w:tcPr>
            <w:tcW w:w="1805" w:type="dxa"/>
            <w:tcBorders>
              <w:top w:val="nil"/>
              <w:left w:val="nil"/>
              <w:bottom w:val="single" w:sz="4" w:space="0" w:color="auto"/>
              <w:right w:val="single" w:sz="4" w:space="0" w:color="auto"/>
            </w:tcBorders>
            <w:noWrap/>
            <w:vAlign w:val="center"/>
          </w:tcPr>
          <w:p w14:paraId="009D4D2F" w14:textId="2C3B5EEB"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 xml:space="preserve">3 </w:t>
            </w:r>
            <w:r w:rsidR="00D20FBC">
              <w:rPr>
                <w:rFonts w:ascii="Arial" w:eastAsia="Arial" w:hAnsi="Arial" w:cs="Arial"/>
                <w:bCs/>
                <w:color w:val="000000" w:themeColor="text1"/>
              </w:rPr>
              <w:t>Liters</w:t>
            </w:r>
          </w:p>
        </w:tc>
      </w:tr>
      <w:tr w:rsidR="00797FC9" w:rsidRPr="00D20FBC" w14:paraId="5D0B9427"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6D66EA37"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23</w:t>
            </w:r>
          </w:p>
        </w:tc>
        <w:tc>
          <w:tcPr>
            <w:tcW w:w="6840" w:type="dxa"/>
            <w:tcBorders>
              <w:top w:val="nil"/>
              <w:left w:val="nil"/>
              <w:bottom w:val="single" w:sz="4" w:space="0" w:color="auto"/>
              <w:right w:val="single" w:sz="4" w:space="0" w:color="auto"/>
            </w:tcBorders>
            <w:noWrap/>
            <w:vAlign w:val="bottom"/>
          </w:tcPr>
          <w:p w14:paraId="20343908" w14:textId="77777777" w:rsidR="00797FC9" w:rsidRPr="00D20FBC" w:rsidRDefault="00304FF9" w:rsidP="00D20FBC">
            <w:pPr>
              <w:spacing w:line="278" w:lineRule="auto"/>
              <w:rPr>
                <w:rFonts w:ascii="Arial" w:eastAsia="Arial" w:hAnsi="Arial" w:cs="Arial"/>
                <w:bCs/>
                <w:color w:val="000000" w:themeColor="text1"/>
              </w:rPr>
            </w:pPr>
            <w:r w:rsidRPr="00D20FBC">
              <w:rPr>
                <w:rFonts w:ascii="Arial" w:eastAsia="Arial" w:hAnsi="Arial" w:cs="Arial"/>
                <w:bCs/>
                <w:color w:val="000000" w:themeColor="text1"/>
              </w:rPr>
              <w:t>Cable protection sleeves or insulation tape (if minor repairs</w:t>
            </w:r>
          </w:p>
        </w:tc>
        <w:tc>
          <w:tcPr>
            <w:tcW w:w="1805" w:type="dxa"/>
            <w:tcBorders>
              <w:top w:val="nil"/>
              <w:left w:val="nil"/>
              <w:bottom w:val="single" w:sz="4" w:space="0" w:color="auto"/>
              <w:right w:val="single" w:sz="4" w:space="0" w:color="auto"/>
            </w:tcBorders>
            <w:noWrap/>
            <w:vAlign w:val="center"/>
          </w:tcPr>
          <w:p w14:paraId="0E7C9923"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8</w:t>
            </w:r>
          </w:p>
        </w:tc>
      </w:tr>
      <w:tr w:rsidR="00797FC9" w:rsidRPr="00D20FBC" w14:paraId="4B73EF8A"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203F7E1A"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24</w:t>
            </w:r>
          </w:p>
        </w:tc>
        <w:tc>
          <w:tcPr>
            <w:tcW w:w="6840" w:type="dxa"/>
            <w:tcBorders>
              <w:top w:val="nil"/>
              <w:left w:val="nil"/>
              <w:bottom w:val="single" w:sz="4" w:space="0" w:color="auto"/>
              <w:right w:val="single" w:sz="4" w:space="0" w:color="auto"/>
            </w:tcBorders>
            <w:noWrap/>
            <w:vAlign w:val="bottom"/>
          </w:tcPr>
          <w:p w14:paraId="3ED56E6E" w14:textId="77777777" w:rsidR="00797FC9" w:rsidRPr="00D20FBC" w:rsidRDefault="00304FF9" w:rsidP="00D20FBC">
            <w:pPr>
              <w:spacing w:line="278" w:lineRule="auto"/>
              <w:rPr>
                <w:rFonts w:ascii="Arial" w:eastAsia="Arial" w:hAnsi="Arial" w:cs="Arial"/>
                <w:bCs/>
                <w:color w:val="000000" w:themeColor="text1"/>
              </w:rPr>
            </w:pPr>
            <w:r w:rsidRPr="00D20FBC">
              <w:rPr>
                <w:rFonts w:ascii="Arial" w:eastAsia="Arial" w:hAnsi="Arial" w:cs="Arial"/>
                <w:bCs/>
                <w:color w:val="000000" w:themeColor="text1"/>
              </w:rPr>
              <w:t>Safety wipes or absorbent pads for spills</w:t>
            </w:r>
          </w:p>
        </w:tc>
        <w:tc>
          <w:tcPr>
            <w:tcW w:w="1805" w:type="dxa"/>
            <w:tcBorders>
              <w:top w:val="nil"/>
              <w:left w:val="nil"/>
              <w:bottom w:val="single" w:sz="4" w:space="0" w:color="auto"/>
              <w:right w:val="single" w:sz="4" w:space="0" w:color="auto"/>
            </w:tcBorders>
            <w:noWrap/>
            <w:vAlign w:val="center"/>
          </w:tcPr>
          <w:p w14:paraId="1CFA5AA3"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2</w:t>
            </w:r>
          </w:p>
        </w:tc>
      </w:tr>
      <w:tr w:rsidR="00797FC9" w:rsidRPr="00D20FBC" w14:paraId="122C6D45"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39B9502F"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25</w:t>
            </w:r>
          </w:p>
        </w:tc>
        <w:tc>
          <w:tcPr>
            <w:tcW w:w="6840" w:type="dxa"/>
            <w:tcBorders>
              <w:top w:val="nil"/>
              <w:left w:val="nil"/>
              <w:bottom w:val="single" w:sz="4" w:space="0" w:color="auto"/>
              <w:right w:val="single" w:sz="4" w:space="0" w:color="auto"/>
            </w:tcBorders>
            <w:noWrap/>
            <w:vAlign w:val="bottom"/>
          </w:tcPr>
          <w:p w14:paraId="1545E6C1" w14:textId="77777777" w:rsidR="00797FC9" w:rsidRPr="00D20FBC" w:rsidRDefault="00304FF9" w:rsidP="00D20FBC">
            <w:pPr>
              <w:spacing w:line="278" w:lineRule="auto"/>
              <w:rPr>
                <w:rFonts w:ascii="Arial" w:eastAsia="Arial" w:hAnsi="Arial" w:cs="Arial"/>
                <w:bCs/>
                <w:color w:val="000000" w:themeColor="text1"/>
              </w:rPr>
            </w:pPr>
            <w:r w:rsidRPr="00D20FBC">
              <w:rPr>
                <w:rFonts w:ascii="Arial" w:eastAsia="Arial" w:hAnsi="Arial" w:cs="Arial"/>
                <w:bCs/>
                <w:color w:val="000000" w:themeColor="text1"/>
              </w:rPr>
              <w:t>Disposable gloves (nitrile/latex)</w:t>
            </w:r>
          </w:p>
        </w:tc>
        <w:tc>
          <w:tcPr>
            <w:tcW w:w="1805" w:type="dxa"/>
            <w:tcBorders>
              <w:top w:val="nil"/>
              <w:left w:val="nil"/>
              <w:bottom w:val="single" w:sz="4" w:space="0" w:color="auto"/>
              <w:right w:val="single" w:sz="4" w:space="0" w:color="auto"/>
            </w:tcBorders>
            <w:noWrap/>
            <w:vAlign w:val="center"/>
          </w:tcPr>
          <w:p w14:paraId="35B23F20"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10 Set</w:t>
            </w:r>
          </w:p>
        </w:tc>
      </w:tr>
      <w:tr w:rsidR="00797FC9" w:rsidRPr="00D20FBC" w14:paraId="6DE635E7"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4D689DD9"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26</w:t>
            </w:r>
          </w:p>
        </w:tc>
        <w:tc>
          <w:tcPr>
            <w:tcW w:w="6840" w:type="dxa"/>
            <w:tcBorders>
              <w:top w:val="nil"/>
              <w:left w:val="nil"/>
              <w:bottom w:val="single" w:sz="4" w:space="0" w:color="auto"/>
              <w:right w:val="single" w:sz="4" w:space="0" w:color="auto"/>
            </w:tcBorders>
            <w:noWrap/>
            <w:vAlign w:val="bottom"/>
          </w:tcPr>
          <w:p w14:paraId="417C66FF" w14:textId="77777777" w:rsidR="00797FC9" w:rsidRPr="00D20FBC" w:rsidRDefault="00304FF9" w:rsidP="00D20FBC">
            <w:pPr>
              <w:spacing w:line="278" w:lineRule="auto"/>
              <w:rPr>
                <w:rFonts w:ascii="Arial" w:eastAsia="Arial" w:hAnsi="Arial" w:cs="Arial"/>
                <w:bCs/>
                <w:color w:val="000000" w:themeColor="text1"/>
              </w:rPr>
            </w:pPr>
            <w:r w:rsidRPr="00D20FBC">
              <w:rPr>
                <w:rFonts w:ascii="Arial" w:eastAsia="Arial" w:hAnsi="Arial" w:cs="Arial"/>
                <w:bCs/>
                <w:color w:val="000000" w:themeColor="text1"/>
              </w:rPr>
              <w:t>leaning brushes and lint-free cloths</w:t>
            </w:r>
          </w:p>
        </w:tc>
        <w:tc>
          <w:tcPr>
            <w:tcW w:w="1805" w:type="dxa"/>
            <w:tcBorders>
              <w:top w:val="nil"/>
              <w:left w:val="nil"/>
              <w:bottom w:val="single" w:sz="4" w:space="0" w:color="auto"/>
              <w:right w:val="single" w:sz="4" w:space="0" w:color="auto"/>
            </w:tcBorders>
            <w:noWrap/>
            <w:vAlign w:val="center"/>
          </w:tcPr>
          <w:p w14:paraId="5C882452"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2 Sets</w:t>
            </w:r>
          </w:p>
        </w:tc>
      </w:tr>
      <w:tr w:rsidR="00797FC9" w:rsidRPr="00D20FBC" w14:paraId="2C1C908B"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33AED023"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27</w:t>
            </w:r>
          </w:p>
        </w:tc>
        <w:tc>
          <w:tcPr>
            <w:tcW w:w="6840" w:type="dxa"/>
            <w:tcBorders>
              <w:top w:val="nil"/>
              <w:left w:val="nil"/>
              <w:bottom w:val="single" w:sz="4" w:space="0" w:color="auto"/>
              <w:right w:val="single" w:sz="4" w:space="0" w:color="auto"/>
            </w:tcBorders>
            <w:noWrap/>
            <w:vAlign w:val="bottom"/>
          </w:tcPr>
          <w:p w14:paraId="547393DF" w14:textId="7CBA6DE3" w:rsidR="00797FC9" w:rsidRPr="00D20FBC" w:rsidRDefault="00304FF9" w:rsidP="00D20FBC">
            <w:pPr>
              <w:spacing w:line="278" w:lineRule="auto"/>
              <w:rPr>
                <w:rFonts w:ascii="Arial" w:eastAsia="Arial" w:hAnsi="Arial" w:cs="Arial"/>
                <w:bCs/>
                <w:color w:val="000000" w:themeColor="text1"/>
              </w:rPr>
            </w:pPr>
            <w:r w:rsidRPr="00D20FBC">
              <w:rPr>
                <w:rFonts w:ascii="Arial" w:eastAsia="Arial" w:hAnsi="Arial" w:cs="Arial"/>
                <w:bCs/>
                <w:color w:val="000000" w:themeColor="text1"/>
              </w:rPr>
              <w:t>Waste containers for used fluids, pads, and other materia</w:t>
            </w:r>
            <w:r w:rsidR="00D20FBC">
              <w:rPr>
                <w:rFonts w:ascii="Arial" w:eastAsia="Arial" w:hAnsi="Arial" w:cs="Arial"/>
                <w:bCs/>
                <w:color w:val="000000" w:themeColor="text1"/>
              </w:rPr>
              <w:t>l</w:t>
            </w:r>
          </w:p>
        </w:tc>
        <w:tc>
          <w:tcPr>
            <w:tcW w:w="1805" w:type="dxa"/>
            <w:tcBorders>
              <w:top w:val="nil"/>
              <w:left w:val="nil"/>
              <w:bottom w:val="single" w:sz="4" w:space="0" w:color="auto"/>
              <w:right w:val="single" w:sz="4" w:space="0" w:color="auto"/>
            </w:tcBorders>
            <w:noWrap/>
            <w:vAlign w:val="center"/>
          </w:tcPr>
          <w:p w14:paraId="70FCC4F3"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10</w:t>
            </w:r>
          </w:p>
        </w:tc>
      </w:tr>
      <w:tr w:rsidR="00797FC9" w:rsidRPr="00D20FBC" w14:paraId="6EC503AF"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5EE1FE7C"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28</w:t>
            </w:r>
          </w:p>
        </w:tc>
        <w:tc>
          <w:tcPr>
            <w:tcW w:w="6840" w:type="dxa"/>
            <w:tcBorders>
              <w:top w:val="nil"/>
              <w:left w:val="nil"/>
              <w:bottom w:val="single" w:sz="4" w:space="0" w:color="auto"/>
              <w:right w:val="single" w:sz="4" w:space="0" w:color="auto"/>
            </w:tcBorders>
            <w:noWrap/>
            <w:vAlign w:val="bottom"/>
          </w:tcPr>
          <w:p w14:paraId="1EECBAA8" w14:textId="77777777" w:rsidR="00797FC9" w:rsidRPr="00D20FBC" w:rsidRDefault="00304FF9" w:rsidP="00D20FBC">
            <w:pPr>
              <w:spacing w:line="278" w:lineRule="auto"/>
              <w:rPr>
                <w:rFonts w:ascii="Arial" w:eastAsia="Arial" w:hAnsi="Arial" w:cs="Arial"/>
                <w:bCs/>
                <w:color w:val="000000" w:themeColor="text1"/>
              </w:rPr>
            </w:pPr>
            <w:r w:rsidRPr="00D20FBC">
              <w:rPr>
                <w:rFonts w:ascii="Arial" w:eastAsia="Arial" w:hAnsi="Arial" w:cs="Arial"/>
                <w:bCs/>
                <w:color w:val="000000" w:themeColor="text1"/>
              </w:rPr>
              <w:t>Silicon tube</w:t>
            </w:r>
          </w:p>
        </w:tc>
        <w:tc>
          <w:tcPr>
            <w:tcW w:w="1805" w:type="dxa"/>
            <w:tcBorders>
              <w:top w:val="nil"/>
              <w:left w:val="nil"/>
              <w:bottom w:val="single" w:sz="4" w:space="0" w:color="auto"/>
              <w:right w:val="single" w:sz="4" w:space="0" w:color="auto"/>
            </w:tcBorders>
            <w:noWrap/>
            <w:vAlign w:val="center"/>
          </w:tcPr>
          <w:p w14:paraId="7AC1902D"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5</w:t>
            </w:r>
          </w:p>
        </w:tc>
      </w:tr>
      <w:tr w:rsidR="00797FC9" w:rsidRPr="00D20FBC" w14:paraId="5BF4F8C0"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172B3BCD"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29</w:t>
            </w:r>
          </w:p>
        </w:tc>
        <w:tc>
          <w:tcPr>
            <w:tcW w:w="6840" w:type="dxa"/>
            <w:tcBorders>
              <w:top w:val="nil"/>
              <w:left w:val="nil"/>
              <w:bottom w:val="single" w:sz="4" w:space="0" w:color="auto"/>
              <w:right w:val="single" w:sz="4" w:space="0" w:color="auto"/>
            </w:tcBorders>
            <w:noWrap/>
            <w:vAlign w:val="bottom"/>
          </w:tcPr>
          <w:p w14:paraId="70A1D840" w14:textId="77777777" w:rsidR="00797FC9" w:rsidRPr="00D20FBC" w:rsidRDefault="00304FF9" w:rsidP="00D20FBC">
            <w:pPr>
              <w:spacing w:line="278" w:lineRule="auto"/>
              <w:rPr>
                <w:rFonts w:ascii="Arial" w:eastAsia="Arial" w:hAnsi="Arial" w:cs="Arial"/>
                <w:bCs/>
                <w:color w:val="000000" w:themeColor="text1"/>
              </w:rPr>
            </w:pPr>
            <w:r w:rsidRPr="00D20FBC">
              <w:rPr>
                <w:rFonts w:ascii="Arial" w:eastAsia="Arial" w:hAnsi="Arial" w:cs="Arial"/>
                <w:bCs/>
                <w:color w:val="000000" w:themeColor="text1"/>
              </w:rPr>
              <w:t>Water Pump gasket</w:t>
            </w:r>
          </w:p>
        </w:tc>
        <w:tc>
          <w:tcPr>
            <w:tcW w:w="1805" w:type="dxa"/>
            <w:tcBorders>
              <w:top w:val="nil"/>
              <w:left w:val="nil"/>
              <w:bottom w:val="single" w:sz="4" w:space="0" w:color="auto"/>
              <w:right w:val="single" w:sz="4" w:space="0" w:color="auto"/>
            </w:tcBorders>
            <w:noWrap/>
            <w:vAlign w:val="center"/>
          </w:tcPr>
          <w:p w14:paraId="0BF1F29C"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5</w:t>
            </w:r>
          </w:p>
        </w:tc>
      </w:tr>
      <w:tr w:rsidR="00797FC9" w:rsidRPr="00D20FBC" w14:paraId="501C8327"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5FF7D2C9"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31</w:t>
            </w:r>
          </w:p>
        </w:tc>
        <w:tc>
          <w:tcPr>
            <w:tcW w:w="6840" w:type="dxa"/>
            <w:tcBorders>
              <w:top w:val="nil"/>
              <w:left w:val="nil"/>
              <w:bottom w:val="single" w:sz="4" w:space="0" w:color="auto"/>
              <w:right w:val="single" w:sz="4" w:space="0" w:color="auto"/>
            </w:tcBorders>
            <w:noWrap/>
            <w:vAlign w:val="bottom"/>
          </w:tcPr>
          <w:p w14:paraId="415E5E95" w14:textId="77777777" w:rsidR="00797FC9" w:rsidRPr="00D20FBC" w:rsidRDefault="00304FF9" w:rsidP="00D20FBC">
            <w:pPr>
              <w:spacing w:line="278" w:lineRule="auto"/>
              <w:rPr>
                <w:rFonts w:ascii="Arial" w:eastAsia="Arial" w:hAnsi="Arial" w:cs="Arial"/>
                <w:bCs/>
                <w:color w:val="000000" w:themeColor="text1"/>
              </w:rPr>
            </w:pPr>
            <w:r w:rsidRPr="00D20FBC">
              <w:rPr>
                <w:rFonts w:ascii="Arial" w:eastAsia="Arial" w:hAnsi="Arial" w:cs="Arial"/>
                <w:bCs/>
                <w:color w:val="000000" w:themeColor="text1"/>
              </w:rPr>
              <w:t>Thermostat valve</w:t>
            </w:r>
          </w:p>
        </w:tc>
        <w:tc>
          <w:tcPr>
            <w:tcW w:w="1805" w:type="dxa"/>
            <w:tcBorders>
              <w:top w:val="nil"/>
              <w:left w:val="nil"/>
              <w:bottom w:val="single" w:sz="4" w:space="0" w:color="auto"/>
              <w:right w:val="single" w:sz="4" w:space="0" w:color="auto"/>
            </w:tcBorders>
            <w:noWrap/>
            <w:vAlign w:val="center"/>
          </w:tcPr>
          <w:p w14:paraId="5C5F53BE"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5</w:t>
            </w:r>
          </w:p>
        </w:tc>
      </w:tr>
      <w:tr w:rsidR="00797FC9" w:rsidRPr="00D20FBC" w14:paraId="14A6E8C1"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70E054EB"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32</w:t>
            </w:r>
          </w:p>
        </w:tc>
        <w:tc>
          <w:tcPr>
            <w:tcW w:w="6840" w:type="dxa"/>
            <w:tcBorders>
              <w:top w:val="nil"/>
              <w:left w:val="nil"/>
              <w:bottom w:val="single" w:sz="4" w:space="0" w:color="auto"/>
              <w:right w:val="single" w:sz="4" w:space="0" w:color="auto"/>
            </w:tcBorders>
            <w:noWrap/>
            <w:vAlign w:val="bottom"/>
          </w:tcPr>
          <w:p w14:paraId="6926AED5" w14:textId="77777777" w:rsidR="00797FC9" w:rsidRPr="00D20FBC" w:rsidRDefault="00304FF9" w:rsidP="00D20FBC">
            <w:pPr>
              <w:spacing w:line="278" w:lineRule="auto"/>
              <w:rPr>
                <w:rFonts w:ascii="Arial" w:eastAsia="Arial" w:hAnsi="Arial" w:cs="Arial"/>
                <w:bCs/>
                <w:color w:val="000000" w:themeColor="text1"/>
              </w:rPr>
            </w:pPr>
            <w:r w:rsidRPr="00D20FBC">
              <w:rPr>
                <w:rFonts w:ascii="Arial" w:eastAsia="Arial" w:hAnsi="Arial" w:cs="Arial"/>
                <w:bCs/>
                <w:color w:val="000000" w:themeColor="text1"/>
              </w:rPr>
              <w:t>Radiator cap</w:t>
            </w:r>
          </w:p>
        </w:tc>
        <w:tc>
          <w:tcPr>
            <w:tcW w:w="1805" w:type="dxa"/>
            <w:tcBorders>
              <w:top w:val="nil"/>
              <w:left w:val="nil"/>
              <w:bottom w:val="single" w:sz="4" w:space="0" w:color="auto"/>
              <w:right w:val="single" w:sz="4" w:space="0" w:color="auto"/>
            </w:tcBorders>
            <w:noWrap/>
            <w:vAlign w:val="center"/>
          </w:tcPr>
          <w:p w14:paraId="0C0E1E23"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5</w:t>
            </w:r>
          </w:p>
        </w:tc>
      </w:tr>
      <w:tr w:rsidR="00797FC9" w:rsidRPr="00D20FBC" w14:paraId="0D007241"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623BE4E4"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33</w:t>
            </w:r>
          </w:p>
        </w:tc>
        <w:tc>
          <w:tcPr>
            <w:tcW w:w="6840" w:type="dxa"/>
            <w:tcBorders>
              <w:top w:val="nil"/>
              <w:left w:val="nil"/>
              <w:bottom w:val="single" w:sz="4" w:space="0" w:color="auto"/>
              <w:right w:val="single" w:sz="4" w:space="0" w:color="auto"/>
            </w:tcBorders>
            <w:noWrap/>
            <w:vAlign w:val="bottom"/>
          </w:tcPr>
          <w:p w14:paraId="2EC8E22F" w14:textId="77777777" w:rsidR="00797FC9" w:rsidRPr="00D20FBC" w:rsidRDefault="00304FF9" w:rsidP="00D20FBC">
            <w:pPr>
              <w:spacing w:line="278" w:lineRule="auto"/>
              <w:rPr>
                <w:rFonts w:ascii="Arial" w:eastAsia="Arial" w:hAnsi="Arial" w:cs="Arial"/>
                <w:bCs/>
                <w:color w:val="000000" w:themeColor="text1"/>
              </w:rPr>
            </w:pPr>
            <w:r w:rsidRPr="00D20FBC">
              <w:rPr>
                <w:rFonts w:ascii="Arial" w:eastAsia="Arial" w:hAnsi="Arial" w:cs="Arial"/>
                <w:bCs/>
                <w:color w:val="000000" w:themeColor="text1"/>
              </w:rPr>
              <w:t>Fan belt</w:t>
            </w:r>
          </w:p>
        </w:tc>
        <w:tc>
          <w:tcPr>
            <w:tcW w:w="1805" w:type="dxa"/>
            <w:tcBorders>
              <w:top w:val="nil"/>
              <w:left w:val="nil"/>
              <w:bottom w:val="single" w:sz="4" w:space="0" w:color="auto"/>
              <w:right w:val="single" w:sz="4" w:space="0" w:color="auto"/>
            </w:tcBorders>
            <w:noWrap/>
            <w:vAlign w:val="center"/>
          </w:tcPr>
          <w:p w14:paraId="6B99F95E"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10</w:t>
            </w:r>
          </w:p>
        </w:tc>
      </w:tr>
      <w:tr w:rsidR="00797FC9" w:rsidRPr="00D20FBC" w14:paraId="519D748F"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652BD8B0"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34</w:t>
            </w:r>
          </w:p>
        </w:tc>
        <w:tc>
          <w:tcPr>
            <w:tcW w:w="6840" w:type="dxa"/>
            <w:tcBorders>
              <w:top w:val="nil"/>
              <w:left w:val="nil"/>
              <w:bottom w:val="single" w:sz="4" w:space="0" w:color="auto"/>
              <w:right w:val="single" w:sz="4" w:space="0" w:color="auto"/>
            </w:tcBorders>
            <w:noWrap/>
            <w:vAlign w:val="bottom"/>
          </w:tcPr>
          <w:p w14:paraId="5E24D72A" w14:textId="77777777" w:rsidR="00797FC9" w:rsidRPr="00D20FBC" w:rsidRDefault="00304FF9" w:rsidP="00D20FBC">
            <w:pPr>
              <w:spacing w:line="278" w:lineRule="auto"/>
              <w:rPr>
                <w:rFonts w:ascii="Arial" w:eastAsia="Arial" w:hAnsi="Arial" w:cs="Arial"/>
                <w:bCs/>
                <w:color w:val="000000" w:themeColor="text1"/>
              </w:rPr>
            </w:pPr>
            <w:r w:rsidRPr="00D20FBC">
              <w:rPr>
                <w:rFonts w:ascii="Arial" w:eastAsia="Arial" w:hAnsi="Arial" w:cs="Arial"/>
                <w:bCs/>
                <w:color w:val="000000" w:themeColor="text1"/>
              </w:rPr>
              <w:t>Radiator fan motor</w:t>
            </w:r>
          </w:p>
        </w:tc>
        <w:tc>
          <w:tcPr>
            <w:tcW w:w="1805" w:type="dxa"/>
            <w:tcBorders>
              <w:top w:val="nil"/>
              <w:left w:val="nil"/>
              <w:bottom w:val="single" w:sz="4" w:space="0" w:color="auto"/>
              <w:right w:val="single" w:sz="4" w:space="0" w:color="auto"/>
            </w:tcBorders>
            <w:noWrap/>
            <w:vAlign w:val="center"/>
          </w:tcPr>
          <w:p w14:paraId="465F506E"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2</w:t>
            </w:r>
          </w:p>
        </w:tc>
      </w:tr>
      <w:tr w:rsidR="00797FC9" w:rsidRPr="00D20FBC" w14:paraId="07AFA1D5"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208D81AB"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35</w:t>
            </w:r>
          </w:p>
        </w:tc>
        <w:tc>
          <w:tcPr>
            <w:tcW w:w="6840" w:type="dxa"/>
            <w:tcBorders>
              <w:top w:val="nil"/>
              <w:left w:val="nil"/>
              <w:bottom w:val="single" w:sz="4" w:space="0" w:color="auto"/>
              <w:right w:val="single" w:sz="4" w:space="0" w:color="auto"/>
            </w:tcBorders>
            <w:noWrap/>
            <w:vAlign w:val="bottom"/>
          </w:tcPr>
          <w:p w14:paraId="6FB4504A" w14:textId="77777777" w:rsidR="00797FC9" w:rsidRPr="00D20FBC" w:rsidRDefault="00304FF9" w:rsidP="00D20FBC">
            <w:pPr>
              <w:spacing w:line="278" w:lineRule="auto"/>
              <w:rPr>
                <w:rFonts w:ascii="Arial" w:eastAsia="Arial" w:hAnsi="Arial" w:cs="Arial"/>
                <w:bCs/>
                <w:color w:val="000000" w:themeColor="text1"/>
              </w:rPr>
            </w:pPr>
            <w:r w:rsidRPr="00D20FBC">
              <w:rPr>
                <w:rFonts w:ascii="Arial" w:eastAsia="Arial" w:hAnsi="Arial" w:cs="Arial"/>
                <w:bCs/>
                <w:color w:val="000000" w:themeColor="text1"/>
              </w:rPr>
              <w:t>Radiator fan shroud</w:t>
            </w:r>
          </w:p>
        </w:tc>
        <w:tc>
          <w:tcPr>
            <w:tcW w:w="1805" w:type="dxa"/>
            <w:tcBorders>
              <w:top w:val="nil"/>
              <w:left w:val="nil"/>
              <w:bottom w:val="single" w:sz="4" w:space="0" w:color="auto"/>
              <w:right w:val="single" w:sz="4" w:space="0" w:color="auto"/>
            </w:tcBorders>
            <w:noWrap/>
            <w:vAlign w:val="center"/>
          </w:tcPr>
          <w:p w14:paraId="7379188C"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2</w:t>
            </w:r>
          </w:p>
        </w:tc>
      </w:tr>
      <w:tr w:rsidR="00797FC9" w:rsidRPr="00D20FBC" w14:paraId="109BC02C" w14:textId="77777777">
        <w:trPr>
          <w:trHeight w:val="315"/>
        </w:trPr>
        <w:tc>
          <w:tcPr>
            <w:tcW w:w="985" w:type="dxa"/>
            <w:tcBorders>
              <w:top w:val="nil"/>
              <w:left w:val="single" w:sz="4" w:space="0" w:color="auto"/>
              <w:bottom w:val="single" w:sz="4" w:space="0" w:color="auto"/>
              <w:right w:val="single" w:sz="4" w:space="0" w:color="auto"/>
            </w:tcBorders>
            <w:noWrap/>
            <w:vAlign w:val="center"/>
          </w:tcPr>
          <w:p w14:paraId="77E01C4D"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36</w:t>
            </w:r>
          </w:p>
        </w:tc>
        <w:tc>
          <w:tcPr>
            <w:tcW w:w="6840" w:type="dxa"/>
            <w:tcBorders>
              <w:top w:val="nil"/>
              <w:left w:val="nil"/>
              <w:bottom w:val="single" w:sz="4" w:space="0" w:color="auto"/>
              <w:right w:val="single" w:sz="4" w:space="0" w:color="auto"/>
            </w:tcBorders>
            <w:noWrap/>
            <w:vAlign w:val="bottom"/>
          </w:tcPr>
          <w:p w14:paraId="6BAAB174" w14:textId="77777777" w:rsidR="00797FC9" w:rsidRPr="00D20FBC" w:rsidRDefault="00304FF9" w:rsidP="00D20FBC">
            <w:pPr>
              <w:spacing w:line="278" w:lineRule="auto"/>
              <w:rPr>
                <w:rFonts w:ascii="Arial" w:eastAsia="Arial" w:hAnsi="Arial" w:cs="Arial"/>
                <w:bCs/>
                <w:color w:val="000000" w:themeColor="text1"/>
              </w:rPr>
            </w:pPr>
            <w:r w:rsidRPr="00D20FBC">
              <w:rPr>
                <w:rFonts w:ascii="Arial" w:eastAsia="Arial" w:hAnsi="Arial" w:cs="Arial"/>
                <w:bCs/>
                <w:color w:val="000000" w:themeColor="text1"/>
              </w:rPr>
              <w:t>Grease</w:t>
            </w:r>
          </w:p>
        </w:tc>
        <w:tc>
          <w:tcPr>
            <w:tcW w:w="1805" w:type="dxa"/>
            <w:tcBorders>
              <w:top w:val="nil"/>
              <w:left w:val="nil"/>
              <w:bottom w:val="single" w:sz="4" w:space="0" w:color="auto"/>
              <w:right w:val="single" w:sz="4" w:space="0" w:color="auto"/>
            </w:tcBorders>
            <w:noWrap/>
            <w:vAlign w:val="center"/>
          </w:tcPr>
          <w:p w14:paraId="0E66962C"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5</w:t>
            </w:r>
          </w:p>
        </w:tc>
      </w:tr>
      <w:tr w:rsidR="00797FC9" w:rsidRPr="00D20FBC" w14:paraId="2169F048" w14:textId="77777777" w:rsidTr="00530623">
        <w:trPr>
          <w:trHeight w:val="315"/>
        </w:trPr>
        <w:tc>
          <w:tcPr>
            <w:tcW w:w="985" w:type="dxa"/>
            <w:tcBorders>
              <w:top w:val="nil"/>
              <w:left w:val="single" w:sz="4" w:space="0" w:color="auto"/>
              <w:bottom w:val="single" w:sz="4" w:space="0" w:color="auto"/>
              <w:right w:val="single" w:sz="4" w:space="0" w:color="auto"/>
            </w:tcBorders>
            <w:noWrap/>
            <w:vAlign w:val="center"/>
          </w:tcPr>
          <w:p w14:paraId="42281593"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37</w:t>
            </w:r>
          </w:p>
        </w:tc>
        <w:tc>
          <w:tcPr>
            <w:tcW w:w="6840" w:type="dxa"/>
            <w:tcBorders>
              <w:top w:val="nil"/>
              <w:left w:val="nil"/>
              <w:bottom w:val="single" w:sz="4" w:space="0" w:color="auto"/>
              <w:right w:val="single" w:sz="4" w:space="0" w:color="auto"/>
            </w:tcBorders>
            <w:noWrap/>
            <w:vAlign w:val="bottom"/>
          </w:tcPr>
          <w:p w14:paraId="16D08E15" w14:textId="77777777" w:rsidR="00797FC9" w:rsidRPr="00D20FBC" w:rsidRDefault="00304FF9" w:rsidP="00D20FBC">
            <w:pPr>
              <w:spacing w:line="278" w:lineRule="auto"/>
              <w:rPr>
                <w:rFonts w:ascii="Arial" w:eastAsia="Arial" w:hAnsi="Arial" w:cs="Arial"/>
                <w:bCs/>
                <w:color w:val="000000" w:themeColor="text1"/>
              </w:rPr>
            </w:pPr>
            <w:r w:rsidRPr="00D20FBC">
              <w:rPr>
                <w:rFonts w:ascii="Arial" w:eastAsia="Arial" w:hAnsi="Arial" w:cs="Arial"/>
                <w:bCs/>
                <w:color w:val="000000" w:themeColor="text1"/>
              </w:rPr>
              <w:t>ABS wheel sensor</w:t>
            </w:r>
          </w:p>
        </w:tc>
        <w:tc>
          <w:tcPr>
            <w:tcW w:w="1805" w:type="dxa"/>
            <w:tcBorders>
              <w:top w:val="nil"/>
              <w:left w:val="nil"/>
              <w:bottom w:val="single" w:sz="4" w:space="0" w:color="auto"/>
              <w:right w:val="single" w:sz="4" w:space="0" w:color="auto"/>
            </w:tcBorders>
            <w:noWrap/>
            <w:vAlign w:val="center"/>
          </w:tcPr>
          <w:p w14:paraId="59E781C3" w14:textId="77777777" w:rsidR="00797FC9" w:rsidRPr="00D20FBC" w:rsidRDefault="00304FF9" w:rsidP="00D20FBC">
            <w:pPr>
              <w:spacing w:line="278" w:lineRule="auto"/>
              <w:jc w:val="center"/>
              <w:rPr>
                <w:rFonts w:ascii="Arial" w:eastAsia="Arial" w:hAnsi="Arial" w:cs="Arial"/>
                <w:bCs/>
                <w:color w:val="000000" w:themeColor="text1"/>
              </w:rPr>
            </w:pPr>
            <w:r w:rsidRPr="00D20FBC">
              <w:rPr>
                <w:rFonts w:ascii="Arial" w:eastAsia="Arial" w:hAnsi="Arial" w:cs="Arial"/>
                <w:bCs/>
                <w:color w:val="000000" w:themeColor="text1"/>
              </w:rPr>
              <w:t>4</w:t>
            </w:r>
          </w:p>
        </w:tc>
      </w:tr>
    </w:tbl>
    <w:p w14:paraId="6E8215C6" w14:textId="3BF55DF8" w:rsidR="00530623" w:rsidRDefault="00530623"/>
    <w:p w14:paraId="4F22C3CA" w14:textId="77777777" w:rsidR="00530623" w:rsidRDefault="00530623">
      <w:r>
        <w:br w:type="page"/>
      </w:r>
    </w:p>
    <w:p w14:paraId="0F4B5BB3" w14:textId="1C10ECA1" w:rsidR="00797FC9" w:rsidRPr="00D20FBC" w:rsidRDefault="00304FF9" w:rsidP="00234BD4">
      <w:pPr>
        <w:pStyle w:val="Heading1"/>
        <w:numPr>
          <w:ilvl w:val="0"/>
          <w:numId w:val="1"/>
        </w:numPr>
        <w:tabs>
          <w:tab w:val="left" w:pos="9770"/>
        </w:tabs>
        <w:ind w:left="450"/>
        <w:rPr>
          <w:rFonts w:ascii="Arial" w:hAnsi="Arial" w:cs="Arial"/>
          <w:b/>
          <w:bCs/>
          <w:color w:val="000000" w:themeColor="text1"/>
          <w:sz w:val="24"/>
          <w:szCs w:val="24"/>
        </w:rPr>
      </w:pPr>
      <w:bookmarkStart w:id="53" w:name="_Toc4860387"/>
      <w:bookmarkStart w:id="54" w:name="_Toc46700680"/>
      <w:bookmarkStart w:id="55" w:name="_Toc479859630"/>
      <w:bookmarkStart w:id="56" w:name="_Toc176275839"/>
      <w:bookmarkStart w:id="57" w:name="_Toc229482163"/>
      <w:r w:rsidRPr="00D20FBC">
        <w:rPr>
          <w:rFonts w:ascii="Arial" w:hAnsi="Arial" w:cs="Arial"/>
          <w:b/>
          <w:bCs/>
          <w:color w:val="000000" w:themeColor="text1"/>
          <w:sz w:val="24"/>
          <w:szCs w:val="24"/>
        </w:rPr>
        <w:lastRenderedPageBreak/>
        <w:t>Members of Qualification Development &amp; Review Committee</w:t>
      </w:r>
      <w:bookmarkEnd w:id="53"/>
      <w:bookmarkEnd w:id="54"/>
      <w:bookmarkEnd w:id="55"/>
      <w:bookmarkEnd w:id="56"/>
      <w:bookmarkEnd w:id="57"/>
      <w:r w:rsidRPr="00D20FBC">
        <w:rPr>
          <w:rFonts w:ascii="Arial" w:hAnsi="Arial" w:cs="Arial"/>
          <w:b/>
          <w:bCs/>
          <w:color w:val="000000" w:themeColor="text1"/>
          <w:sz w:val="24"/>
          <w:szCs w:val="24"/>
        </w:rPr>
        <w:t xml:space="preserve"> </w:t>
      </w:r>
    </w:p>
    <w:p w14:paraId="590998A6" w14:textId="77777777" w:rsidR="00797FC9" w:rsidRPr="00D20FBC" w:rsidRDefault="00304FF9">
      <w:pPr>
        <w:spacing w:after="160" w:line="278" w:lineRule="auto"/>
        <w:rPr>
          <w:rFonts w:ascii="Arial" w:eastAsia="Arial" w:hAnsi="Arial" w:cs="Arial"/>
          <w:b/>
          <w:bCs/>
          <w:color w:val="000000" w:themeColor="text1"/>
        </w:rPr>
      </w:pPr>
      <w:r w:rsidRPr="00D20FBC">
        <w:rPr>
          <w:rFonts w:ascii="Arial" w:eastAsia="Arial" w:hAnsi="Arial" w:cs="Arial"/>
          <w:bCs/>
          <w:color w:val="000000" w:themeColor="text1"/>
        </w:rPr>
        <w:t>The following members participated in the qualification development and review process</w:t>
      </w:r>
      <w:r w:rsidRPr="00D20FBC">
        <w:rPr>
          <w:rFonts w:ascii="Arial" w:eastAsia="Arial" w:hAnsi="Arial" w:cs="Arial"/>
          <w:b/>
          <w:bCs/>
          <w:color w:val="000000" w:themeColor="text1"/>
        </w:rPr>
        <w:t>:</w:t>
      </w:r>
    </w:p>
    <w:tbl>
      <w:tblPr>
        <w:tblStyle w:val="TableGrid"/>
        <w:tblW w:w="9630" w:type="dxa"/>
        <w:tblInd w:w="108" w:type="dxa"/>
        <w:tblLayout w:type="fixed"/>
        <w:tblLook w:val="04A0" w:firstRow="1" w:lastRow="0" w:firstColumn="1" w:lastColumn="0" w:noHBand="0" w:noVBand="1"/>
      </w:tblPr>
      <w:tblGrid>
        <w:gridCol w:w="720"/>
        <w:gridCol w:w="360"/>
        <w:gridCol w:w="2700"/>
        <w:gridCol w:w="270"/>
        <w:gridCol w:w="2700"/>
        <w:gridCol w:w="90"/>
        <w:gridCol w:w="2790"/>
      </w:tblGrid>
      <w:tr w:rsidR="00797FC9" w:rsidRPr="001622DB" w14:paraId="1480D33F" w14:textId="77777777" w:rsidTr="001622DB">
        <w:trPr>
          <w:trHeight w:val="447"/>
        </w:trPr>
        <w:tc>
          <w:tcPr>
            <w:tcW w:w="720" w:type="dxa"/>
            <w:shd w:val="clear" w:color="auto" w:fill="D9D9D9" w:themeFill="background1" w:themeFillShade="D9"/>
            <w:vAlign w:val="center"/>
          </w:tcPr>
          <w:p w14:paraId="6032021A" w14:textId="77777777" w:rsidR="00797FC9" w:rsidRPr="001622DB" w:rsidRDefault="00304FF9" w:rsidP="00D1742F">
            <w:pPr>
              <w:spacing w:line="278" w:lineRule="auto"/>
              <w:rPr>
                <w:rFonts w:ascii="Arial" w:eastAsia="Arial" w:hAnsi="Arial" w:cs="Arial"/>
                <w:b/>
                <w:bCs/>
                <w:color w:val="000000" w:themeColor="text1"/>
                <w:sz w:val="22"/>
                <w:szCs w:val="22"/>
              </w:rPr>
            </w:pPr>
            <w:bookmarkStart w:id="58" w:name="_Hlk176431912"/>
            <w:r w:rsidRPr="001622DB">
              <w:rPr>
                <w:rFonts w:ascii="Arial" w:eastAsia="Arial" w:hAnsi="Arial" w:cs="Arial"/>
                <w:b/>
                <w:bCs/>
                <w:color w:val="000000" w:themeColor="text1"/>
                <w:sz w:val="22"/>
                <w:szCs w:val="22"/>
              </w:rPr>
              <w:t>S. #</w:t>
            </w:r>
          </w:p>
        </w:tc>
        <w:tc>
          <w:tcPr>
            <w:tcW w:w="3060" w:type="dxa"/>
            <w:gridSpan w:val="2"/>
            <w:shd w:val="clear" w:color="auto" w:fill="D9D9D9" w:themeFill="background1" w:themeFillShade="D9"/>
            <w:vAlign w:val="center"/>
          </w:tcPr>
          <w:p w14:paraId="79878B90" w14:textId="77777777" w:rsidR="00797FC9" w:rsidRPr="001622DB" w:rsidRDefault="00304FF9" w:rsidP="00D1742F">
            <w:pPr>
              <w:spacing w:line="278" w:lineRule="auto"/>
              <w:rPr>
                <w:rFonts w:ascii="Arial" w:eastAsia="Arial" w:hAnsi="Arial" w:cs="Arial"/>
                <w:b/>
                <w:bCs/>
                <w:color w:val="000000" w:themeColor="text1"/>
                <w:sz w:val="22"/>
                <w:szCs w:val="22"/>
              </w:rPr>
            </w:pPr>
            <w:r w:rsidRPr="001622DB">
              <w:rPr>
                <w:rFonts w:ascii="Arial" w:eastAsia="Arial" w:hAnsi="Arial" w:cs="Arial"/>
                <w:b/>
                <w:bCs/>
                <w:color w:val="000000" w:themeColor="text1"/>
                <w:sz w:val="22"/>
                <w:szCs w:val="22"/>
              </w:rPr>
              <w:t>Name</w:t>
            </w:r>
          </w:p>
        </w:tc>
        <w:tc>
          <w:tcPr>
            <w:tcW w:w="3060" w:type="dxa"/>
            <w:gridSpan w:val="3"/>
            <w:shd w:val="clear" w:color="auto" w:fill="D9D9D9" w:themeFill="background1" w:themeFillShade="D9"/>
            <w:vAlign w:val="center"/>
          </w:tcPr>
          <w:p w14:paraId="600217A2" w14:textId="77777777" w:rsidR="00797FC9" w:rsidRPr="001622DB" w:rsidRDefault="00304FF9" w:rsidP="00D1742F">
            <w:pPr>
              <w:spacing w:line="278" w:lineRule="auto"/>
              <w:rPr>
                <w:rFonts w:ascii="Arial" w:eastAsia="Arial" w:hAnsi="Arial" w:cs="Arial"/>
                <w:b/>
                <w:bCs/>
                <w:color w:val="000000" w:themeColor="text1"/>
                <w:sz w:val="22"/>
                <w:szCs w:val="22"/>
              </w:rPr>
            </w:pPr>
            <w:r w:rsidRPr="001622DB">
              <w:rPr>
                <w:rFonts w:ascii="Arial" w:eastAsia="Arial" w:hAnsi="Arial" w:cs="Arial"/>
                <w:b/>
                <w:bCs/>
                <w:color w:val="000000" w:themeColor="text1"/>
                <w:sz w:val="22"/>
                <w:szCs w:val="22"/>
              </w:rPr>
              <w:t>Designation</w:t>
            </w:r>
          </w:p>
        </w:tc>
        <w:tc>
          <w:tcPr>
            <w:tcW w:w="2790" w:type="dxa"/>
            <w:shd w:val="clear" w:color="auto" w:fill="D9D9D9" w:themeFill="background1" w:themeFillShade="D9"/>
            <w:vAlign w:val="center"/>
          </w:tcPr>
          <w:p w14:paraId="4B5199A9" w14:textId="77777777" w:rsidR="00797FC9" w:rsidRPr="001622DB" w:rsidRDefault="00304FF9" w:rsidP="00D1742F">
            <w:pPr>
              <w:spacing w:line="278" w:lineRule="auto"/>
              <w:rPr>
                <w:rFonts w:ascii="Arial" w:eastAsia="Arial" w:hAnsi="Arial" w:cs="Arial"/>
                <w:b/>
                <w:bCs/>
                <w:color w:val="000000" w:themeColor="text1"/>
                <w:sz w:val="22"/>
                <w:szCs w:val="22"/>
              </w:rPr>
            </w:pPr>
            <w:r w:rsidRPr="001622DB">
              <w:rPr>
                <w:rFonts w:ascii="Arial" w:eastAsia="Arial" w:hAnsi="Arial" w:cs="Arial"/>
                <w:b/>
                <w:bCs/>
                <w:color w:val="000000" w:themeColor="text1"/>
                <w:sz w:val="22"/>
                <w:szCs w:val="22"/>
              </w:rPr>
              <w:t>Organization</w:t>
            </w:r>
          </w:p>
        </w:tc>
      </w:tr>
      <w:tr w:rsidR="00797FC9" w:rsidRPr="001622DB" w14:paraId="0D56F5E0" w14:textId="77777777" w:rsidTr="001622DB">
        <w:trPr>
          <w:trHeight w:val="456"/>
        </w:trPr>
        <w:tc>
          <w:tcPr>
            <w:tcW w:w="720" w:type="dxa"/>
            <w:vAlign w:val="center"/>
          </w:tcPr>
          <w:p w14:paraId="2D34CC1D" w14:textId="77777777" w:rsidR="00797FC9" w:rsidRPr="001622DB" w:rsidRDefault="00304FF9" w:rsidP="00D1742F">
            <w:pPr>
              <w:spacing w:line="278" w:lineRule="auto"/>
              <w:jc w:val="center"/>
              <w:rPr>
                <w:rFonts w:ascii="Arial" w:eastAsia="Arial" w:hAnsi="Arial" w:cs="Arial"/>
                <w:bCs/>
                <w:color w:val="000000" w:themeColor="text1"/>
                <w:sz w:val="22"/>
                <w:szCs w:val="22"/>
              </w:rPr>
            </w:pPr>
            <w:r w:rsidRPr="001622DB">
              <w:rPr>
                <w:rFonts w:ascii="Arial" w:hAnsi="Arial" w:cs="Arial"/>
                <w:bCs/>
                <w:color w:val="000000" w:themeColor="text1"/>
                <w:sz w:val="22"/>
                <w:szCs w:val="22"/>
              </w:rPr>
              <w:t>1</w:t>
            </w:r>
          </w:p>
        </w:tc>
        <w:tc>
          <w:tcPr>
            <w:tcW w:w="3060" w:type="dxa"/>
            <w:gridSpan w:val="2"/>
            <w:vAlign w:val="center"/>
          </w:tcPr>
          <w:p w14:paraId="5D873F2A" w14:textId="77777777" w:rsidR="00797FC9" w:rsidRPr="001622DB" w:rsidRDefault="00304FF9" w:rsidP="00D1742F">
            <w:pPr>
              <w:spacing w:line="278" w:lineRule="auto"/>
              <w:rPr>
                <w:rFonts w:ascii="Arial" w:eastAsia="Arial" w:hAnsi="Arial" w:cs="Arial"/>
                <w:bCs/>
                <w:color w:val="000000" w:themeColor="text1"/>
                <w:sz w:val="22"/>
                <w:szCs w:val="22"/>
              </w:rPr>
            </w:pPr>
            <w:r w:rsidRPr="001622DB">
              <w:rPr>
                <w:rFonts w:ascii="Arial" w:hAnsi="Arial" w:cs="Arial"/>
                <w:bCs/>
                <w:color w:val="000000" w:themeColor="text1"/>
                <w:sz w:val="22"/>
                <w:szCs w:val="22"/>
              </w:rPr>
              <w:t xml:space="preserve">Mr. </w:t>
            </w:r>
            <w:r w:rsidR="00D1742F" w:rsidRPr="001622DB">
              <w:rPr>
                <w:rFonts w:ascii="Arial" w:hAnsi="Arial" w:cs="Arial"/>
                <w:bCs/>
                <w:color w:val="000000" w:themeColor="text1"/>
                <w:sz w:val="22"/>
                <w:szCs w:val="22"/>
              </w:rPr>
              <w:t>Muzammal Hussain</w:t>
            </w:r>
          </w:p>
        </w:tc>
        <w:tc>
          <w:tcPr>
            <w:tcW w:w="3060" w:type="dxa"/>
            <w:gridSpan w:val="3"/>
            <w:vAlign w:val="center"/>
          </w:tcPr>
          <w:p w14:paraId="288F04CD" w14:textId="77777777" w:rsidR="00797FC9" w:rsidRPr="001622DB" w:rsidRDefault="00304FF9" w:rsidP="00D20FBC">
            <w:pPr>
              <w:rPr>
                <w:rFonts w:ascii="Arial" w:eastAsia="Arial" w:hAnsi="Arial" w:cs="Arial"/>
                <w:bCs/>
                <w:color w:val="000000" w:themeColor="text1"/>
                <w:sz w:val="22"/>
                <w:szCs w:val="22"/>
              </w:rPr>
            </w:pPr>
            <w:r w:rsidRPr="001622DB">
              <w:rPr>
                <w:rFonts w:ascii="Arial" w:hAnsi="Arial" w:cs="Arial"/>
                <w:bCs/>
                <w:color w:val="000000" w:themeColor="text1"/>
                <w:sz w:val="22"/>
                <w:szCs w:val="22"/>
              </w:rPr>
              <w:t>DACUM</w:t>
            </w:r>
          </w:p>
        </w:tc>
        <w:tc>
          <w:tcPr>
            <w:tcW w:w="2790" w:type="dxa"/>
            <w:vAlign w:val="center"/>
          </w:tcPr>
          <w:p w14:paraId="11B7FE73" w14:textId="77777777" w:rsidR="00797FC9" w:rsidRPr="001622DB" w:rsidRDefault="00304FF9" w:rsidP="00D20FBC">
            <w:pPr>
              <w:rPr>
                <w:rFonts w:ascii="Arial" w:hAnsi="Arial" w:cs="Arial"/>
                <w:bCs/>
                <w:color w:val="000000" w:themeColor="text1"/>
                <w:sz w:val="22"/>
                <w:szCs w:val="22"/>
              </w:rPr>
            </w:pPr>
            <w:r w:rsidRPr="001622DB">
              <w:rPr>
                <w:rFonts w:ascii="Arial" w:hAnsi="Arial" w:cs="Arial"/>
                <w:bCs/>
                <w:color w:val="000000" w:themeColor="text1"/>
                <w:sz w:val="22"/>
                <w:szCs w:val="22"/>
              </w:rPr>
              <w:t>Assistant Director</w:t>
            </w:r>
          </w:p>
          <w:p w14:paraId="5AA92A50" w14:textId="77777777" w:rsidR="00797FC9" w:rsidRPr="001622DB" w:rsidRDefault="00304FF9" w:rsidP="00D20FBC">
            <w:pPr>
              <w:rPr>
                <w:rFonts w:ascii="Arial" w:hAnsi="Arial" w:cs="Arial"/>
                <w:bCs/>
                <w:color w:val="000000" w:themeColor="text1"/>
                <w:sz w:val="22"/>
                <w:szCs w:val="22"/>
              </w:rPr>
            </w:pPr>
            <w:r w:rsidRPr="001622DB">
              <w:rPr>
                <w:rFonts w:ascii="Arial" w:hAnsi="Arial" w:cs="Arial"/>
                <w:bCs/>
                <w:color w:val="000000" w:themeColor="text1"/>
                <w:sz w:val="22"/>
                <w:szCs w:val="22"/>
              </w:rPr>
              <w:t>(P-</w:t>
            </w:r>
            <w:r w:rsidR="00D1742F" w:rsidRPr="001622DB">
              <w:rPr>
                <w:rFonts w:ascii="Arial" w:hAnsi="Arial" w:cs="Arial"/>
                <w:bCs/>
                <w:color w:val="000000" w:themeColor="text1"/>
                <w:sz w:val="22"/>
                <w:szCs w:val="22"/>
              </w:rPr>
              <w:t>TEVTA</w:t>
            </w:r>
            <w:r w:rsidRPr="001622DB">
              <w:rPr>
                <w:rFonts w:ascii="Arial" w:hAnsi="Arial" w:cs="Arial"/>
                <w:bCs/>
                <w:color w:val="000000" w:themeColor="text1"/>
                <w:sz w:val="22"/>
                <w:szCs w:val="22"/>
              </w:rPr>
              <w:t>)</w:t>
            </w:r>
          </w:p>
          <w:p w14:paraId="26C9232B" w14:textId="77777777" w:rsidR="00797FC9" w:rsidRPr="001622DB" w:rsidRDefault="00304FF9" w:rsidP="00D20FBC">
            <w:pPr>
              <w:rPr>
                <w:rFonts w:ascii="Arial" w:eastAsia="Arial" w:hAnsi="Arial" w:cs="Arial"/>
                <w:bCs/>
                <w:color w:val="000000" w:themeColor="text1"/>
                <w:sz w:val="22"/>
                <w:szCs w:val="22"/>
              </w:rPr>
            </w:pPr>
            <w:r w:rsidRPr="001622DB">
              <w:rPr>
                <w:rFonts w:ascii="Arial" w:hAnsi="Arial" w:cs="Arial"/>
                <w:bCs/>
                <w:color w:val="000000" w:themeColor="text1"/>
                <w:sz w:val="22"/>
                <w:szCs w:val="22"/>
              </w:rPr>
              <w:t>Rahim Yar Khan</w:t>
            </w:r>
          </w:p>
        </w:tc>
      </w:tr>
      <w:tr w:rsidR="00797FC9" w:rsidRPr="001622DB" w14:paraId="3504EBB1" w14:textId="77777777" w:rsidTr="001622DB">
        <w:trPr>
          <w:trHeight w:val="20"/>
        </w:trPr>
        <w:tc>
          <w:tcPr>
            <w:tcW w:w="720" w:type="dxa"/>
            <w:vAlign w:val="center"/>
          </w:tcPr>
          <w:p w14:paraId="5C235044" w14:textId="77777777" w:rsidR="00797FC9" w:rsidRPr="001622DB" w:rsidRDefault="00304FF9" w:rsidP="00D1742F">
            <w:pPr>
              <w:spacing w:line="278" w:lineRule="auto"/>
              <w:jc w:val="center"/>
              <w:rPr>
                <w:rFonts w:ascii="Arial" w:eastAsia="Arial" w:hAnsi="Arial" w:cs="Arial"/>
                <w:bCs/>
                <w:color w:val="000000" w:themeColor="text1"/>
                <w:sz w:val="22"/>
                <w:szCs w:val="22"/>
              </w:rPr>
            </w:pPr>
            <w:r w:rsidRPr="001622DB">
              <w:rPr>
                <w:rFonts w:ascii="Arial" w:hAnsi="Arial" w:cs="Arial"/>
                <w:bCs/>
                <w:color w:val="000000" w:themeColor="text1"/>
                <w:sz w:val="22"/>
                <w:szCs w:val="22"/>
              </w:rPr>
              <w:t>2</w:t>
            </w:r>
          </w:p>
        </w:tc>
        <w:tc>
          <w:tcPr>
            <w:tcW w:w="3060" w:type="dxa"/>
            <w:gridSpan w:val="2"/>
            <w:vAlign w:val="center"/>
          </w:tcPr>
          <w:p w14:paraId="51CB1BE4" w14:textId="77777777" w:rsidR="00797FC9" w:rsidRPr="001622DB" w:rsidRDefault="00304FF9" w:rsidP="00D1742F">
            <w:pPr>
              <w:spacing w:line="278" w:lineRule="auto"/>
              <w:rPr>
                <w:rFonts w:ascii="Arial" w:eastAsia="Arial" w:hAnsi="Arial" w:cs="Arial"/>
                <w:bCs/>
                <w:color w:val="000000" w:themeColor="text1"/>
                <w:sz w:val="22"/>
                <w:szCs w:val="22"/>
              </w:rPr>
            </w:pPr>
            <w:r w:rsidRPr="001622DB">
              <w:rPr>
                <w:rFonts w:ascii="Arial" w:hAnsi="Arial" w:cs="Arial"/>
                <w:bCs/>
                <w:color w:val="000000" w:themeColor="text1"/>
                <w:sz w:val="22"/>
                <w:szCs w:val="22"/>
              </w:rPr>
              <w:t>Mr. Ijaz Hameed</w:t>
            </w:r>
          </w:p>
        </w:tc>
        <w:tc>
          <w:tcPr>
            <w:tcW w:w="3060" w:type="dxa"/>
            <w:gridSpan w:val="3"/>
            <w:vAlign w:val="center"/>
          </w:tcPr>
          <w:p w14:paraId="468D750B" w14:textId="3E95A5CD" w:rsidR="00797FC9" w:rsidRPr="001622DB" w:rsidRDefault="00304FF9" w:rsidP="00EA1274">
            <w:pPr>
              <w:rPr>
                <w:rFonts w:ascii="Arial" w:eastAsia="Arial" w:hAnsi="Arial" w:cs="Arial"/>
                <w:bCs/>
                <w:color w:val="000000" w:themeColor="text1"/>
                <w:sz w:val="22"/>
                <w:szCs w:val="22"/>
              </w:rPr>
            </w:pPr>
            <w:r w:rsidRPr="001622DB">
              <w:rPr>
                <w:rFonts w:ascii="Arial" w:hAnsi="Arial" w:cs="Arial"/>
                <w:bCs/>
                <w:color w:val="000000" w:themeColor="text1"/>
                <w:sz w:val="22"/>
                <w:szCs w:val="22"/>
              </w:rPr>
              <w:t>Ex- Chief Instructor</w:t>
            </w:r>
          </w:p>
        </w:tc>
        <w:tc>
          <w:tcPr>
            <w:tcW w:w="2790" w:type="dxa"/>
            <w:vAlign w:val="center"/>
          </w:tcPr>
          <w:p w14:paraId="3BCFFC0A" w14:textId="77777777" w:rsidR="00797FC9" w:rsidRPr="001622DB" w:rsidRDefault="00304FF9" w:rsidP="00D20FBC">
            <w:pPr>
              <w:rPr>
                <w:rFonts w:ascii="Arial" w:eastAsia="Arial" w:hAnsi="Arial" w:cs="Arial"/>
                <w:bCs/>
                <w:color w:val="000000" w:themeColor="text1"/>
                <w:sz w:val="22"/>
                <w:szCs w:val="22"/>
              </w:rPr>
            </w:pPr>
            <w:r w:rsidRPr="001622DB">
              <w:rPr>
                <w:rFonts w:ascii="Arial" w:hAnsi="Arial" w:cs="Arial"/>
                <w:bCs/>
                <w:color w:val="000000" w:themeColor="text1"/>
                <w:sz w:val="22"/>
                <w:szCs w:val="22"/>
              </w:rPr>
              <w:t>P-TEVTA</w:t>
            </w:r>
          </w:p>
        </w:tc>
      </w:tr>
      <w:tr w:rsidR="00797FC9" w:rsidRPr="001622DB" w14:paraId="35CEF342" w14:textId="77777777" w:rsidTr="001622DB">
        <w:trPr>
          <w:trHeight w:val="20"/>
        </w:trPr>
        <w:tc>
          <w:tcPr>
            <w:tcW w:w="720" w:type="dxa"/>
            <w:vAlign w:val="center"/>
          </w:tcPr>
          <w:p w14:paraId="18D2B9E6" w14:textId="77777777" w:rsidR="00797FC9" w:rsidRPr="001622DB" w:rsidRDefault="00304FF9" w:rsidP="00D1742F">
            <w:pPr>
              <w:spacing w:line="278" w:lineRule="auto"/>
              <w:jc w:val="center"/>
              <w:rPr>
                <w:rFonts w:ascii="Arial" w:eastAsia="Arial" w:hAnsi="Arial" w:cs="Arial"/>
                <w:bCs/>
                <w:color w:val="000000" w:themeColor="text1"/>
                <w:sz w:val="22"/>
                <w:szCs w:val="22"/>
              </w:rPr>
            </w:pPr>
            <w:r w:rsidRPr="001622DB">
              <w:rPr>
                <w:rFonts w:ascii="Arial" w:hAnsi="Arial" w:cs="Arial"/>
                <w:bCs/>
                <w:color w:val="000000" w:themeColor="text1"/>
                <w:sz w:val="22"/>
                <w:szCs w:val="22"/>
              </w:rPr>
              <w:t>3</w:t>
            </w:r>
          </w:p>
        </w:tc>
        <w:tc>
          <w:tcPr>
            <w:tcW w:w="3060" w:type="dxa"/>
            <w:gridSpan w:val="2"/>
            <w:vAlign w:val="center"/>
          </w:tcPr>
          <w:p w14:paraId="673262CD" w14:textId="77777777" w:rsidR="00797FC9" w:rsidRPr="001622DB" w:rsidRDefault="00304FF9" w:rsidP="00D1742F">
            <w:pPr>
              <w:spacing w:line="278" w:lineRule="auto"/>
              <w:rPr>
                <w:rFonts w:ascii="Arial" w:eastAsia="Arial" w:hAnsi="Arial" w:cs="Arial"/>
                <w:bCs/>
                <w:color w:val="000000" w:themeColor="text1"/>
                <w:sz w:val="22"/>
                <w:szCs w:val="22"/>
              </w:rPr>
            </w:pPr>
            <w:r w:rsidRPr="001622DB">
              <w:rPr>
                <w:rFonts w:ascii="Arial" w:hAnsi="Arial" w:cs="Arial"/>
                <w:bCs/>
                <w:color w:val="000000" w:themeColor="text1"/>
                <w:sz w:val="22"/>
                <w:szCs w:val="22"/>
              </w:rPr>
              <w:t>Dr. Maliha Saleem Bakhshi</w:t>
            </w:r>
          </w:p>
        </w:tc>
        <w:tc>
          <w:tcPr>
            <w:tcW w:w="3060" w:type="dxa"/>
            <w:gridSpan w:val="3"/>
            <w:vAlign w:val="center"/>
          </w:tcPr>
          <w:p w14:paraId="13053FCC" w14:textId="77777777" w:rsidR="00797FC9" w:rsidRPr="001622DB" w:rsidRDefault="00304FF9" w:rsidP="00D20FBC">
            <w:pPr>
              <w:rPr>
                <w:rFonts w:ascii="Arial" w:eastAsia="Arial" w:hAnsi="Arial" w:cs="Arial"/>
                <w:bCs/>
                <w:color w:val="000000" w:themeColor="text1"/>
                <w:sz w:val="22"/>
                <w:szCs w:val="22"/>
              </w:rPr>
            </w:pPr>
            <w:r w:rsidRPr="001622DB">
              <w:rPr>
                <w:rFonts w:ascii="Arial" w:hAnsi="Arial" w:cs="Arial"/>
                <w:bCs/>
                <w:color w:val="000000" w:themeColor="text1"/>
                <w:sz w:val="22"/>
                <w:szCs w:val="22"/>
              </w:rPr>
              <w:t>Assistant Professor, Department: Mechatronics &amp; Control, Engineering</w:t>
            </w:r>
          </w:p>
        </w:tc>
        <w:tc>
          <w:tcPr>
            <w:tcW w:w="2790" w:type="dxa"/>
            <w:vAlign w:val="center"/>
          </w:tcPr>
          <w:p w14:paraId="4B6D291C" w14:textId="77777777" w:rsidR="00797FC9" w:rsidRPr="001622DB" w:rsidRDefault="00304FF9" w:rsidP="00D20FBC">
            <w:pPr>
              <w:rPr>
                <w:rFonts w:ascii="Arial" w:eastAsia="Arial" w:hAnsi="Arial" w:cs="Arial"/>
                <w:bCs/>
                <w:color w:val="000000" w:themeColor="text1"/>
                <w:sz w:val="22"/>
                <w:szCs w:val="22"/>
              </w:rPr>
            </w:pPr>
            <w:r w:rsidRPr="001622DB">
              <w:rPr>
                <w:rFonts w:ascii="Arial" w:hAnsi="Arial" w:cs="Arial"/>
                <w:bCs/>
                <w:color w:val="000000" w:themeColor="text1"/>
                <w:sz w:val="22"/>
                <w:szCs w:val="22"/>
              </w:rPr>
              <w:t>UET, Lahore</w:t>
            </w:r>
          </w:p>
        </w:tc>
      </w:tr>
      <w:tr w:rsidR="00797FC9" w:rsidRPr="001622DB" w14:paraId="35F51FFA" w14:textId="77777777" w:rsidTr="001622DB">
        <w:trPr>
          <w:trHeight w:val="20"/>
        </w:trPr>
        <w:tc>
          <w:tcPr>
            <w:tcW w:w="720" w:type="dxa"/>
            <w:vAlign w:val="center"/>
          </w:tcPr>
          <w:p w14:paraId="5F570DE1" w14:textId="77777777" w:rsidR="00797FC9" w:rsidRPr="001622DB" w:rsidRDefault="00304FF9" w:rsidP="00D1742F">
            <w:pPr>
              <w:spacing w:line="278" w:lineRule="auto"/>
              <w:jc w:val="center"/>
              <w:rPr>
                <w:rFonts w:ascii="Arial" w:eastAsia="Arial" w:hAnsi="Arial" w:cs="Arial"/>
                <w:bCs/>
                <w:color w:val="000000" w:themeColor="text1"/>
                <w:sz w:val="22"/>
                <w:szCs w:val="22"/>
              </w:rPr>
            </w:pPr>
            <w:r w:rsidRPr="001622DB">
              <w:rPr>
                <w:rFonts w:ascii="Arial" w:hAnsi="Arial" w:cs="Arial"/>
                <w:bCs/>
                <w:color w:val="000000" w:themeColor="text1"/>
                <w:sz w:val="22"/>
                <w:szCs w:val="22"/>
              </w:rPr>
              <w:t>4</w:t>
            </w:r>
          </w:p>
        </w:tc>
        <w:tc>
          <w:tcPr>
            <w:tcW w:w="3060" w:type="dxa"/>
            <w:gridSpan w:val="2"/>
            <w:vAlign w:val="center"/>
          </w:tcPr>
          <w:p w14:paraId="29BC67F3" w14:textId="77777777" w:rsidR="00797FC9" w:rsidRPr="001622DB" w:rsidRDefault="00304FF9" w:rsidP="00D1742F">
            <w:pPr>
              <w:spacing w:line="278" w:lineRule="auto"/>
              <w:rPr>
                <w:rFonts w:ascii="Arial" w:eastAsia="Arial" w:hAnsi="Arial" w:cs="Arial"/>
                <w:bCs/>
                <w:color w:val="000000" w:themeColor="text1"/>
                <w:sz w:val="22"/>
                <w:szCs w:val="22"/>
              </w:rPr>
            </w:pPr>
            <w:r w:rsidRPr="001622DB">
              <w:rPr>
                <w:rFonts w:ascii="Arial" w:hAnsi="Arial" w:cs="Arial"/>
                <w:bCs/>
                <w:color w:val="000000" w:themeColor="text1"/>
                <w:sz w:val="22"/>
                <w:szCs w:val="22"/>
              </w:rPr>
              <w:t>Mr. Mian Abdul Atique</w:t>
            </w:r>
          </w:p>
        </w:tc>
        <w:tc>
          <w:tcPr>
            <w:tcW w:w="3060" w:type="dxa"/>
            <w:gridSpan w:val="3"/>
            <w:vAlign w:val="center"/>
          </w:tcPr>
          <w:p w14:paraId="3BECAEBE" w14:textId="77777777" w:rsidR="00797FC9" w:rsidRPr="001622DB" w:rsidRDefault="00304FF9" w:rsidP="00D20FBC">
            <w:pPr>
              <w:rPr>
                <w:rFonts w:ascii="Arial" w:eastAsia="Arial" w:hAnsi="Arial" w:cs="Arial"/>
                <w:bCs/>
                <w:color w:val="000000" w:themeColor="text1"/>
                <w:sz w:val="22"/>
                <w:szCs w:val="22"/>
              </w:rPr>
            </w:pPr>
            <w:r w:rsidRPr="001622DB">
              <w:rPr>
                <w:rFonts w:ascii="Arial" w:hAnsi="Arial" w:cs="Arial"/>
                <w:bCs/>
                <w:color w:val="000000" w:themeColor="text1"/>
                <w:sz w:val="22"/>
                <w:szCs w:val="22"/>
              </w:rPr>
              <w:t>HEV &amp; EV Technician Expert,</w:t>
            </w:r>
          </w:p>
        </w:tc>
        <w:tc>
          <w:tcPr>
            <w:tcW w:w="2790" w:type="dxa"/>
            <w:vAlign w:val="center"/>
          </w:tcPr>
          <w:p w14:paraId="01F88439" w14:textId="77777777" w:rsidR="00797FC9" w:rsidRPr="001622DB" w:rsidRDefault="00304FF9" w:rsidP="00D20FBC">
            <w:pPr>
              <w:rPr>
                <w:rFonts w:ascii="Arial" w:eastAsia="Arial" w:hAnsi="Arial" w:cs="Arial"/>
                <w:bCs/>
                <w:color w:val="000000" w:themeColor="text1"/>
                <w:sz w:val="22"/>
                <w:szCs w:val="22"/>
              </w:rPr>
            </w:pPr>
            <w:r w:rsidRPr="001622DB">
              <w:rPr>
                <w:rFonts w:ascii="Arial" w:hAnsi="Arial" w:cs="Arial"/>
                <w:bCs/>
                <w:color w:val="000000" w:themeColor="text1"/>
                <w:sz w:val="22"/>
                <w:szCs w:val="22"/>
              </w:rPr>
              <w:t>Honda Cars Pvt.</w:t>
            </w:r>
          </w:p>
        </w:tc>
      </w:tr>
      <w:tr w:rsidR="00797FC9" w:rsidRPr="001622DB" w14:paraId="4E25FF95" w14:textId="77777777" w:rsidTr="001622DB">
        <w:trPr>
          <w:trHeight w:val="20"/>
        </w:trPr>
        <w:tc>
          <w:tcPr>
            <w:tcW w:w="720" w:type="dxa"/>
            <w:vAlign w:val="center"/>
          </w:tcPr>
          <w:p w14:paraId="17D8862D" w14:textId="77777777" w:rsidR="00797FC9" w:rsidRPr="001622DB" w:rsidRDefault="00304FF9" w:rsidP="00D1742F">
            <w:pPr>
              <w:spacing w:line="278" w:lineRule="auto"/>
              <w:jc w:val="center"/>
              <w:rPr>
                <w:rFonts w:ascii="Arial" w:eastAsia="Arial" w:hAnsi="Arial" w:cs="Arial"/>
                <w:bCs/>
                <w:color w:val="000000" w:themeColor="text1"/>
                <w:sz w:val="22"/>
                <w:szCs w:val="22"/>
              </w:rPr>
            </w:pPr>
            <w:r w:rsidRPr="001622DB">
              <w:rPr>
                <w:rFonts w:ascii="Arial" w:hAnsi="Arial" w:cs="Arial"/>
                <w:bCs/>
                <w:color w:val="000000" w:themeColor="text1"/>
                <w:sz w:val="22"/>
                <w:szCs w:val="22"/>
              </w:rPr>
              <w:t>5</w:t>
            </w:r>
          </w:p>
        </w:tc>
        <w:tc>
          <w:tcPr>
            <w:tcW w:w="3060" w:type="dxa"/>
            <w:gridSpan w:val="2"/>
            <w:vAlign w:val="center"/>
          </w:tcPr>
          <w:p w14:paraId="68A03A59" w14:textId="56EE1A6C" w:rsidR="00797FC9" w:rsidRPr="001622DB" w:rsidRDefault="00304FF9" w:rsidP="00D1742F">
            <w:pPr>
              <w:spacing w:line="278" w:lineRule="auto"/>
              <w:rPr>
                <w:rFonts w:ascii="Arial" w:eastAsia="Arial" w:hAnsi="Arial" w:cs="Arial"/>
                <w:bCs/>
                <w:color w:val="000000" w:themeColor="text1"/>
                <w:sz w:val="22"/>
                <w:szCs w:val="22"/>
              </w:rPr>
            </w:pPr>
            <w:r w:rsidRPr="001622DB">
              <w:rPr>
                <w:rFonts w:ascii="Arial" w:hAnsi="Arial" w:cs="Arial"/>
                <w:bCs/>
                <w:color w:val="000000" w:themeColor="text1"/>
                <w:sz w:val="22"/>
                <w:szCs w:val="22"/>
              </w:rPr>
              <w:t xml:space="preserve">Mr. M. </w:t>
            </w:r>
            <w:r w:rsidR="00D20FBC" w:rsidRPr="001622DB">
              <w:rPr>
                <w:rFonts w:ascii="Arial" w:hAnsi="Arial" w:cs="Arial"/>
                <w:bCs/>
                <w:color w:val="000000" w:themeColor="text1"/>
                <w:sz w:val="22"/>
                <w:szCs w:val="22"/>
              </w:rPr>
              <w:t>Arham Mehfooz</w:t>
            </w:r>
          </w:p>
        </w:tc>
        <w:tc>
          <w:tcPr>
            <w:tcW w:w="3060" w:type="dxa"/>
            <w:gridSpan w:val="3"/>
            <w:vAlign w:val="center"/>
          </w:tcPr>
          <w:p w14:paraId="0DD7BDD7" w14:textId="6B0BCBC8" w:rsidR="00797FC9" w:rsidRPr="001622DB" w:rsidRDefault="00304FF9" w:rsidP="00EA1274">
            <w:pPr>
              <w:rPr>
                <w:rFonts w:ascii="Arial" w:eastAsia="Arial" w:hAnsi="Arial" w:cs="Arial"/>
                <w:bCs/>
                <w:color w:val="000000" w:themeColor="text1"/>
                <w:sz w:val="22"/>
                <w:szCs w:val="22"/>
              </w:rPr>
            </w:pPr>
            <w:r w:rsidRPr="001622DB">
              <w:rPr>
                <w:rFonts w:ascii="Arial" w:hAnsi="Arial" w:cs="Arial"/>
                <w:bCs/>
                <w:color w:val="000000" w:themeColor="text1"/>
                <w:sz w:val="22"/>
                <w:szCs w:val="22"/>
              </w:rPr>
              <w:t>Electrical Data Engineer,</w:t>
            </w:r>
          </w:p>
        </w:tc>
        <w:tc>
          <w:tcPr>
            <w:tcW w:w="2790" w:type="dxa"/>
            <w:vAlign w:val="center"/>
          </w:tcPr>
          <w:p w14:paraId="289A9A81" w14:textId="77777777" w:rsidR="00797FC9" w:rsidRPr="001622DB" w:rsidRDefault="00304FF9" w:rsidP="00D20FBC">
            <w:pPr>
              <w:rPr>
                <w:rFonts w:ascii="Arial" w:eastAsia="Arial" w:hAnsi="Arial" w:cs="Arial"/>
                <w:bCs/>
                <w:color w:val="000000" w:themeColor="text1"/>
                <w:sz w:val="22"/>
                <w:szCs w:val="22"/>
              </w:rPr>
            </w:pPr>
            <w:r w:rsidRPr="001622DB">
              <w:rPr>
                <w:rFonts w:ascii="Arial" w:hAnsi="Arial" w:cs="Arial"/>
                <w:bCs/>
                <w:color w:val="000000" w:themeColor="text1"/>
                <w:sz w:val="22"/>
                <w:szCs w:val="22"/>
              </w:rPr>
              <w:t>Vision Developers, Lahore</w:t>
            </w:r>
          </w:p>
        </w:tc>
      </w:tr>
      <w:tr w:rsidR="00797FC9" w:rsidRPr="001622DB" w14:paraId="2474E700" w14:textId="77777777" w:rsidTr="001622DB">
        <w:trPr>
          <w:trHeight w:val="20"/>
        </w:trPr>
        <w:tc>
          <w:tcPr>
            <w:tcW w:w="720" w:type="dxa"/>
            <w:vAlign w:val="center"/>
          </w:tcPr>
          <w:p w14:paraId="22CAE43A" w14:textId="77777777" w:rsidR="00797FC9" w:rsidRPr="001622DB" w:rsidRDefault="00304FF9" w:rsidP="00D1742F">
            <w:pPr>
              <w:spacing w:line="278" w:lineRule="auto"/>
              <w:jc w:val="center"/>
              <w:rPr>
                <w:rFonts w:ascii="Arial" w:eastAsia="Arial" w:hAnsi="Arial" w:cs="Arial"/>
                <w:bCs/>
                <w:color w:val="000000" w:themeColor="text1"/>
                <w:sz w:val="22"/>
                <w:szCs w:val="22"/>
              </w:rPr>
            </w:pPr>
            <w:r w:rsidRPr="001622DB">
              <w:rPr>
                <w:rFonts w:ascii="Arial" w:hAnsi="Arial" w:cs="Arial"/>
                <w:bCs/>
                <w:color w:val="000000" w:themeColor="text1"/>
                <w:sz w:val="22"/>
                <w:szCs w:val="22"/>
              </w:rPr>
              <w:t>6</w:t>
            </w:r>
          </w:p>
        </w:tc>
        <w:tc>
          <w:tcPr>
            <w:tcW w:w="3060" w:type="dxa"/>
            <w:gridSpan w:val="2"/>
            <w:vAlign w:val="center"/>
          </w:tcPr>
          <w:p w14:paraId="5CA24A87" w14:textId="77777777" w:rsidR="00797FC9" w:rsidRPr="001622DB" w:rsidRDefault="00304FF9" w:rsidP="00D1742F">
            <w:pPr>
              <w:spacing w:line="278" w:lineRule="auto"/>
              <w:rPr>
                <w:rFonts w:ascii="Arial" w:eastAsia="Arial" w:hAnsi="Arial" w:cs="Arial"/>
                <w:bCs/>
                <w:color w:val="000000" w:themeColor="text1"/>
                <w:sz w:val="22"/>
                <w:szCs w:val="22"/>
              </w:rPr>
            </w:pPr>
            <w:r w:rsidRPr="001622DB">
              <w:rPr>
                <w:rFonts w:ascii="Arial" w:hAnsi="Arial" w:cs="Arial"/>
                <w:bCs/>
                <w:color w:val="000000" w:themeColor="text1"/>
                <w:sz w:val="22"/>
                <w:szCs w:val="22"/>
              </w:rPr>
              <w:t>Mr. Khawaja Muhammad Umar</w:t>
            </w:r>
          </w:p>
        </w:tc>
        <w:tc>
          <w:tcPr>
            <w:tcW w:w="3060" w:type="dxa"/>
            <w:gridSpan w:val="3"/>
            <w:vAlign w:val="center"/>
          </w:tcPr>
          <w:p w14:paraId="5912057E" w14:textId="3646E05B" w:rsidR="00797FC9" w:rsidRPr="001622DB" w:rsidRDefault="00304FF9" w:rsidP="00D20FBC">
            <w:pPr>
              <w:rPr>
                <w:rFonts w:ascii="Arial" w:eastAsia="Arial" w:hAnsi="Arial" w:cs="Arial"/>
                <w:bCs/>
                <w:color w:val="000000" w:themeColor="text1"/>
                <w:sz w:val="22"/>
                <w:szCs w:val="22"/>
              </w:rPr>
            </w:pPr>
            <w:r w:rsidRPr="001622DB">
              <w:rPr>
                <w:rFonts w:ascii="Arial" w:hAnsi="Arial" w:cs="Arial"/>
                <w:bCs/>
                <w:color w:val="000000" w:themeColor="text1"/>
                <w:sz w:val="22"/>
                <w:szCs w:val="22"/>
              </w:rPr>
              <w:t xml:space="preserve">Tech </w:t>
            </w:r>
            <w:r w:rsidR="00D20FBC" w:rsidRPr="001622DB">
              <w:rPr>
                <w:rFonts w:ascii="Arial" w:hAnsi="Arial" w:cs="Arial"/>
                <w:bCs/>
                <w:color w:val="000000" w:themeColor="text1"/>
                <w:sz w:val="22"/>
                <w:szCs w:val="22"/>
              </w:rPr>
              <w:t>Manager, Resources</w:t>
            </w:r>
          </w:p>
        </w:tc>
        <w:tc>
          <w:tcPr>
            <w:tcW w:w="2790" w:type="dxa"/>
            <w:vAlign w:val="center"/>
          </w:tcPr>
          <w:p w14:paraId="2369948F" w14:textId="77777777" w:rsidR="00797FC9" w:rsidRPr="001622DB" w:rsidRDefault="00304FF9" w:rsidP="00D20FBC">
            <w:pPr>
              <w:rPr>
                <w:rFonts w:ascii="Arial" w:eastAsia="Arial" w:hAnsi="Arial" w:cs="Arial"/>
                <w:bCs/>
                <w:color w:val="000000" w:themeColor="text1"/>
                <w:sz w:val="22"/>
                <w:szCs w:val="22"/>
              </w:rPr>
            </w:pPr>
            <w:r w:rsidRPr="001622DB">
              <w:rPr>
                <w:rFonts w:ascii="Arial" w:hAnsi="Arial" w:cs="Arial"/>
                <w:bCs/>
                <w:color w:val="000000" w:themeColor="text1"/>
                <w:sz w:val="22"/>
                <w:szCs w:val="22"/>
              </w:rPr>
              <w:t>Lahore</w:t>
            </w:r>
          </w:p>
        </w:tc>
      </w:tr>
      <w:tr w:rsidR="00797FC9" w:rsidRPr="001622DB" w14:paraId="5BFAC322" w14:textId="77777777" w:rsidTr="00EA1274">
        <w:trPr>
          <w:trHeight w:val="20"/>
        </w:trPr>
        <w:tc>
          <w:tcPr>
            <w:tcW w:w="720" w:type="dxa"/>
            <w:vAlign w:val="center"/>
          </w:tcPr>
          <w:p w14:paraId="33CEB58E" w14:textId="77777777" w:rsidR="00797FC9" w:rsidRPr="001622DB" w:rsidRDefault="00304FF9" w:rsidP="00D1742F">
            <w:pPr>
              <w:spacing w:line="278" w:lineRule="auto"/>
              <w:jc w:val="center"/>
              <w:rPr>
                <w:rFonts w:ascii="Arial" w:eastAsia="Arial" w:hAnsi="Arial" w:cs="Arial"/>
                <w:bCs/>
                <w:color w:val="000000" w:themeColor="text1"/>
                <w:sz w:val="22"/>
                <w:szCs w:val="22"/>
              </w:rPr>
            </w:pPr>
            <w:r w:rsidRPr="001622DB">
              <w:rPr>
                <w:rFonts w:ascii="Arial" w:hAnsi="Arial" w:cs="Arial"/>
                <w:bCs/>
                <w:color w:val="000000" w:themeColor="text1"/>
                <w:sz w:val="22"/>
                <w:szCs w:val="22"/>
              </w:rPr>
              <w:t>7</w:t>
            </w:r>
          </w:p>
        </w:tc>
        <w:tc>
          <w:tcPr>
            <w:tcW w:w="3060" w:type="dxa"/>
            <w:gridSpan w:val="2"/>
            <w:vAlign w:val="center"/>
          </w:tcPr>
          <w:p w14:paraId="1C17D82A" w14:textId="77777777" w:rsidR="00797FC9" w:rsidRPr="001622DB" w:rsidRDefault="00304FF9" w:rsidP="00D1742F">
            <w:pPr>
              <w:spacing w:line="278" w:lineRule="auto"/>
              <w:rPr>
                <w:rFonts w:ascii="Arial" w:eastAsia="Arial" w:hAnsi="Arial" w:cs="Arial"/>
                <w:bCs/>
                <w:color w:val="000000" w:themeColor="text1"/>
                <w:sz w:val="22"/>
                <w:szCs w:val="22"/>
              </w:rPr>
            </w:pPr>
            <w:r w:rsidRPr="001622DB">
              <w:rPr>
                <w:rFonts w:ascii="Arial" w:hAnsi="Arial" w:cs="Arial"/>
                <w:bCs/>
                <w:color w:val="000000" w:themeColor="text1"/>
                <w:sz w:val="22"/>
                <w:szCs w:val="22"/>
              </w:rPr>
              <w:t>Muhammad Adnan Siddiquie</w:t>
            </w:r>
          </w:p>
        </w:tc>
        <w:tc>
          <w:tcPr>
            <w:tcW w:w="3060" w:type="dxa"/>
            <w:gridSpan w:val="3"/>
            <w:vAlign w:val="center"/>
          </w:tcPr>
          <w:p w14:paraId="13642270" w14:textId="1FED3B61" w:rsidR="00797FC9" w:rsidRPr="001622DB" w:rsidRDefault="00304FF9" w:rsidP="00EA1274">
            <w:pPr>
              <w:rPr>
                <w:rFonts w:ascii="Arial" w:eastAsia="Arial" w:hAnsi="Arial" w:cs="Arial"/>
                <w:bCs/>
                <w:color w:val="000000" w:themeColor="text1"/>
                <w:sz w:val="22"/>
                <w:szCs w:val="22"/>
              </w:rPr>
            </w:pPr>
            <w:r w:rsidRPr="001622DB">
              <w:rPr>
                <w:rFonts w:ascii="Arial" w:hAnsi="Arial" w:cs="Arial"/>
                <w:bCs/>
                <w:color w:val="000000" w:themeColor="text1"/>
                <w:sz w:val="22"/>
                <w:szCs w:val="22"/>
              </w:rPr>
              <w:t>EV &amp; Hybrid Technician Toyota</w:t>
            </w:r>
          </w:p>
        </w:tc>
        <w:tc>
          <w:tcPr>
            <w:tcW w:w="2790" w:type="dxa"/>
            <w:vAlign w:val="center"/>
          </w:tcPr>
          <w:p w14:paraId="0389E3F4" w14:textId="73789282" w:rsidR="00797FC9" w:rsidRPr="001622DB" w:rsidRDefault="00D20FBC" w:rsidP="00D20FBC">
            <w:pPr>
              <w:rPr>
                <w:rFonts w:ascii="Arial" w:eastAsia="Arial" w:hAnsi="Arial" w:cs="Arial"/>
                <w:bCs/>
                <w:color w:val="000000" w:themeColor="text1"/>
                <w:sz w:val="22"/>
                <w:szCs w:val="22"/>
              </w:rPr>
            </w:pPr>
            <w:r w:rsidRPr="001622DB">
              <w:rPr>
                <w:rFonts w:ascii="Arial" w:hAnsi="Arial" w:cs="Arial"/>
                <w:bCs/>
                <w:color w:val="000000" w:themeColor="text1"/>
                <w:sz w:val="22"/>
                <w:szCs w:val="22"/>
              </w:rPr>
              <w:t>Dubai Workshop</w:t>
            </w:r>
            <w:r w:rsidR="00304FF9" w:rsidRPr="001622DB">
              <w:rPr>
                <w:rFonts w:ascii="Arial" w:hAnsi="Arial" w:cs="Arial"/>
                <w:bCs/>
                <w:color w:val="000000" w:themeColor="text1"/>
                <w:sz w:val="22"/>
                <w:szCs w:val="22"/>
              </w:rPr>
              <w:t xml:space="preserve"> Pvt Ltd,</w:t>
            </w:r>
          </w:p>
        </w:tc>
      </w:tr>
      <w:tr w:rsidR="00797FC9" w:rsidRPr="001622DB" w14:paraId="5DE06897" w14:textId="77777777" w:rsidTr="001622DB">
        <w:trPr>
          <w:trHeight w:val="447"/>
        </w:trPr>
        <w:tc>
          <w:tcPr>
            <w:tcW w:w="720" w:type="dxa"/>
            <w:vAlign w:val="center"/>
          </w:tcPr>
          <w:p w14:paraId="3E1CD1BC" w14:textId="77777777" w:rsidR="00797FC9" w:rsidRPr="001622DB" w:rsidRDefault="00304FF9" w:rsidP="00D1742F">
            <w:pPr>
              <w:spacing w:line="278" w:lineRule="auto"/>
              <w:jc w:val="center"/>
              <w:rPr>
                <w:rFonts w:ascii="Arial" w:eastAsia="Arial" w:hAnsi="Arial" w:cs="Arial"/>
                <w:bCs/>
                <w:color w:val="000000" w:themeColor="text1"/>
                <w:sz w:val="22"/>
                <w:szCs w:val="22"/>
              </w:rPr>
            </w:pPr>
            <w:r w:rsidRPr="001622DB">
              <w:rPr>
                <w:rFonts w:ascii="Arial" w:hAnsi="Arial" w:cs="Arial"/>
                <w:bCs/>
                <w:color w:val="000000" w:themeColor="text1"/>
                <w:sz w:val="22"/>
                <w:szCs w:val="22"/>
              </w:rPr>
              <w:t>8</w:t>
            </w:r>
          </w:p>
        </w:tc>
        <w:tc>
          <w:tcPr>
            <w:tcW w:w="3060" w:type="dxa"/>
            <w:gridSpan w:val="2"/>
            <w:vAlign w:val="center"/>
          </w:tcPr>
          <w:p w14:paraId="72A6DFBA" w14:textId="77777777" w:rsidR="00797FC9" w:rsidRPr="001622DB" w:rsidRDefault="00304FF9" w:rsidP="00D1742F">
            <w:pPr>
              <w:spacing w:line="278" w:lineRule="auto"/>
              <w:rPr>
                <w:rFonts w:ascii="Arial" w:eastAsia="Arial" w:hAnsi="Arial" w:cs="Arial"/>
                <w:bCs/>
                <w:color w:val="000000" w:themeColor="text1"/>
                <w:sz w:val="22"/>
                <w:szCs w:val="22"/>
              </w:rPr>
            </w:pPr>
            <w:r w:rsidRPr="001622DB">
              <w:rPr>
                <w:rFonts w:ascii="Arial" w:hAnsi="Arial" w:cs="Arial"/>
                <w:bCs/>
                <w:color w:val="000000" w:themeColor="text1"/>
                <w:sz w:val="22"/>
                <w:szCs w:val="22"/>
              </w:rPr>
              <w:t>Mr. Ali Asad</w:t>
            </w:r>
          </w:p>
        </w:tc>
        <w:tc>
          <w:tcPr>
            <w:tcW w:w="3060" w:type="dxa"/>
            <w:gridSpan w:val="3"/>
            <w:vAlign w:val="center"/>
          </w:tcPr>
          <w:p w14:paraId="06E1D8E3" w14:textId="77777777" w:rsidR="00797FC9" w:rsidRPr="001622DB" w:rsidRDefault="00304FF9" w:rsidP="00D20FBC">
            <w:pPr>
              <w:rPr>
                <w:rFonts w:ascii="Arial" w:eastAsia="Arial" w:hAnsi="Arial" w:cs="Arial"/>
                <w:bCs/>
                <w:color w:val="000000" w:themeColor="text1"/>
                <w:sz w:val="22"/>
                <w:szCs w:val="22"/>
              </w:rPr>
            </w:pPr>
            <w:r w:rsidRPr="001622DB">
              <w:rPr>
                <w:rFonts w:ascii="Arial" w:hAnsi="Arial" w:cs="Arial"/>
                <w:bCs/>
                <w:color w:val="000000" w:themeColor="text1"/>
                <w:sz w:val="22"/>
                <w:szCs w:val="22"/>
              </w:rPr>
              <w:t>Sub Engineer,</w:t>
            </w:r>
          </w:p>
        </w:tc>
        <w:tc>
          <w:tcPr>
            <w:tcW w:w="2790" w:type="dxa"/>
            <w:vAlign w:val="center"/>
          </w:tcPr>
          <w:p w14:paraId="350A0EA4" w14:textId="46540268" w:rsidR="00797FC9" w:rsidRPr="001622DB" w:rsidRDefault="00304FF9" w:rsidP="00EA1274">
            <w:pPr>
              <w:rPr>
                <w:rFonts w:ascii="Arial" w:eastAsia="Arial" w:hAnsi="Arial" w:cs="Arial"/>
                <w:bCs/>
                <w:color w:val="000000" w:themeColor="text1"/>
                <w:sz w:val="22"/>
                <w:szCs w:val="22"/>
              </w:rPr>
            </w:pPr>
            <w:r w:rsidRPr="001622DB">
              <w:rPr>
                <w:rFonts w:ascii="Arial" w:hAnsi="Arial" w:cs="Arial"/>
                <w:bCs/>
                <w:color w:val="000000" w:themeColor="text1"/>
                <w:sz w:val="22"/>
                <w:szCs w:val="22"/>
              </w:rPr>
              <w:t>Radio Pak</w:t>
            </w:r>
          </w:p>
        </w:tc>
      </w:tr>
      <w:tr w:rsidR="00797FC9" w:rsidRPr="001622DB" w14:paraId="6570A28E" w14:textId="77777777" w:rsidTr="001622DB">
        <w:trPr>
          <w:trHeight w:val="20"/>
        </w:trPr>
        <w:tc>
          <w:tcPr>
            <w:tcW w:w="720" w:type="dxa"/>
            <w:vAlign w:val="center"/>
          </w:tcPr>
          <w:p w14:paraId="05195FD8" w14:textId="77777777" w:rsidR="00797FC9" w:rsidRPr="001622DB" w:rsidRDefault="00304FF9" w:rsidP="00D1742F">
            <w:pPr>
              <w:spacing w:line="278" w:lineRule="auto"/>
              <w:jc w:val="center"/>
              <w:rPr>
                <w:rFonts w:ascii="Arial" w:eastAsia="Arial" w:hAnsi="Arial" w:cs="Arial"/>
                <w:bCs/>
                <w:color w:val="000000" w:themeColor="text1"/>
                <w:sz w:val="22"/>
                <w:szCs w:val="22"/>
              </w:rPr>
            </w:pPr>
            <w:r w:rsidRPr="001622DB">
              <w:rPr>
                <w:rFonts w:ascii="Arial" w:hAnsi="Arial" w:cs="Arial"/>
                <w:bCs/>
                <w:color w:val="000000" w:themeColor="text1"/>
                <w:sz w:val="22"/>
                <w:szCs w:val="22"/>
              </w:rPr>
              <w:t>9</w:t>
            </w:r>
          </w:p>
        </w:tc>
        <w:tc>
          <w:tcPr>
            <w:tcW w:w="3060" w:type="dxa"/>
            <w:gridSpan w:val="2"/>
            <w:vAlign w:val="center"/>
          </w:tcPr>
          <w:p w14:paraId="397EA607" w14:textId="77777777" w:rsidR="00797FC9" w:rsidRPr="001622DB" w:rsidRDefault="00304FF9" w:rsidP="00D1742F">
            <w:pPr>
              <w:spacing w:line="278" w:lineRule="auto"/>
              <w:rPr>
                <w:rFonts w:ascii="Arial" w:eastAsia="Arial" w:hAnsi="Arial" w:cs="Arial"/>
                <w:bCs/>
                <w:color w:val="000000" w:themeColor="text1"/>
                <w:sz w:val="22"/>
                <w:szCs w:val="22"/>
              </w:rPr>
            </w:pPr>
            <w:r w:rsidRPr="001622DB">
              <w:rPr>
                <w:rFonts w:ascii="Arial" w:hAnsi="Arial" w:cs="Arial"/>
                <w:bCs/>
                <w:color w:val="000000" w:themeColor="text1"/>
                <w:sz w:val="22"/>
                <w:szCs w:val="22"/>
              </w:rPr>
              <w:t>Mr. Rehman Ali</w:t>
            </w:r>
          </w:p>
        </w:tc>
        <w:tc>
          <w:tcPr>
            <w:tcW w:w="3060" w:type="dxa"/>
            <w:gridSpan w:val="3"/>
            <w:vAlign w:val="center"/>
          </w:tcPr>
          <w:p w14:paraId="4AB43C19" w14:textId="77777777" w:rsidR="00797FC9" w:rsidRPr="001622DB" w:rsidRDefault="00304FF9" w:rsidP="00D20FBC">
            <w:pPr>
              <w:rPr>
                <w:rFonts w:ascii="Arial" w:eastAsia="Arial" w:hAnsi="Arial" w:cs="Arial"/>
                <w:bCs/>
                <w:color w:val="000000" w:themeColor="text1"/>
                <w:sz w:val="22"/>
                <w:szCs w:val="22"/>
              </w:rPr>
            </w:pPr>
            <w:r w:rsidRPr="001622DB">
              <w:rPr>
                <w:rFonts w:ascii="Arial" w:hAnsi="Arial" w:cs="Arial"/>
                <w:bCs/>
                <w:color w:val="000000" w:themeColor="text1"/>
                <w:sz w:val="22"/>
                <w:szCs w:val="22"/>
              </w:rPr>
              <w:t>EV Certified Expert,</w:t>
            </w:r>
          </w:p>
        </w:tc>
        <w:tc>
          <w:tcPr>
            <w:tcW w:w="2790" w:type="dxa"/>
            <w:vAlign w:val="center"/>
          </w:tcPr>
          <w:p w14:paraId="7F7277F3" w14:textId="77777777" w:rsidR="00797FC9" w:rsidRPr="001622DB" w:rsidRDefault="00304FF9" w:rsidP="00D20FBC">
            <w:pPr>
              <w:rPr>
                <w:rFonts w:ascii="Arial" w:eastAsia="Arial" w:hAnsi="Arial" w:cs="Arial"/>
                <w:bCs/>
                <w:color w:val="000000" w:themeColor="text1"/>
                <w:sz w:val="22"/>
                <w:szCs w:val="22"/>
              </w:rPr>
            </w:pPr>
            <w:r w:rsidRPr="001622DB">
              <w:rPr>
                <w:rFonts w:ascii="Arial" w:hAnsi="Arial" w:cs="Arial"/>
                <w:bCs/>
                <w:color w:val="000000" w:themeColor="text1"/>
                <w:sz w:val="22"/>
                <w:szCs w:val="22"/>
              </w:rPr>
              <w:t>Hyundai Cars Pvt.</w:t>
            </w:r>
          </w:p>
        </w:tc>
      </w:tr>
      <w:tr w:rsidR="00797FC9" w:rsidRPr="001622DB" w14:paraId="363F15BA" w14:textId="77777777">
        <w:trPr>
          <w:trHeight w:val="537"/>
        </w:trPr>
        <w:tc>
          <w:tcPr>
            <w:tcW w:w="9630" w:type="dxa"/>
            <w:gridSpan w:val="7"/>
            <w:vAlign w:val="center"/>
          </w:tcPr>
          <w:p w14:paraId="7A695717" w14:textId="77777777" w:rsidR="00797FC9" w:rsidRPr="001622DB" w:rsidRDefault="00304FF9" w:rsidP="00234BD4">
            <w:pPr>
              <w:rPr>
                <w:rFonts w:ascii="Arial" w:eastAsia="Arial" w:hAnsi="Arial" w:cs="Arial"/>
                <w:bCs/>
                <w:color w:val="000000" w:themeColor="text1"/>
                <w:sz w:val="22"/>
                <w:szCs w:val="22"/>
              </w:rPr>
            </w:pPr>
            <w:r w:rsidRPr="001622DB">
              <w:rPr>
                <w:rFonts w:ascii="Arial" w:hAnsi="Arial" w:cs="Arial"/>
                <w:b/>
                <w:bCs/>
                <w:color w:val="000000" w:themeColor="text1"/>
                <w:sz w:val="22"/>
                <w:szCs w:val="22"/>
              </w:rPr>
              <w:t>Qualification Review Committee</w:t>
            </w:r>
          </w:p>
        </w:tc>
      </w:tr>
      <w:tr w:rsidR="00797FC9" w:rsidRPr="001622DB" w14:paraId="3D6D0332" w14:textId="77777777">
        <w:trPr>
          <w:trHeight w:val="537"/>
        </w:trPr>
        <w:tc>
          <w:tcPr>
            <w:tcW w:w="1080" w:type="dxa"/>
            <w:gridSpan w:val="2"/>
            <w:vAlign w:val="center"/>
          </w:tcPr>
          <w:p w14:paraId="2D314A87" w14:textId="77777777" w:rsidR="00797FC9" w:rsidRPr="001622DB" w:rsidRDefault="00304FF9" w:rsidP="00D1742F">
            <w:pPr>
              <w:spacing w:line="278" w:lineRule="auto"/>
              <w:jc w:val="center"/>
              <w:rPr>
                <w:rFonts w:ascii="Arial" w:eastAsia="Arial" w:hAnsi="Arial" w:cs="Arial"/>
                <w:bCs/>
                <w:color w:val="000000" w:themeColor="text1"/>
                <w:sz w:val="22"/>
                <w:szCs w:val="22"/>
              </w:rPr>
            </w:pPr>
            <w:r w:rsidRPr="001622DB">
              <w:rPr>
                <w:rFonts w:ascii="Arial" w:eastAsia="Arial" w:hAnsi="Arial" w:cs="Arial"/>
                <w:bCs/>
                <w:color w:val="000000" w:themeColor="text1"/>
                <w:sz w:val="22"/>
                <w:szCs w:val="22"/>
              </w:rPr>
              <w:t>1</w:t>
            </w:r>
          </w:p>
        </w:tc>
        <w:tc>
          <w:tcPr>
            <w:tcW w:w="2970" w:type="dxa"/>
            <w:gridSpan w:val="2"/>
            <w:vAlign w:val="center"/>
          </w:tcPr>
          <w:p w14:paraId="5704DB3B" w14:textId="77777777" w:rsidR="00797FC9" w:rsidRPr="001622DB" w:rsidRDefault="00797FC9" w:rsidP="00D1742F">
            <w:pPr>
              <w:spacing w:line="278" w:lineRule="auto"/>
              <w:rPr>
                <w:rFonts w:ascii="Arial" w:eastAsia="Arial" w:hAnsi="Arial" w:cs="Arial"/>
                <w:bCs/>
                <w:color w:val="000000" w:themeColor="text1"/>
                <w:sz w:val="22"/>
                <w:szCs w:val="22"/>
              </w:rPr>
            </w:pPr>
          </w:p>
        </w:tc>
        <w:tc>
          <w:tcPr>
            <w:tcW w:w="2700" w:type="dxa"/>
            <w:vAlign w:val="center"/>
          </w:tcPr>
          <w:p w14:paraId="705B5D7E" w14:textId="77777777" w:rsidR="00797FC9" w:rsidRPr="001622DB" w:rsidRDefault="00797FC9" w:rsidP="00D1742F">
            <w:pPr>
              <w:spacing w:line="278" w:lineRule="auto"/>
              <w:rPr>
                <w:rFonts w:ascii="Arial" w:eastAsia="Arial" w:hAnsi="Arial" w:cs="Arial"/>
                <w:bCs/>
                <w:color w:val="000000" w:themeColor="text1"/>
                <w:sz w:val="22"/>
                <w:szCs w:val="22"/>
              </w:rPr>
            </w:pPr>
          </w:p>
        </w:tc>
        <w:tc>
          <w:tcPr>
            <w:tcW w:w="2880" w:type="dxa"/>
            <w:gridSpan w:val="2"/>
            <w:vAlign w:val="center"/>
          </w:tcPr>
          <w:p w14:paraId="7C1E9CA9" w14:textId="77777777" w:rsidR="00797FC9" w:rsidRPr="001622DB" w:rsidRDefault="00797FC9" w:rsidP="00D1742F">
            <w:pPr>
              <w:spacing w:line="278" w:lineRule="auto"/>
              <w:rPr>
                <w:rFonts w:ascii="Arial" w:eastAsia="Arial" w:hAnsi="Arial" w:cs="Arial"/>
                <w:bCs/>
                <w:color w:val="000000" w:themeColor="text1"/>
                <w:sz w:val="22"/>
                <w:szCs w:val="22"/>
              </w:rPr>
            </w:pPr>
          </w:p>
        </w:tc>
      </w:tr>
      <w:tr w:rsidR="00797FC9" w:rsidRPr="001622DB" w14:paraId="73C45486" w14:textId="77777777">
        <w:trPr>
          <w:trHeight w:val="537"/>
        </w:trPr>
        <w:tc>
          <w:tcPr>
            <w:tcW w:w="1080" w:type="dxa"/>
            <w:gridSpan w:val="2"/>
            <w:vAlign w:val="center"/>
          </w:tcPr>
          <w:p w14:paraId="1A205C20" w14:textId="77777777" w:rsidR="00797FC9" w:rsidRPr="001622DB" w:rsidRDefault="00304FF9" w:rsidP="00D1742F">
            <w:pPr>
              <w:spacing w:line="278" w:lineRule="auto"/>
              <w:jc w:val="center"/>
              <w:rPr>
                <w:rFonts w:ascii="Arial" w:eastAsia="Arial" w:hAnsi="Arial" w:cs="Arial"/>
                <w:bCs/>
                <w:color w:val="000000" w:themeColor="text1"/>
                <w:sz w:val="22"/>
                <w:szCs w:val="22"/>
              </w:rPr>
            </w:pPr>
            <w:r w:rsidRPr="001622DB">
              <w:rPr>
                <w:rFonts w:ascii="Arial" w:eastAsia="Arial" w:hAnsi="Arial" w:cs="Arial"/>
                <w:bCs/>
                <w:color w:val="000000" w:themeColor="text1"/>
                <w:sz w:val="22"/>
                <w:szCs w:val="22"/>
              </w:rPr>
              <w:t>2</w:t>
            </w:r>
          </w:p>
        </w:tc>
        <w:tc>
          <w:tcPr>
            <w:tcW w:w="2970" w:type="dxa"/>
            <w:gridSpan w:val="2"/>
            <w:vAlign w:val="center"/>
          </w:tcPr>
          <w:p w14:paraId="667AEBA0" w14:textId="77777777" w:rsidR="00797FC9" w:rsidRPr="001622DB" w:rsidRDefault="00797FC9" w:rsidP="00D1742F">
            <w:pPr>
              <w:spacing w:line="278" w:lineRule="auto"/>
              <w:rPr>
                <w:rFonts w:ascii="Arial" w:eastAsia="Arial" w:hAnsi="Arial" w:cs="Arial"/>
                <w:bCs/>
                <w:color w:val="000000" w:themeColor="text1"/>
                <w:sz w:val="22"/>
                <w:szCs w:val="22"/>
              </w:rPr>
            </w:pPr>
          </w:p>
        </w:tc>
        <w:tc>
          <w:tcPr>
            <w:tcW w:w="2700" w:type="dxa"/>
            <w:vAlign w:val="center"/>
          </w:tcPr>
          <w:p w14:paraId="14AE3537" w14:textId="77777777" w:rsidR="00797FC9" w:rsidRPr="001622DB" w:rsidRDefault="00797FC9" w:rsidP="00D1742F">
            <w:pPr>
              <w:spacing w:line="278" w:lineRule="auto"/>
              <w:rPr>
                <w:rFonts w:ascii="Arial" w:eastAsia="Arial" w:hAnsi="Arial" w:cs="Arial"/>
                <w:bCs/>
                <w:color w:val="000000" w:themeColor="text1"/>
                <w:sz w:val="22"/>
                <w:szCs w:val="22"/>
              </w:rPr>
            </w:pPr>
          </w:p>
        </w:tc>
        <w:tc>
          <w:tcPr>
            <w:tcW w:w="2880" w:type="dxa"/>
            <w:gridSpan w:val="2"/>
            <w:vAlign w:val="center"/>
          </w:tcPr>
          <w:p w14:paraId="7A3C3B85" w14:textId="77777777" w:rsidR="00797FC9" w:rsidRPr="001622DB" w:rsidRDefault="00797FC9" w:rsidP="00D1742F">
            <w:pPr>
              <w:spacing w:line="278" w:lineRule="auto"/>
              <w:rPr>
                <w:rFonts w:ascii="Arial" w:eastAsia="Arial" w:hAnsi="Arial" w:cs="Arial"/>
                <w:bCs/>
                <w:color w:val="000000" w:themeColor="text1"/>
                <w:sz w:val="22"/>
                <w:szCs w:val="22"/>
              </w:rPr>
            </w:pPr>
          </w:p>
        </w:tc>
      </w:tr>
      <w:tr w:rsidR="00797FC9" w:rsidRPr="001622DB" w14:paraId="2E37FFEF" w14:textId="77777777">
        <w:trPr>
          <w:trHeight w:val="537"/>
        </w:trPr>
        <w:tc>
          <w:tcPr>
            <w:tcW w:w="1080" w:type="dxa"/>
            <w:gridSpan w:val="2"/>
            <w:vAlign w:val="center"/>
          </w:tcPr>
          <w:p w14:paraId="4DEB9895" w14:textId="77777777" w:rsidR="00797FC9" w:rsidRPr="001622DB" w:rsidRDefault="00304FF9" w:rsidP="00D1742F">
            <w:pPr>
              <w:spacing w:line="278" w:lineRule="auto"/>
              <w:jc w:val="center"/>
              <w:rPr>
                <w:rFonts w:ascii="Arial" w:eastAsia="Arial" w:hAnsi="Arial" w:cs="Arial"/>
                <w:bCs/>
                <w:color w:val="000000" w:themeColor="text1"/>
                <w:sz w:val="22"/>
                <w:szCs w:val="22"/>
              </w:rPr>
            </w:pPr>
            <w:r w:rsidRPr="001622DB">
              <w:rPr>
                <w:rFonts w:ascii="Arial" w:eastAsia="Arial" w:hAnsi="Arial" w:cs="Arial"/>
                <w:bCs/>
                <w:color w:val="000000" w:themeColor="text1"/>
                <w:sz w:val="22"/>
                <w:szCs w:val="22"/>
              </w:rPr>
              <w:t>3</w:t>
            </w:r>
          </w:p>
        </w:tc>
        <w:tc>
          <w:tcPr>
            <w:tcW w:w="2970" w:type="dxa"/>
            <w:gridSpan w:val="2"/>
            <w:vAlign w:val="center"/>
          </w:tcPr>
          <w:p w14:paraId="6249685D" w14:textId="77777777" w:rsidR="00797FC9" w:rsidRPr="001622DB" w:rsidRDefault="00797FC9" w:rsidP="00D1742F">
            <w:pPr>
              <w:spacing w:line="278" w:lineRule="auto"/>
              <w:rPr>
                <w:rFonts w:ascii="Arial" w:eastAsia="Arial" w:hAnsi="Arial" w:cs="Arial"/>
                <w:bCs/>
                <w:color w:val="000000" w:themeColor="text1"/>
                <w:sz w:val="22"/>
                <w:szCs w:val="22"/>
              </w:rPr>
            </w:pPr>
          </w:p>
        </w:tc>
        <w:tc>
          <w:tcPr>
            <w:tcW w:w="2700" w:type="dxa"/>
            <w:vAlign w:val="center"/>
          </w:tcPr>
          <w:p w14:paraId="3535A8A1" w14:textId="77777777" w:rsidR="00797FC9" w:rsidRPr="001622DB" w:rsidRDefault="00797FC9" w:rsidP="00D1742F">
            <w:pPr>
              <w:spacing w:line="278" w:lineRule="auto"/>
              <w:rPr>
                <w:rFonts w:ascii="Arial" w:eastAsia="Arial" w:hAnsi="Arial" w:cs="Arial"/>
                <w:bCs/>
                <w:color w:val="000000" w:themeColor="text1"/>
                <w:sz w:val="22"/>
                <w:szCs w:val="22"/>
              </w:rPr>
            </w:pPr>
          </w:p>
        </w:tc>
        <w:tc>
          <w:tcPr>
            <w:tcW w:w="2880" w:type="dxa"/>
            <w:gridSpan w:val="2"/>
            <w:vAlign w:val="center"/>
          </w:tcPr>
          <w:p w14:paraId="6692F117" w14:textId="77777777" w:rsidR="00797FC9" w:rsidRPr="001622DB" w:rsidRDefault="00797FC9" w:rsidP="00D1742F">
            <w:pPr>
              <w:spacing w:line="278" w:lineRule="auto"/>
              <w:rPr>
                <w:rFonts w:ascii="Arial" w:eastAsia="Arial" w:hAnsi="Arial" w:cs="Arial"/>
                <w:bCs/>
                <w:color w:val="000000" w:themeColor="text1"/>
                <w:sz w:val="22"/>
                <w:szCs w:val="22"/>
              </w:rPr>
            </w:pPr>
          </w:p>
        </w:tc>
      </w:tr>
      <w:tr w:rsidR="00797FC9" w:rsidRPr="001622DB" w14:paraId="3311DEED" w14:textId="77777777">
        <w:trPr>
          <w:trHeight w:val="537"/>
        </w:trPr>
        <w:tc>
          <w:tcPr>
            <w:tcW w:w="1080" w:type="dxa"/>
            <w:gridSpan w:val="2"/>
            <w:vAlign w:val="center"/>
          </w:tcPr>
          <w:p w14:paraId="356241FA" w14:textId="77777777" w:rsidR="00797FC9" w:rsidRPr="001622DB" w:rsidRDefault="00304FF9" w:rsidP="00D1742F">
            <w:pPr>
              <w:spacing w:line="278" w:lineRule="auto"/>
              <w:jc w:val="center"/>
              <w:rPr>
                <w:rFonts w:ascii="Arial" w:eastAsia="Arial" w:hAnsi="Arial" w:cs="Arial"/>
                <w:bCs/>
                <w:color w:val="000000" w:themeColor="text1"/>
                <w:sz w:val="22"/>
                <w:szCs w:val="22"/>
              </w:rPr>
            </w:pPr>
            <w:r w:rsidRPr="001622DB">
              <w:rPr>
                <w:rFonts w:ascii="Arial" w:eastAsia="Arial" w:hAnsi="Arial" w:cs="Arial"/>
                <w:bCs/>
                <w:color w:val="000000" w:themeColor="text1"/>
                <w:sz w:val="22"/>
                <w:szCs w:val="22"/>
              </w:rPr>
              <w:t>4</w:t>
            </w:r>
          </w:p>
        </w:tc>
        <w:tc>
          <w:tcPr>
            <w:tcW w:w="2970" w:type="dxa"/>
            <w:gridSpan w:val="2"/>
            <w:vAlign w:val="center"/>
          </w:tcPr>
          <w:p w14:paraId="1589D89B" w14:textId="77777777" w:rsidR="00797FC9" w:rsidRPr="001622DB" w:rsidRDefault="00797FC9" w:rsidP="00D1742F">
            <w:pPr>
              <w:spacing w:line="278" w:lineRule="auto"/>
              <w:rPr>
                <w:rFonts w:ascii="Arial" w:eastAsia="Arial" w:hAnsi="Arial" w:cs="Arial"/>
                <w:bCs/>
                <w:color w:val="000000" w:themeColor="text1"/>
                <w:sz w:val="22"/>
                <w:szCs w:val="22"/>
              </w:rPr>
            </w:pPr>
          </w:p>
        </w:tc>
        <w:tc>
          <w:tcPr>
            <w:tcW w:w="2700" w:type="dxa"/>
            <w:vAlign w:val="center"/>
          </w:tcPr>
          <w:p w14:paraId="64478268" w14:textId="77777777" w:rsidR="00797FC9" w:rsidRPr="001622DB" w:rsidRDefault="00797FC9" w:rsidP="00D1742F">
            <w:pPr>
              <w:spacing w:line="278" w:lineRule="auto"/>
              <w:rPr>
                <w:rFonts w:ascii="Arial" w:eastAsia="Arial" w:hAnsi="Arial" w:cs="Arial"/>
                <w:bCs/>
                <w:color w:val="000000" w:themeColor="text1"/>
                <w:sz w:val="22"/>
                <w:szCs w:val="22"/>
              </w:rPr>
            </w:pPr>
          </w:p>
        </w:tc>
        <w:tc>
          <w:tcPr>
            <w:tcW w:w="2880" w:type="dxa"/>
            <w:gridSpan w:val="2"/>
            <w:vAlign w:val="center"/>
          </w:tcPr>
          <w:p w14:paraId="2662B04A" w14:textId="77777777" w:rsidR="00797FC9" w:rsidRPr="001622DB" w:rsidRDefault="00797FC9" w:rsidP="00D1742F">
            <w:pPr>
              <w:spacing w:line="278" w:lineRule="auto"/>
              <w:rPr>
                <w:rFonts w:ascii="Arial" w:eastAsia="Arial" w:hAnsi="Arial" w:cs="Arial"/>
                <w:bCs/>
                <w:color w:val="000000" w:themeColor="text1"/>
                <w:sz w:val="22"/>
                <w:szCs w:val="22"/>
              </w:rPr>
            </w:pPr>
          </w:p>
        </w:tc>
      </w:tr>
      <w:tr w:rsidR="00797FC9" w:rsidRPr="001622DB" w14:paraId="33189685" w14:textId="77777777">
        <w:trPr>
          <w:trHeight w:val="537"/>
        </w:trPr>
        <w:tc>
          <w:tcPr>
            <w:tcW w:w="1080" w:type="dxa"/>
            <w:gridSpan w:val="2"/>
            <w:vAlign w:val="center"/>
          </w:tcPr>
          <w:p w14:paraId="4FA1EDFB" w14:textId="77777777" w:rsidR="00797FC9" w:rsidRPr="001622DB" w:rsidRDefault="00304FF9" w:rsidP="00D1742F">
            <w:pPr>
              <w:spacing w:line="278" w:lineRule="auto"/>
              <w:jc w:val="center"/>
              <w:rPr>
                <w:rFonts w:ascii="Arial" w:eastAsia="Arial" w:hAnsi="Arial" w:cs="Arial"/>
                <w:bCs/>
                <w:color w:val="000000" w:themeColor="text1"/>
                <w:sz w:val="22"/>
                <w:szCs w:val="22"/>
              </w:rPr>
            </w:pPr>
            <w:r w:rsidRPr="001622DB">
              <w:rPr>
                <w:rFonts w:ascii="Arial" w:eastAsia="Arial" w:hAnsi="Arial" w:cs="Arial"/>
                <w:bCs/>
                <w:color w:val="000000" w:themeColor="text1"/>
                <w:sz w:val="22"/>
                <w:szCs w:val="22"/>
              </w:rPr>
              <w:t>5</w:t>
            </w:r>
          </w:p>
        </w:tc>
        <w:tc>
          <w:tcPr>
            <w:tcW w:w="2970" w:type="dxa"/>
            <w:gridSpan w:val="2"/>
            <w:vAlign w:val="center"/>
          </w:tcPr>
          <w:p w14:paraId="1233A5C1" w14:textId="77777777" w:rsidR="00797FC9" w:rsidRPr="001622DB" w:rsidRDefault="00797FC9" w:rsidP="00D1742F">
            <w:pPr>
              <w:spacing w:line="278" w:lineRule="auto"/>
              <w:rPr>
                <w:rFonts w:ascii="Arial" w:eastAsia="Arial" w:hAnsi="Arial" w:cs="Arial"/>
                <w:bCs/>
                <w:color w:val="000000" w:themeColor="text1"/>
                <w:sz w:val="22"/>
                <w:szCs w:val="22"/>
              </w:rPr>
            </w:pPr>
          </w:p>
        </w:tc>
        <w:tc>
          <w:tcPr>
            <w:tcW w:w="2700" w:type="dxa"/>
            <w:vAlign w:val="center"/>
          </w:tcPr>
          <w:p w14:paraId="626AA258" w14:textId="77777777" w:rsidR="00797FC9" w:rsidRPr="001622DB" w:rsidRDefault="00797FC9" w:rsidP="00D1742F">
            <w:pPr>
              <w:spacing w:line="278" w:lineRule="auto"/>
              <w:rPr>
                <w:rFonts w:ascii="Arial" w:eastAsia="Arial" w:hAnsi="Arial" w:cs="Arial"/>
                <w:bCs/>
                <w:color w:val="000000" w:themeColor="text1"/>
                <w:sz w:val="22"/>
                <w:szCs w:val="22"/>
              </w:rPr>
            </w:pPr>
          </w:p>
        </w:tc>
        <w:tc>
          <w:tcPr>
            <w:tcW w:w="2880" w:type="dxa"/>
            <w:gridSpan w:val="2"/>
            <w:vAlign w:val="center"/>
          </w:tcPr>
          <w:p w14:paraId="2FE303E1" w14:textId="77777777" w:rsidR="00797FC9" w:rsidRPr="001622DB" w:rsidRDefault="00797FC9" w:rsidP="00D1742F">
            <w:pPr>
              <w:spacing w:line="278" w:lineRule="auto"/>
              <w:rPr>
                <w:rFonts w:ascii="Arial" w:eastAsia="Arial" w:hAnsi="Arial" w:cs="Arial"/>
                <w:bCs/>
                <w:color w:val="000000" w:themeColor="text1"/>
                <w:sz w:val="22"/>
                <w:szCs w:val="22"/>
              </w:rPr>
            </w:pPr>
          </w:p>
        </w:tc>
      </w:tr>
      <w:tr w:rsidR="00797FC9" w:rsidRPr="001622DB" w14:paraId="474FD092" w14:textId="77777777">
        <w:trPr>
          <w:trHeight w:val="537"/>
        </w:trPr>
        <w:tc>
          <w:tcPr>
            <w:tcW w:w="1080" w:type="dxa"/>
            <w:gridSpan w:val="2"/>
            <w:vAlign w:val="center"/>
          </w:tcPr>
          <w:p w14:paraId="5153469B" w14:textId="77777777" w:rsidR="00797FC9" w:rsidRPr="001622DB" w:rsidRDefault="00304FF9" w:rsidP="00D1742F">
            <w:pPr>
              <w:spacing w:line="278" w:lineRule="auto"/>
              <w:jc w:val="center"/>
              <w:rPr>
                <w:rFonts w:ascii="Arial" w:eastAsia="Arial" w:hAnsi="Arial" w:cs="Arial"/>
                <w:bCs/>
                <w:color w:val="000000" w:themeColor="text1"/>
                <w:sz w:val="22"/>
                <w:szCs w:val="22"/>
              </w:rPr>
            </w:pPr>
            <w:r w:rsidRPr="001622DB">
              <w:rPr>
                <w:rFonts w:ascii="Arial" w:eastAsia="Arial" w:hAnsi="Arial" w:cs="Arial"/>
                <w:bCs/>
                <w:color w:val="000000" w:themeColor="text1"/>
                <w:sz w:val="22"/>
                <w:szCs w:val="22"/>
              </w:rPr>
              <w:t>6</w:t>
            </w:r>
          </w:p>
        </w:tc>
        <w:tc>
          <w:tcPr>
            <w:tcW w:w="2970" w:type="dxa"/>
            <w:gridSpan w:val="2"/>
            <w:vAlign w:val="center"/>
          </w:tcPr>
          <w:p w14:paraId="02C87D6E" w14:textId="77777777" w:rsidR="00797FC9" w:rsidRPr="001622DB" w:rsidRDefault="00797FC9" w:rsidP="00D1742F">
            <w:pPr>
              <w:spacing w:line="278" w:lineRule="auto"/>
              <w:rPr>
                <w:rFonts w:ascii="Arial" w:eastAsia="Arial" w:hAnsi="Arial" w:cs="Arial"/>
                <w:bCs/>
                <w:color w:val="000000" w:themeColor="text1"/>
                <w:sz w:val="22"/>
                <w:szCs w:val="22"/>
              </w:rPr>
            </w:pPr>
          </w:p>
        </w:tc>
        <w:tc>
          <w:tcPr>
            <w:tcW w:w="2700" w:type="dxa"/>
            <w:vAlign w:val="center"/>
          </w:tcPr>
          <w:p w14:paraId="6080A59F" w14:textId="77777777" w:rsidR="00797FC9" w:rsidRPr="001622DB" w:rsidRDefault="00797FC9" w:rsidP="00D1742F">
            <w:pPr>
              <w:spacing w:line="278" w:lineRule="auto"/>
              <w:rPr>
                <w:rFonts w:ascii="Arial" w:eastAsia="Arial" w:hAnsi="Arial" w:cs="Arial"/>
                <w:bCs/>
                <w:color w:val="000000" w:themeColor="text1"/>
                <w:sz w:val="22"/>
                <w:szCs w:val="22"/>
              </w:rPr>
            </w:pPr>
          </w:p>
        </w:tc>
        <w:tc>
          <w:tcPr>
            <w:tcW w:w="2880" w:type="dxa"/>
            <w:gridSpan w:val="2"/>
            <w:vAlign w:val="center"/>
          </w:tcPr>
          <w:p w14:paraId="425EBB9A" w14:textId="77777777" w:rsidR="00797FC9" w:rsidRPr="001622DB" w:rsidRDefault="00797FC9" w:rsidP="00D1742F">
            <w:pPr>
              <w:spacing w:line="278" w:lineRule="auto"/>
              <w:rPr>
                <w:rFonts w:ascii="Arial" w:eastAsia="Arial" w:hAnsi="Arial" w:cs="Arial"/>
                <w:bCs/>
                <w:color w:val="000000" w:themeColor="text1"/>
                <w:sz w:val="22"/>
                <w:szCs w:val="22"/>
              </w:rPr>
            </w:pPr>
          </w:p>
        </w:tc>
      </w:tr>
      <w:bookmarkEnd w:id="58"/>
    </w:tbl>
    <w:p w14:paraId="364A90B0" w14:textId="77777777" w:rsidR="00797FC9" w:rsidRPr="00D20FBC" w:rsidRDefault="00797FC9">
      <w:pPr>
        <w:spacing w:after="160" w:line="278" w:lineRule="auto"/>
        <w:rPr>
          <w:rFonts w:ascii="Arial" w:eastAsia="Arial" w:hAnsi="Arial" w:cs="Arial"/>
          <w:b/>
          <w:bCs/>
          <w:color w:val="000000" w:themeColor="text1"/>
        </w:rPr>
      </w:pPr>
    </w:p>
    <w:sectPr w:rsidR="00797FC9" w:rsidRPr="00D20FBC">
      <w:pgSz w:w="11909" w:h="16834"/>
      <w:pgMar w:top="1152" w:right="1152" w:bottom="1152" w:left="1152" w:header="288"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EA80E" w14:textId="77777777" w:rsidR="00C446EF" w:rsidRDefault="00C446EF">
      <w:r>
        <w:separator/>
      </w:r>
    </w:p>
  </w:endnote>
  <w:endnote w:type="continuationSeparator" w:id="0">
    <w:p w14:paraId="6A7EEA8E" w14:textId="77777777" w:rsidR="00C446EF" w:rsidRDefault="00C44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F">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D009A" w14:textId="77777777" w:rsidR="00AA52E7" w:rsidRDefault="00AA52E7">
    <w:pPr>
      <w:pStyle w:val="BodyText"/>
      <w:spacing w:line="14" w:lineRule="auto"/>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B1853" w14:textId="77777777" w:rsidR="00C446EF" w:rsidRDefault="00C446EF">
      <w:r>
        <w:separator/>
      </w:r>
    </w:p>
  </w:footnote>
  <w:footnote w:type="continuationSeparator" w:id="0">
    <w:p w14:paraId="7DF86038" w14:textId="77777777" w:rsidR="00C446EF" w:rsidRDefault="00C44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905" w:type="dxa"/>
      <w:tblInd w:w="-5" w:type="dxa"/>
      <w:tblLayout w:type="fixed"/>
      <w:tblLook w:val="04A0" w:firstRow="1" w:lastRow="0" w:firstColumn="1" w:lastColumn="0" w:noHBand="0" w:noVBand="1"/>
    </w:tblPr>
    <w:tblGrid>
      <w:gridCol w:w="1355"/>
      <w:gridCol w:w="6930"/>
      <w:gridCol w:w="1620"/>
    </w:tblGrid>
    <w:tr w:rsidR="00AA52E7" w14:paraId="12B40E83" w14:textId="77777777">
      <w:trPr>
        <w:trHeight w:val="925"/>
      </w:trPr>
      <w:tc>
        <w:tcPr>
          <w:tcW w:w="1355" w:type="dxa"/>
          <w:tcBorders>
            <w:top w:val="nil"/>
            <w:left w:val="nil"/>
            <w:bottom w:val="nil"/>
            <w:right w:val="nil"/>
          </w:tcBorders>
          <w:vAlign w:val="center"/>
        </w:tcPr>
        <w:p w14:paraId="39A82A4F" w14:textId="5EE1352B" w:rsidR="00AA52E7" w:rsidRDefault="00AA52E7">
          <w:r>
            <w:rPr>
              <w:noProof/>
              <w:lang w:eastAsia="en-US"/>
            </w:rPr>
            <w:drawing>
              <wp:inline distT="0" distB="0" distL="0" distR="0" wp14:anchorId="4C029358" wp14:editId="19DB84AB">
                <wp:extent cx="625475" cy="693420"/>
                <wp:effectExtent l="0" t="0" r="3175" b="0"/>
                <wp:docPr id="199751296" name="Picture 199751296"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751296" name="Picture 199751296"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435FD2CC" w14:textId="55AC5389" w:rsidR="00AA52E7" w:rsidRPr="000E2357" w:rsidRDefault="00AA52E7">
          <w:pPr>
            <w:bidi/>
            <w:jc w:val="center"/>
            <w:rPr>
              <w:rFonts w:ascii="Arial" w:hAnsi="Arial" w:cs="Arial"/>
              <w:bCs/>
              <w:iCs/>
            </w:rPr>
          </w:pPr>
          <w:r w:rsidRPr="000E2357">
            <w:rPr>
              <w:rFonts w:ascii="Arial" w:hAnsi="Arial" w:cs="Arial"/>
              <w:bCs/>
              <w:iCs/>
            </w:rPr>
            <w:t>N</w:t>
          </w:r>
          <w:bookmarkStart w:id="1" w:name="_Hlk173509048"/>
          <w:r w:rsidRPr="000E2357">
            <w:rPr>
              <w:rFonts w:ascii="Arial" w:hAnsi="Arial" w:cs="Arial"/>
              <w:bCs/>
              <w:iCs/>
            </w:rPr>
            <w:t>ational</w:t>
          </w:r>
          <w:r w:rsidRPr="000E2357">
            <w:rPr>
              <w:rFonts w:cs="Arial"/>
              <w:bCs/>
              <w:iCs/>
            </w:rPr>
            <w:t xml:space="preserve"> </w:t>
          </w:r>
          <w:r w:rsidRPr="000E2357">
            <w:rPr>
              <w:rFonts w:ascii="Arial" w:hAnsi="Arial" w:cs="Arial"/>
              <w:bCs/>
              <w:iCs/>
            </w:rPr>
            <w:t xml:space="preserve">Competency Standards </w:t>
          </w:r>
          <w:r w:rsidR="000E2357">
            <w:rPr>
              <w:rFonts w:ascii="Arial" w:hAnsi="Arial" w:cs="Arial"/>
              <w:bCs/>
              <w:iCs/>
            </w:rPr>
            <w:t>of</w:t>
          </w:r>
          <w:r w:rsidRPr="000E2357">
            <w:rPr>
              <w:rFonts w:ascii="Arial" w:hAnsi="Arial" w:cs="Arial"/>
              <w:bCs/>
              <w:iCs/>
            </w:rPr>
            <w:t xml:space="preserve"> </w:t>
          </w:r>
        </w:p>
        <w:bookmarkEnd w:id="1"/>
        <w:p w14:paraId="4E26B400" w14:textId="0610A675" w:rsidR="00AA52E7" w:rsidRDefault="00AA52E7">
          <w:pPr>
            <w:bidi/>
            <w:jc w:val="center"/>
          </w:pPr>
          <w:r w:rsidRPr="000E2357">
            <w:rPr>
              <w:rFonts w:ascii="Arial" w:hAnsi="Arial" w:cs="Arial"/>
              <w:bCs/>
              <w:iCs/>
            </w:rPr>
            <w:t xml:space="preserve">Electric Vehicles </w:t>
          </w:r>
          <w:r w:rsidR="000C4B86" w:rsidRPr="000E2357">
            <w:rPr>
              <w:rFonts w:ascii="Arial" w:hAnsi="Arial" w:cs="Arial"/>
              <w:bCs/>
              <w:iCs/>
            </w:rPr>
            <w:t>(EV)</w:t>
          </w:r>
          <w:r w:rsidR="000C4B86">
            <w:rPr>
              <w:rFonts w:ascii="Arial" w:hAnsi="Arial" w:cs="Arial"/>
              <w:bCs/>
              <w:iCs/>
            </w:rPr>
            <w:t xml:space="preserve"> </w:t>
          </w:r>
          <w:r w:rsidR="009369F4" w:rsidRPr="000E2357">
            <w:rPr>
              <w:rFonts w:ascii="Arial" w:hAnsi="Arial" w:cs="Arial"/>
              <w:bCs/>
              <w:iCs/>
            </w:rPr>
            <w:t xml:space="preserve">Technician </w:t>
          </w:r>
          <w:r w:rsidR="009369F4" w:rsidRPr="009369F4">
            <w:rPr>
              <w:rFonts w:ascii="Arial" w:hAnsi="Arial" w:cs="Arial"/>
              <w:iCs/>
            </w:rPr>
            <w:t>Level</w:t>
          </w:r>
          <w:r w:rsidRPr="009369F4">
            <w:rPr>
              <w:rFonts w:ascii="Arial" w:hAnsi="Arial" w:cs="Arial"/>
              <w:bCs/>
              <w:iCs/>
            </w:rPr>
            <w:t>-</w:t>
          </w:r>
          <w:r>
            <w:rPr>
              <w:rFonts w:ascii="Arial" w:hAnsi="Arial" w:cs="Arial"/>
              <w:bCs/>
              <w:i/>
            </w:rPr>
            <w:t>3</w:t>
          </w:r>
        </w:p>
      </w:tc>
      <w:tc>
        <w:tcPr>
          <w:tcW w:w="1620" w:type="dxa"/>
          <w:tcBorders>
            <w:top w:val="nil"/>
            <w:left w:val="nil"/>
            <w:bottom w:val="nil"/>
            <w:right w:val="nil"/>
          </w:tcBorders>
          <w:vAlign w:val="center"/>
        </w:tcPr>
        <w:p w14:paraId="3DD44050" w14:textId="77777777" w:rsidR="00AA52E7" w:rsidRDefault="00AA52E7">
          <w:r>
            <w:rPr>
              <w:noProof/>
              <w:lang w:eastAsia="en-US"/>
            </w:rPr>
            <w:drawing>
              <wp:inline distT="0" distB="0" distL="0" distR="0" wp14:anchorId="157D449A" wp14:editId="01BD8F6E">
                <wp:extent cx="767080" cy="694690"/>
                <wp:effectExtent l="0" t="0" r="0" b="0"/>
                <wp:docPr id="464378332" name="Picture 464378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378332" name="Picture 46437833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853265" cy="772292"/>
                        </a:xfrm>
                        <a:prstGeom prst="rect">
                          <a:avLst/>
                        </a:prstGeom>
                        <a:noFill/>
                      </pic:spPr>
                    </pic:pic>
                  </a:graphicData>
                </a:graphic>
              </wp:inline>
            </w:drawing>
          </w:r>
        </w:p>
      </w:tc>
    </w:tr>
  </w:tbl>
  <w:p w14:paraId="209D7C14" w14:textId="77777777" w:rsidR="00AA52E7" w:rsidRDefault="00AA52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EF197" w14:textId="20554D14" w:rsidR="00AA52E7" w:rsidRDefault="00AA52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905" w:type="dxa"/>
      <w:tblInd w:w="-5" w:type="dxa"/>
      <w:tblLayout w:type="fixed"/>
      <w:tblLook w:val="04A0" w:firstRow="1" w:lastRow="0" w:firstColumn="1" w:lastColumn="0" w:noHBand="0" w:noVBand="1"/>
    </w:tblPr>
    <w:tblGrid>
      <w:gridCol w:w="1355"/>
      <w:gridCol w:w="6930"/>
      <w:gridCol w:w="1620"/>
    </w:tblGrid>
    <w:tr w:rsidR="000E2357" w14:paraId="041CF0D4" w14:textId="77777777" w:rsidTr="000C577C">
      <w:trPr>
        <w:trHeight w:val="925"/>
      </w:trPr>
      <w:tc>
        <w:tcPr>
          <w:tcW w:w="1355" w:type="dxa"/>
          <w:tcBorders>
            <w:top w:val="nil"/>
            <w:left w:val="nil"/>
            <w:bottom w:val="nil"/>
            <w:right w:val="nil"/>
          </w:tcBorders>
          <w:vAlign w:val="center"/>
        </w:tcPr>
        <w:p w14:paraId="3E5FEB77" w14:textId="77777777" w:rsidR="000E2357" w:rsidRDefault="000E2357" w:rsidP="000E2357">
          <w:r>
            <w:rPr>
              <w:noProof/>
              <w:lang w:eastAsia="en-US"/>
            </w:rPr>
            <w:drawing>
              <wp:inline distT="0" distB="0" distL="0" distR="0" wp14:anchorId="654FBA3F" wp14:editId="3EA8FCCC">
                <wp:extent cx="625475" cy="693420"/>
                <wp:effectExtent l="0" t="0" r="3175" b="0"/>
                <wp:docPr id="1034767416" name="Picture 1034767416"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751296" name="Picture 199751296"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00D8F7AC" w14:textId="77777777" w:rsidR="000E2357" w:rsidRPr="000E2357" w:rsidRDefault="000E2357" w:rsidP="000E2357">
          <w:pPr>
            <w:bidi/>
            <w:jc w:val="center"/>
            <w:rPr>
              <w:rFonts w:ascii="Arial" w:hAnsi="Arial" w:cs="Arial"/>
              <w:bCs/>
              <w:iCs/>
            </w:rPr>
          </w:pPr>
          <w:r w:rsidRPr="000E2357">
            <w:rPr>
              <w:rFonts w:ascii="Arial" w:hAnsi="Arial" w:cs="Arial"/>
              <w:bCs/>
              <w:iCs/>
            </w:rPr>
            <w:t>National</w:t>
          </w:r>
          <w:r w:rsidRPr="000E2357">
            <w:rPr>
              <w:rFonts w:cs="Arial"/>
              <w:bCs/>
              <w:iCs/>
            </w:rPr>
            <w:t xml:space="preserve"> </w:t>
          </w:r>
          <w:r w:rsidRPr="000E2357">
            <w:rPr>
              <w:rFonts w:ascii="Arial" w:hAnsi="Arial" w:cs="Arial"/>
              <w:bCs/>
              <w:iCs/>
            </w:rPr>
            <w:t xml:space="preserve">Competency Standards </w:t>
          </w:r>
          <w:r>
            <w:rPr>
              <w:rFonts w:ascii="Arial" w:hAnsi="Arial" w:cs="Arial"/>
              <w:bCs/>
              <w:iCs/>
            </w:rPr>
            <w:t>of</w:t>
          </w:r>
          <w:r w:rsidRPr="000E2357">
            <w:rPr>
              <w:rFonts w:ascii="Arial" w:hAnsi="Arial" w:cs="Arial"/>
              <w:bCs/>
              <w:iCs/>
            </w:rPr>
            <w:t xml:space="preserve"> </w:t>
          </w:r>
        </w:p>
        <w:p w14:paraId="1EA220E2" w14:textId="77777777" w:rsidR="000E2357" w:rsidRDefault="000E2357" w:rsidP="000E2357">
          <w:pPr>
            <w:bidi/>
            <w:jc w:val="center"/>
          </w:pPr>
          <w:r w:rsidRPr="000E2357">
            <w:rPr>
              <w:rFonts w:ascii="Arial" w:hAnsi="Arial" w:cs="Arial"/>
              <w:bCs/>
              <w:iCs/>
            </w:rPr>
            <w:t>Electric Vehicles Technician (EV)</w:t>
          </w:r>
          <w:r w:rsidRPr="000E2357">
            <w:rPr>
              <w:iCs/>
            </w:rPr>
            <w:t xml:space="preserve"> </w:t>
          </w:r>
          <w:r w:rsidRPr="000E2357">
            <w:rPr>
              <w:rFonts w:ascii="Arial" w:hAnsi="Arial" w:cs="Arial"/>
              <w:bCs/>
              <w:iCs/>
            </w:rPr>
            <w:t>Level-</w:t>
          </w:r>
          <w:r>
            <w:rPr>
              <w:rFonts w:ascii="Arial" w:hAnsi="Arial" w:cs="Arial"/>
              <w:bCs/>
              <w:i/>
            </w:rPr>
            <w:t>3</w:t>
          </w:r>
        </w:p>
      </w:tc>
      <w:tc>
        <w:tcPr>
          <w:tcW w:w="1620" w:type="dxa"/>
          <w:tcBorders>
            <w:top w:val="nil"/>
            <w:left w:val="nil"/>
            <w:bottom w:val="nil"/>
            <w:right w:val="nil"/>
          </w:tcBorders>
          <w:vAlign w:val="center"/>
        </w:tcPr>
        <w:p w14:paraId="4CD435B3" w14:textId="77777777" w:rsidR="000E2357" w:rsidRDefault="000E2357" w:rsidP="000E2357">
          <w:r>
            <w:rPr>
              <w:noProof/>
              <w:lang w:eastAsia="en-US"/>
            </w:rPr>
            <w:drawing>
              <wp:inline distT="0" distB="0" distL="0" distR="0" wp14:anchorId="73F6E5E3" wp14:editId="61DE361D">
                <wp:extent cx="767080" cy="694690"/>
                <wp:effectExtent l="0" t="0" r="0" b="0"/>
                <wp:docPr id="389405348" name="Picture 389405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378332" name="Picture 46437833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853265" cy="772292"/>
                        </a:xfrm>
                        <a:prstGeom prst="rect">
                          <a:avLst/>
                        </a:prstGeom>
                        <a:noFill/>
                      </pic:spPr>
                    </pic:pic>
                  </a:graphicData>
                </a:graphic>
              </wp:inline>
            </w:drawing>
          </w:r>
        </w:p>
      </w:tc>
    </w:tr>
  </w:tbl>
  <w:p w14:paraId="1431A8E5" w14:textId="037AC167" w:rsidR="00AA52E7" w:rsidRDefault="00AA52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9079F" w14:textId="00C1A7F7" w:rsidR="00AA52E7" w:rsidRDefault="00AA52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E74B2"/>
    <w:multiLevelType w:val="multilevel"/>
    <w:tmpl w:val="70E462CE"/>
    <w:lvl w:ilvl="0">
      <w:start w:val="1"/>
      <w:numFmt w:val="decimal"/>
      <w:lvlText w:val="P%1."/>
      <w:lvlJc w:val="left"/>
      <w:pPr>
        <w:tabs>
          <w:tab w:val="left" w:pos="360"/>
        </w:tabs>
        <w:ind w:left="360" w:hanging="360"/>
      </w:pPr>
      <w:rPr>
        <w:rFonts w:ascii="Arial" w:hAnsi="Arial" w:cs="Arial" w:hint="default"/>
        <w:b/>
        <w:bCs/>
      </w:rPr>
    </w:lvl>
    <w:lvl w:ilvl="1">
      <w:start w:val="1"/>
      <w:numFmt w:val="decimal"/>
      <w:lvlText w:val="%2."/>
      <w:lvlJc w:val="left"/>
      <w:pPr>
        <w:tabs>
          <w:tab w:val="left" w:pos="1080"/>
        </w:tabs>
        <w:ind w:left="1080" w:hanging="360"/>
      </w:p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start w:val="1"/>
      <w:numFmt w:val="decimal"/>
      <w:lvlText w:val="%5."/>
      <w:lvlJc w:val="left"/>
      <w:pPr>
        <w:tabs>
          <w:tab w:val="left" w:pos="3240"/>
        </w:tabs>
        <w:ind w:left="3240" w:hanging="360"/>
      </w:pPr>
    </w:lvl>
    <w:lvl w:ilvl="5">
      <w:start w:val="1"/>
      <w:numFmt w:val="decimal"/>
      <w:lvlText w:val="%6."/>
      <w:lvlJc w:val="left"/>
      <w:pPr>
        <w:tabs>
          <w:tab w:val="left" w:pos="3960"/>
        </w:tabs>
        <w:ind w:left="3960" w:hanging="360"/>
      </w:pPr>
    </w:lvl>
    <w:lvl w:ilvl="6">
      <w:start w:val="1"/>
      <w:numFmt w:val="decimal"/>
      <w:lvlText w:val="%7."/>
      <w:lvlJc w:val="left"/>
      <w:pPr>
        <w:tabs>
          <w:tab w:val="left" w:pos="4680"/>
        </w:tabs>
        <w:ind w:left="4680" w:hanging="360"/>
      </w:pPr>
    </w:lvl>
    <w:lvl w:ilvl="7">
      <w:start w:val="1"/>
      <w:numFmt w:val="decimal"/>
      <w:lvlText w:val="%8."/>
      <w:lvlJc w:val="left"/>
      <w:pPr>
        <w:tabs>
          <w:tab w:val="left" w:pos="5400"/>
        </w:tabs>
        <w:ind w:left="5400" w:hanging="360"/>
      </w:pPr>
    </w:lvl>
    <w:lvl w:ilvl="8">
      <w:start w:val="1"/>
      <w:numFmt w:val="decimal"/>
      <w:lvlText w:val="%9."/>
      <w:lvlJc w:val="left"/>
      <w:pPr>
        <w:tabs>
          <w:tab w:val="left" w:pos="6120"/>
        </w:tabs>
        <w:ind w:left="6120" w:hanging="360"/>
      </w:pPr>
    </w:lvl>
  </w:abstractNum>
  <w:abstractNum w:abstractNumId="1" w15:restartNumberingAfterBreak="0">
    <w:nsid w:val="036C7C26"/>
    <w:multiLevelType w:val="multilevel"/>
    <w:tmpl w:val="036C7C26"/>
    <w:lvl w:ilvl="0">
      <w:start w:val="1"/>
      <w:numFmt w:val="decimal"/>
      <w:lvlText w:val="%1."/>
      <w:lvlJc w:val="left"/>
      <w:pPr>
        <w:ind w:left="720" w:hanging="360"/>
      </w:pPr>
      <w:rPr>
        <w:rFonts w:hint="default"/>
        <w:b/>
        <w:bCs/>
        <w:color w:val="auto"/>
        <w:sz w:val="24"/>
        <w:szCs w:val="24"/>
      </w:rPr>
    </w:lvl>
    <w:lvl w:ilvl="1">
      <w:start w:val="1"/>
      <w:numFmt w:val="decimal"/>
      <w:isLgl/>
      <w:lvlText w:val="%1.%2."/>
      <w:lvlJc w:val="left"/>
      <w:pPr>
        <w:ind w:left="1080" w:hanging="720"/>
      </w:pPr>
      <w:rPr>
        <w:rFonts w:hint="default"/>
        <w:b/>
        <w:b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7CE16D4"/>
    <w:multiLevelType w:val="multilevel"/>
    <w:tmpl w:val="07CE16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8764F87"/>
    <w:multiLevelType w:val="multilevel"/>
    <w:tmpl w:val="08764F87"/>
    <w:lvl w:ilvl="0">
      <w:start w:val="1"/>
      <w:numFmt w:val="decimal"/>
      <w:lvlText w:val="CU%1"/>
      <w:lvlJc w:val="left"/>
      <w:pPr>
        <w:ind w:left="720" w:hanging="360"/>
      </w:pPr>
      <w:rPr>
        <w:rFonts w:ascii="Arial" w:hAnsi="Arial"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8FF4149"/>
    <w:multiLevelType w:val="multilevel"/>
    <w:tmpl w:val="08FF4149"/>
    <w:lvl w:ilvl="0">
      <w:start w:val="1"/>
      <w:numFmt w:val="decimal"/>
      <w:lvlText w:val="CU%1"/>
      <w:lvlJc w:val="left"/>
      <w:pPr>
        <w:ind w:left="720" w:hanging="360"/>
      </w:pPr>
      <w:rPr>
        <w:rFonts w:ascii="Arial" w:hAnsi="Arial" w:hint="default"/>
        <w:b/>
        <w:i w:val="0"/>
        <w:sz w:val="22"/>
      </w:rPr>
    </w:lvl>
    <w:lvl w:ilvl="1">
      <w:start w:val="1"/>
      <w:numFmt w:val="decimal"/>
      <w:lvlText w:val="%2."/>
      <w:lvlJc w:val="left"/>
      <w:pPr>
        <w:ind w:left="1635" w:hanging="555"/>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9B92EF7"/>
    <w:multiLevelType w:val="multilevel"/>
    <w:tmpl w:val="09B92EF7"/>
    <w:lvl w:ilvl="0">
      <w:start w:val="1"/>
      <w:numFmt w:val="decimal"/>
      <w:lvlText w:val="P%1."/>
      <w:lvlJc w:val="left"/>
      <w:pPr>
        <w:ind w:left="270" w:hanging="360"/>
      </w:pPr>
      <w:rPr>
        <w:rFonts w:hint="default"/>
        <w:b/>
        <w:bCs/>
      </w:rPr>
    </w:lvl>
    <w:lvl w:ilvl="1">
      <w:start w:val="1"/>
      <w:numFmt w:val="lowerLetter"/>
      <w:lvlText w:val="%2."/>
      <w:lvlJc w:val="left"/>
      <w:pPr>
        <w:ind w:left="990" w:hanging="360"/>
      </w:pPr>
    </w:lvl>
    <w:lvl w:ilvl="2">
      <w:start w:val="1"/>
      <w:numFmt w:val="lowerRoman"/>
      <w:lvlText w:val="%3."/>
      <w:lvlJc w:val="right"/>
      <w:pPr>
        <w:ind w:left="1710" w:hanging="180"/>
      </w:pPr>
    </w:lvl>
    <w:lvl w:ilvl="3">
      <w:start w:val="1"/>
      <w:numFmt w:val="decimal"/>
      <w:lvlText w:val="%4."/>
      <w:lvlJc w:val="left"/>
      <w:pPr>
        <w:ind w:left="2430" w:hanging="360"/>
      </w:pPr>
    </w:lvl>
    <w:lvl w:ilvl="4">
      <w:start w:val="1"/>
      <w:numFmt w:val="lowerLetter"/>
      <w:lvlText w:val="%5."/>
      <w:lvlJc w:val="left"/>
      <w:pPr>
        <w:ind w:left="3150" w:hanging="360"/>
      </w:pPr>
    </w:lvl>
    <w:lvl w:ilvl="5">
      <w:start w:val="1"/>
      <w:numFmt w:val="lowerRoman"/>
      <w:lvlText w:val="%6."/>
      <w:lvlJc w:val="right"/>
      <w:pPr>
        <w:ind w:left="3870" w:hanging="180"/>
      </w:pPr>
    </w:lvl>
    <w:lvl w:ilvl="6">
      <w:start w:val="1"/>
      <w:numFmt w:val="decimal"/>
      <w:lvlText w:val="%7."/>
      <w:lvlJc w:val="left"/>
      <w:pPr>
        <w:ind w:left="4590" w:hanging="360"/>
      </w:pPr>
    </w:lvl>
    <w:lvl w:ilvl="7">
      <w:start w:val="1"/>
      <w:numFmt w:val="lowerLetter"/>
      <w:lvlText w:val="%8."/>
      <w:lvlJc w:val="left"/>
      <w:pPr>
        <w:ind w:left="5310" w:hanging="360"/>
      </w:pPr>
    </w:lvl>
    <w:lvl w:ilvl="8">
      <w:start w:val="1"/>
      <w:numFmt w:val="lowerRoman"/>
      <w:lvlText w:val="%9."/>
      <w:lvlJc w:val="right"/>
      <w:pPr>
        <w:ind w:left="6030" w:hanging="180"/>
      </w:pPr>
    </w:lvl>
  </w:abstractNum>
  <w:abstractNum w:abstractNumId="6" w15:restartNumberingAfterBreak="0">
    <w:nsid w:val="0DB339FF"/>
    <w:multiLevelType w:val="multilevel"/>
    <w:tmpl w:val="0DB339FF"/>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10175A2"/>
    <w:multiLevelType w:val="multilevel"/>
    <w:tmpl w:val="110175A2"/>
    <w:lvl w:ilvl="0">
      <w:start w:val="1"/>
      <w:numFmt w:val="decimal"/>
      <w:lvlText w:val="P%1."/>
      <w:lvlJc w:val="left"/>
      <w:pPr>
        <w:tabs>
          <w:tab w:val="left" w:pos="720"/>
        </w:tabs>
        <w:ind w:left="720" w:hanging="360"/>
      </w:pPr>
      <w:rPr>
        <w:rFonts w:hint="default"/>
        <w:b/>
        <w:bC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1241690F"/>
    <w:multiLevelType w:val="multilevel"/>
    <w:tmpl w:val="1241690F"/>
    <w:lvl w:ilvl="0">
      <w:start w:val="1"/>
      <w:numFmt w:val="decimal"/>
      <w:lvlText w:val="K%1"/>
      <w:lvlJc w:val="left"/>
      <w:pPr>
        <w:ind w:left="2190" w:hanging="360"/>
      </w:pPr>
      <w:rPr>
        <w:rFonts w:ascii="Arial" w:hAnsi="Arial" w:hint="default"/>
        <w:b/>
        <w:bCs w:val="0"/>
        <w:i w:val="0"/>
        <w:strike w:val="0"/>
        <w:dstrike w:val="0"/>
        <w:color w:val="auto"/>
        <w:sz w:val="22"/>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9" w15:restartNumberingAfterBreak="0">
    <w:nsid w:val="129B69F4"/>
    <w:multiLevelType w:val="multilevel"/>
    <w:tmpl w:val="129B69F4"/>
    <w:lvl w:ilvl="0">
      <w:start w:val="1"/>
      <w:numFmt w:val="decimal"/>
      <w:lvlText w:val="P%1."/>
      <w:lvlJc w:val="left"/>
      <w:pPr>
        <w:tabs>
          <w:tab w:val="left" w:pos="0"/>
        </w:tabs>
        <w:ind w:left="0" w:hanging="360"/>
      </w:pPr>
      <w:rPr>
        <w:rFonts w:hint="default"/>
        <w:b/>
        <w:bCs/>
      </w:rPr>
    </w:lvl>
    <w:lvl w:ilvl="1">
      <w:start w:val="1"/>
      <w:numFmt w:val="decimal"/>
      <w:lvlText w:val="%2."/>
      <w:lvlJc w:val="left"/>
      <w:pPr>
        <w:tabs>
          <w:tab w:val="left" w:pos="720"/>
        </w:tabs>
        <w:ind w:left="72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2160"/>
        </w:tabs>
        <w:ind w:left="2160" w:hanging="360"/>
      </w:pPr>
    </w:lvl>
    <w:lvl w:ilvl="4">
      <w:start w:val="1"/>
      <w:numFmt w:val="decimal"/>
      <w:lvlText w:val="%5."/>
      <w:lvlJc w:val="left"/>
      <w:pPr>
        <w:tabs>
          <w:tab w:val="left" w:pos="2880"/>
        </w:tabs>
        <w:ind w:left="2880" w:hanging="360"/>
      </w:pPr>
    </w:lvl>
    <w:lvl w:ilvl="5">
      <w:start w:val="1"/>
      <w:numFmt w:val="decimal"/>
      <w:lvlText w:val="%6."/>
      <w:lvlJc w:val="left"/>
      <w:pPr>
        <w:tabs>
          <w:tab w:val="left" w:pos="3600"/>
        </w:tabs>
        <w:ind w:left="3600" w:hanging="360"/>
      </w:pPr>
    </w:lvl>
    <w:lvl w:ilvl="6">
      <w:start w:val="1"/>
      <w:numFmt w:val="decimal"/>
      <w:lvlText w:val="%7."/>
      <w:lvlJc w:val="left"/>
      <w:pPr>
        <w:tabs>
          <w:tab w:val="left" w:pos="4320"/>
        </w:tabs>
        <w:ind w:left="4320" w:hanging="360"/>
      </w:pPr>
    </w:lvl>
    <w:lvl w:ilvl="7">
      <w:start w:val="1"/>
      <w:numFmt w:val="decimal"/>
      <w:lvlText w:val="%8."/>
      <w:lvlJc w:val="left"/>
      <w:pPr>
        <w:tabs>
          <w:tab w:val="left" w:pos="5040"/>
        </w:tabs>
        <w:ind w:left="5040" w:hanging="360"/>
      </w:pPr>
    </w:lvl>
    <w:lvl w:ilvl="8">
      <w:start w:val="1"/>
      <w:numFmt w:val="decimal"/>
      <w:lvlText w:val="%9."/>
      <w:lvlJc w:val="left"/>
      <w:pPr>
        <w:tabs>
          <w:tab w:val="left" w:pos="5760"/>
        </w:tabs>
        <w:ind w:left="5760" w:hanging="360"/>
      </w:pPr>
    </w:lvl>
  </w:abstractNum>
  <w:abstractNum w:abstractNumId="10" w15:restartNumberingAfterBreak="0">
    <w:nsid w:val="13A66F09"/>
    <w:multiLevelType w:val="hybridMultilevel"/>
    <w:tmpl w:val="14EAC3DE"/>
    <w:lvl w:ilvl="0" w:tplc="9C004DFA">
      <w:start w:val="1"/>
      <w:numFmt w:val="decimal"/>
      <w:lvlText w:val="0716MSA2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B36D95"/>
    <w:multiLevelType w:val="multilevel"/>
    <w:tmpl w:val="13B36D95"/>
    <w:lvl w:ilvl="0">
      <w:start w:val="1"/>
      <w:numFmt w:val="decimal"/>
      <w:lvlText w:val="K%1"/>
      <w:lvlJc w:val="left"/>
      <w:pPr>
        <w:ind w:left="1440" w:hanging="360"/>
      </w:pPr>
      <w:rPr>
        <w:rFonts w:ascii="Arial" w:hAnsi="Arial" w:hint="default"/>
        <w:b/>
        <w:i w:val="0"/>
        <w:sz w:val="22"/>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13E31A14"/>
    <w:multiLevelType w:val="multilevel"/>
    <w:tmpl w:val="13E31A14"/>
    <w:lvl w:ilvl="0">
      <w:start w:val="1"/>
      <w:numFmt w:val="decimal"/>
      <w:lvlText w:val="P%1."/>
      <w:lvlJc w:val="left"/>
      <w:pPr>
        <w:tabs>
          <w:tab w:val="left" w:pos="360"/>
        </w:tabs>
        <w:ind w:left="360" w:hanging="360"/>
      </w:pPr>
      <w:rPr>
        <w:rFonts w:hint="default"/>
        <w:b/>
        <w:bCs/>
      </w:rPr>
    </w:lvl>
    <w:lvl w:ilvl="1">
      <w:start w:val="1"/>
      <w:numFmt w:val="decimal"/>
      <w:lvlText w:val="%2."/>
      <w:lvlJc w:val="left"/>
      <w:pPr>
        <w:tabs>
          <w:tab w:val="left" w:pos="1080"/>
        </w:tabs>
        <w:ind w:left="1080" w:hanging="360"/>
      </w:p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start w:val="1"/>
      <w:numFmt w:val="decimal"/>
      <w:lvlText w:val="%5."/>
      <w:lvlJc w:val="left"/>
      <w:pPr>
        <w:tabs>
          <w:tab w:val="left" w:pos="3240"/>
        </w:tabs>
        <w:ind w:left="3240" w:hanging="360"/>
      </w:pPr>
    </w:lvl>
    <w:lvl w:ilvl="5">
      <w:start w:val="1"/>
      <w:numFmt w:val="decimal"/>
      <w:lvlText w:val="%6."/>
      <w:lvlJc w:val="left"/>
      <w:pPr>
        <w:tabs>
          <w:tab w:val="left" w:pos="3960"/>
        </w:tabs>
        <w:ind w:left="3960" w:hanging="360"/>
      </w:pPr>
    </w:lvl>
    <w:lvl w:ilvl="6">
      <w:start w:val="1"/>
      <w:numFmt w:val="decimal"/>
      <w:lvlText w:val="%7."/>
      <w:lvlJc w:val="left"/>
      <w:pPr>
        <w:tabs>
          <w:tab w:val="left" w:pos="4680"/>
        </w:tabs>
        <w:ind w:left="4680" w:hanging="360"/>
      </w:pPr>
    </w:lvl>
    <w:lvl w:ilvl="7">
      <w:start w:val="1"/>
      <w:numFmt w:val="decimal"/>
      <w:lvlText w:val="%8."/>
      <w:lvlJc w:val="left"/>
      <w:pPr>
        <w:tabs>
          <w:tab w:val="left" w:pos="5400"/>
        </w:tabs>
        <w:ind w:left="5400" w:hanging="360"/>
      </w:pPr>
    </w:lvl>
    <w:lvl w:ilvl="8">
      <w:start w:val="1"/>
      <w:numFmt w:val="decimal"/>
      <w:lvlText w:val="%9."/>
      <w:lvlJc w:val="left"/>
      <w:pPr>
        <w:tabs>
          <w:tab w:val="left" w:pos="6120"/>
        </w:tabs>
        <w:ind w:left="6120" w:hanging="360"/>
      </w:pPr>
    </w:lvl>
  </w:abstractNum>
  <w:abstractNum w:abstractNumId="13" w15:restartNumberingAfterBreak="0">
    <w:nsid w:val="14047F37"/>
    <w:multiLevelType w:val="multilevel"/>
    <w:tmpl w:val="14047F37"/>
    <w:lvl w:ilvl="0">
      <w:start w:val="1"/>
      <w:numFmt w:val="decimal"/>
      <w:lvlText w:val="CU%1"/>
      <w:lvlJc w:val="left"/>
      <w:pPr>
        <w:ind w:left="720" w:hanging="360"/>
      </w:pPr>
      <w:rPr>
        <w:rFonts w:ascii="Arial" w:hAnsi="Arial" w:hint="default"/>
        <w:b/>
        <w:i w:val="0"/>
        <w:sz w:val="22"/>
      </w:rPr>
    </w:lvl>
    <w:lvl w:ilvl="1">
      <w:start w:val="1"/>
      <w:numFmt w:val="decimal"/>
      <w:lvlText w:val="%2."/>
      <w:lvlJc w:val="left"/>
      <w:pPr>
        <w:ind w:left="1635" w:hanging="555"/>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47C1051"/>
    <w:multiLevelType w:val="multilevel"/>
    <w:tmpl w:val="147C1051"/>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155E5CAC"/>
    <w:multiLevelType w:val="multilevel"/>
    <w:tmpl w:val="155E5CAC"/>
    <w:lvl w:ilvl="0">
      <w:start w:val="1"/>
      <w:numFmt w:val="decimal"/>
      <w:lvlText w:val="P%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8F70371"/>
    <w:multiLevelType w:val="multilevel"/>
    <w:tmpl w:val="18F70371"/>
    <w:lvl w:ilvl="0">
      <w:start w:val="1"/>
      <w:numFmt w:val="decimal"/>
      <w:lvlText w:val="K%1"/>
      <w:lvlJc w:val="left"/>
      <w:pPr>
        <w:ind w:left="1224" w:hanging="360"/>
      </w:pPr>
      <w:rPr>
        <w:rFonts w:ascii="Arial" w:hAnsi="Arial" w:hint="default"/>
        <w:b/>
        <w:i w:val="0"/>
        <w:sz w:val="22"/>
      </w:rPr>
    </w:lvl>
    <w:lvl w:ilvl="1">
      <w:start w:val="1"/>
      <w:numFmt w:val="lowerLetter"/>
      <w:lvlText w:val="%2."/>
      <w:lvlJc w:val="left"/>
      <w:pPr>
        <w:ind w:left="1944" w:hanging="360"/>
      </w:pPr>
    </w:lvl>
    <w:lvl w:ilvl="2">
      <w:start w:val="1"/>
      <w:numFmt w:val="lowerRoman"/>
      <w:lvlText w:val="%3."/>
      <w:lvlJc w:val="right"/>
      <w:pPr>
        <w:ind w:left="2664" w:hanging="180"/>
      </w:pPr>
    </w:lvl>
    <w:lvl w:ilvl="3">
      <w:start w:val="1"/>
      <w:numFmt w:val="decimal"/>
      <w:lvlText w:val="%4."/>
      <w:lvlJc w:val="left"/>
      <w:pPr>
        <w:ind w:left="3384" w:hanging="360"/>
      </w:pPr>
    </w:lvl>
    <w:lvl w:ilvl="4">
      <w:start w:val="1"/>
      <w:numFmt w:val="lowerLetter"/>
      <w:lvlText w:val="%5."/>
      <w:lvlJc w:val="left"/>
      <w:pPr>
        <w:ind w:left="4104" w:hanging="360"/>
      </w:pPr>
    </w:lvl>
    <w:lvl w:ilvl="5">
      <w:start w:val="1"/>
      <w:numFmt w:val="lowerRoman"/>
      <w:lvlText w:val="%6."/>
      <w:lvlJc w:val="right"/>
      <w:pPr>
        <w:ind w:left="4824" w:hanging="180"/>
      </w:pPr>
    </w:lvl>
    <w:lvl w:ilvl="6">
      <w:start w:val="1"/>
      <w:numFmt w:val="decimal"/>
      <w:lvlText w:val="%7."/>
      <w:lvlJc w:val="left"/>
      <w:pPr>
        <w:ind w:left="5544" w:hanging="360"/>
      </w:pPr>
    </w:lvl>
    <w:lvl w:ilvl="7">
      <w:start w:val="1"/>
      <w:numFmt w:val="lowerLetter"/>
      <w:lvlText w:val="%8."/>
      <w:lvlJc w:val="left"/>
      <w:pPr>
        <w:ind w:left="6264" w:hanging="360"/>
      </w:pPr>
    </w:lvl>
    <w:lvl w:ilvl="8">
      <w:start w:val="1"/>
      <w:numFmt w:val="lowerRoman"/>
      <w:lvlText w:val="%9."/>
      <w:lvlJc w:val="right"/>
      <w:pPr>
        <w:ind w:left="6984" w:hanging="180"/>
      </w:pPr>
    </w:lvl>
  </w:abstractNum>
  <w:abstractNum w:abstractNumId="17" w15:restartNumberingAfterBreak="0">
    <w:nsid w:val="192E2239"/>
    <w:multiLevelType w:val="multilevel"/>
    <w:tmpl w:val="192E2239"/>
    <w:lvl w:ilvl="0">
      <w:start w:val="1"/>
      <w:numFmt w:val="decimal"/>
      <w:lvlText w:val="P%1."/>
      <w:lvlJc w:val="left"/>
      <w:pPr>
        <w:ind w:left="0" w:hanging="360"/>
      </w:pPr>
      <w:rPr>
        <w:rFonts w:hint="default"/>
        <w:b/>
        <w:bCs/>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8" w15:restartNumberingAfterBreak="0">
    <w:nsid w:val="1B7333CE"/>
    <w:multiLevelType w:val="multilevel"/>
    <w:tmpl w:val="1B733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B967F16"/>
    <w:multiLevelType w:val="multilevel"/>
    <w:tmpl w:val="1B967F16"/>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1F6228E5"/>
    <w:multiLevelType w:val="multilevel"/>
    <w:tmpl w:val="1F6228E5"/>
    <w:lvl w:ilvl="0">
      <w:start w:val="1"/>
      <w:numFmt w:val="decimal"/>
      <w:lvlText w:val="P%1."/>
      <w:lvlJc w:val="left"/>
      <w:pPr>
        <w:ind w:left="720" w:hanging="360"/>
      </w:pPr>
      <w:rPr>
        <w:rFonts w:ascii="Arial" w:hAnsi="Arial" w:cs="Arial" w:hint="default"/>
        <w:b/>
        <w:b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02C6E25"/>
    <w:multiLevelType w:val="multilevel"/>
    <w:tmpl w:val="202C6E25"/>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21E04C61"/>
    <w:multiLevelType w:val="multilevel"/>
    <w:tmpl w:val="21E04C61"/>
    <w:lvl w:ilvl="0">
      <w:start w:val="1"/>
      <w:numFmt w:val="decimal"/>
      <w:lvlText w:val="K%1"/>
      <w:lvlJc w:val="left"/>
      <w:pPr>
        <w:ind w:left="1890" w:hanging="360"/>
      </w:pPr>
      <w:rPr>
        <w:rFonts w:ascii="Arial" w:hAnsi="Arial" w:hint="default"/>
        <w:b/>
        <w:i w:val="0"/>
        <w:sz w:val="22"/>
      </w:rPr>
    </w:lvl>
    <w:lvl w:ilvl="1">
      <w:start w:val="1"/>
      <w:numFmt w:val="lowerLetter"/>
      <w:lvlText w:val="%2."/>
      <w:lvlJc w:val="left"/>
      <w:pPr>
        <w:ind w:left="2610" w:hanging="360"/>
      </w:pPr>
    </w:lvl>
    <w:lvl w:ilvl="2">
      <w:start w:val="1"/>
      <w:numFmt w:val="lowerRoman"/>
      <w:lvlText w:val="%3."/>
      <w:lvlJc w:val="right"/>
      <w:pPr>
        <w:ind w:left="3330" w:hanging="180"/>
      </w:pPr>
    </w:lvl>
    <w:lvl w:ilvl="3">
      <w:start w:val="1"/>
      <w:numFmt w:val="decimal"/>
      <w:lvlText w:val="%4."/>
      <w:lvlJc w:val="left"/>
      <w:pPr>
        <w:ind w:left="4050" w:hanging="360"/>
      </w:pPr>
    </w:lvl>
    <w:lvl w:ilvl="4">
      <w:start w:val="1"/>
      <w:numFmt w:val="lowerLetter"/>
      <w:lvlText w:val="%5."/>
      <w:lvlJc w:val="left"/>
      <w:pPr>
        <w:ind w:left="4770" w:hanging="360"/>
      </w:pPr>
    </w:lvl>
    <w:lvl w:ilvl="5">
      <w:start w:val="1"/>
      <w:numFmt w:val="lowerRoman"/>
      <w:lvlText w:val="%6."/>
      <w:lvlJc w:val="right"/>
      <w:pPr>
        <w:ind w:left="5490" w:hanging="180"/>
      </w:pPr>
    </w:lvl>
    <w:lvl w:ilvl="6">
      <w:start w:val="1"/>
      <w:numFmt w:val="decimal"/>
      <w:lvlText w:val="%7."/>
      <w:lvlJc w:val="left"/>
      <w:pPr>
        <w:ind w:left="6210" w:hanging="360"/>
      </w:pPr>
    </w:lvl>
    <w:lvl w:ilvl="7">
      <w:start w:val="1"/>
      <w:numFmt w:val="lowerLetter"/>
      <w:lvlText w:val="%8."/>
      <w:lvlJc w:val="left"/>
      <w:pPr>
        <w:ind w:left="6930" w:hanging="360"/>
      </w:pPr>
    </w:lvl>
    <w:lvl w:ilvl="8">
      <w:start w:val="1"/>
      <w:numFmt w:val="lowerRoman"/>
      <w:lvlText w:val="%9."/>
      <w:lvlJc w:val="right"/>
      <w:pPr>
        <w:ind w:left="7650" w:hanging="180"/>
      </w:pPr>
    </w:lvl>
  </w:abstractNum>
  <w:abstractNum w:abstractNumId="23" w15:restartNumberingAfterBreak="0">
    <w:nsid w:val="225A0494"/>
    <w:multiLevelType w:val="multilevel"/>
    <w:tmpl w:val="225A0494"/>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23814A28"/>
    <w:multiLevelType w:val="multilevel"/>
    <w:tmpl w:val="23814A28"/>
    <w:lvl w:ilvl="0">
      <w:start w:val="1"/>
      <w:numFmt w:val="decimal"/>
      <w:lvlText w:val="CU%1"/>
      <w:lvlJc w:val="left"/>
      <w:pPr>
        <w:ind w:left="810" w:hanging="360"/>
      </w:pPr>
      <w:rPr>
        <w:rFonts w:ascii="Arial" w:hAnsi="Arial"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49E74EE"/>
    <w:multiLevelType w:val="multilevel"/>
    <w:tmpl w:val="249E74EE"/>
    <w:lvl w:ilvl="0">
      <w:start w:val="1"/>
      <w:numFmt w:val="decimal"/>
      <w:lvlText w:val="K%1"/>
      <w:lvlJc w:val="left"/>
      <w:pPr>
        <w:ind w:left="720" w:hanging="360"/>
      </w:pPr>
      <w:rPr>
        <w:rFonts w:ascii="Arial" w:hAnsi="Arial"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51B238C"/>
    <w:multiLevelType w:val="multilevel"/>
    <w:tmpl w:val="251B238C"/>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27C55B64"/>
    <w:multiLevelType w:val="multilevel"/>
    <w:tmpl w:val="27C55B64"/>
    <w:lvl w:ilvl="0">
      <w:start w:val="1"/>
      <w:numFmt w:val="decimal"/>
      <w:lvlText w:val="P%1."/>
      <w:lvlJc w:val="left"/>
      <w:pPr>
        <w:tabs>
          <w:tab w:val="left" w:pos="0"/>
        </w:tabs>
        <w:ind w:left="0" w:hanging="360"/>
      </w:pPr>
      <w:rPr>
        <w:rFonts w:hint="default"/>
        <w:b/>
      </w:rPr>
    </w:lvl>
    <w:lvl w:ilvl="1">
      <w:start w:val="7"/>
      <w:numFmt w:val="decimal"/>
      <w:lvlText w:val="%2-"/>
      <w:lvlJc w:val="left"/>
      <w:pPr>
        <w:ind w:left="540" w:hanging="360"/>
      </w:pPr>
      <w:rPr>
        <w:rFonts w:hint="default"/>
      </w:rPr>
    </w:lvl>
    <w:lvl w:ilvl="2">
      <w:start w:val="1"/>
      <w:numFmt w:val="decimal"/>
      <w:lvlText w:val="%3."/>
      <w:lvlJc w:val="left"/>
      <w:pPr>
        <w:tabs>
          <w:tab w:val="left" w:pos="1260"/>
        </w:tabs>
        <w:ind w:left="1260" w:hanging="360"/>
      </w:pPr>
    </w:lvl>
    <w:lvl w:ilvl="3">
      <w:start w:val="1"/>
      <w:numFmt w:val="decimal"/>
      <w:lvlText w:val="%4."/>
      <w:lvlJc w:val="left"/>
      <w:pPr>
        <w:tabs>
          <w:tab w:val="left" w:pos="1980"/>
        </w:tabs>
        <w:ind w:left="1980" w:hanging="360"/>
      </w:pPr>
    </w:lvl>
    <w:lvl w:ilvl="4">
      <w:start w:val="1"/>
      <w:numFmt w:val="decimal"/>
      <w:lvlText w:val="%5."/>
      <w:lvlJc w:val="left"/>
      <w:pPr>
        <w:tabs>
          <w:tab w:val="left" w:pos="2700"/>
        </w:tabs>
        <w:ind w:left="2700" w:hanging="360"/>
      </w:pPr>
    </w:lvl>
    <w:lvl w:ilvl="5">
      <w:start w:val="1"/>
      <w:numFmt w:val="decimal"/>
      <w:lvlText w:val="%6."/>
      <w:lvlJc w:val="left"/>
      <w:pPr>
        <w:tabs>
          <w:tab w:val="left" w:pos="3420"/>
        </w:tabs>
        <w:ind w:left="3420" w:hanging="360"/>
      </w:pPr>
    </w:lvl>
    <w:lvl w:ilvl="6">
      <w:start w:val="1"/>
      <w:numFmt w:val="decimal"/>
      <w:lvlText w:val="%7."/>
      <w:lvlJc w:val="left"/>
      <w:pPr>
        <w:tabs>
          <w:tab w:val="left" w:pos="4140"/>
        </w:tabs>
        <w:ind w:left="4140" w:hanging="360"/>
      </w:pPr>
    </w:lvl>
    <w:lvl w:ilvl="7">
      <w:start w:val="1"/>
      <w:numFmt w:val="decimal"/>
      <w:lvlText w:val="%8."/>
      <w:lvlJc w:val="left"/>
      <w:pPr>
        <w:tabs>
          <w:tab w:val="left" w:pos="4860"/>
        </w:tabs>
        <w:ind w:left="4860" w:hanging="360"/>
      </w:pPr>
    </w:lvl>
    <w:lvl w:ilvl="8">
      <w:start w:val="1"/>
      <w:numFmt w:val="decimal"/>
      <w:lvlText w:val="%9."/>
      <w:lvlJc w:val="left"/>
      <w:pPr>
        <w:tabs>
          <w:tab w:val="left" w:pos="5580"/>
        </w:tabs>
        <w:ind w:left="5580" w:hanging="360"/>
      </w:pPr>
    </w:lvl>
  </w:abstractNum>
  <w:abstractNum w:abstractNumId="28" w15:restartNumberingAfterBreak="0">
    <w:nsid w:val="2A320795"/>
    <w:multiLevelType w:val="hybridMultilevel"/>
    <w:tmpl w:val="2674A724"/>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9" w15:restartNumberingAfterBreak="0">
    <w:nsid w:val="2C253F26"/>
    <w:multiLevelType w:val="multilevel"/>
    <w:tmpl w:val="2C253F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F3A705A"/>
    <w:multiLevelType w:val="multilevel"/>
    <w:tmpl w:val="2F3A705A"/>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30C109F1"/>
    <w:multiLevelType w:val="multilevel"/>
    <w:tmpl w:val="30C109F1"/>
    <w:lvl w:ilvl="0">
      <w:start w:val="1"/>
      <w:numFmt w:val="decimal"/>
      <w:lvlText w:val="P%1."/>
      <w:lvlJc w:val="left"/>
      <w:pPr>
        <w:tabs>
          <w:tab w:val="left" w:pos="0"/>
        </w:tabs>
        <w:ind w:left="0" w:hanging="360"/>
      </w:pPr>
      <w:rPr>
        <w:rFonts w:hint="default"/>
        <w:b/>
        <w:bCs/>
      </w:rPr>
    </w:lvl>
    <w:lvl w:ilvl="1">
      <w:start w:val="1"/>
      <w:numFmt w:val="decimal"/>
      <w:lvlText w:val="%2."/>
      <w:lvlJc w:val="left"/>
      <w:pPr>
        <w:tabs>
          <w:tab w:val="left" w:pos="720"/>
        </w:tabs>
        <w:ind w:left="72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2160"/>
        </w:tabs>
        <w:ind w:left="2160" w:hanging="360"/>
      </w:pPr>
    </w:lvl>
    <w:lvl w:ilvl="4">
      <w:start w:val="1"/>
      <w:numFmt w:val="decimal"/>
      <w:lvlText w:val="%5."/>
      <w:lvlJc w:val="left"/>
      <w:pPr>
        <w:tabs>
          <w:tab w:val="left" w:pos="2880"/>
        </w:tabs>
        <w:ind w:left="2880" w:hanging="360"/>
      </w:pPr>
    </w:lvl>
    <w:lvl w:ilvl="5">
      <w:start w:val="1"/>
      <w:numFmt w:val="decimal"/>
      <w:lvlText w:val="%6."/>
      <w:lvlJc w:val="left"/>
      <w:pPr>
        <w:tabs>
          <w:tab w:val="left" w:pos="3600"/>
        </w:tabs>
        <w:ind w:left="3600" w:hanging="360"/>
      </w:pPr>
    </w:lvl>
    <w:lvl w:ilvl="6">
      <w:start w:val="1"/>
      <w:numFmt w:val="decimal"/>
      <w:lvlText w:val="%7."/>
      <w:lvlJc w:val="left"/>
      <w:pPr>
        <w:tabs>
          <w:tab w:val="left" w:pos="4320"/>
        </w:tabs>
        <w:ind w:left="4320" w:hanging="360"/>
      </w:pPr>
    </w:lvl>
    <w:lvl w:ilvl="7">
      <w:start w:val="1"/>
      <w:numFmt w:val="decimal"/>
      <w:lvlText w:val="%8."/>
      <w:lvlJc w:val="left"/>
      <w:pPr>
        <w:tabs>
          <w:tab w:val="left" w:pos="5040"/>
        </w:tabs>
        <w:ind w:left="5040" w:hanging="360"/>
      </w:pPr>
    </w:lvl>
    <w:lvl w:ilvl="8">
      <w:start w:val="1"/>
      <w:numFmt w:val="decimal"/>
      <w:lvlText w:val="%9."/>
      <w:lvlJc w:val="left"/>
      <w:pPr>
        <w:tabs>
          <w:tab w:val="left" w:pos="5760"/>
        </w:tabs>
        <w:ind w:left="5760" w:hanging="360"/>
      </w:pPr>
    </w:lvl>
  </w:abstractNum>
  <w:abstractNum w:abstractNumId="32" w15:restartNumberingAfterBreak="0">
    <w:nsid w:val="31B352AB"/>
    <w:multiLevelType w:val="multilevel"/>
    <w:tmpl w:val="31B352AB"/>
    <w:lvl w:ilvl="0">
      <w:start w:val="1"/>
      <w:numFmt w:val="decimal"/>
      <w:lvlText w:val="P%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4C824F0"/>
    <w:multiLevelType w:val="multilevel"/>
    <w:tmpl w:val="34C824F0"/>
    <w:lvl w:ilvl="0">
      <w:start w:val="1"/>
      <w:numFmt w:val="decimal"/>
      <w:lvlText w:val="P%1."/>
      <w:lvlJc w:val="left"/>
      <w:pPr>
        <w:ind w:left="923"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5CE6B82"/>
    <w:multiLevelType w:val="multilevel"/>
    <w:tmpl w:val="35CE6B82"/>
    <w:lvl w:ilvl="0">
      <w:start w:val="1"/>
      <w:numFmt w:val="decimal"/>
      <w:lvlText w:val="P%1."/>
      <w:lvlJc w:val="left"/>
      <w:pPr>
        <w:tabs>
          <w:tab w:val="left" w:pos="720"/>
        </w:tabs>
        <w:ind w:left="720" w:hanging="360"/>
      </w:pPr>
      <w:rPr>
        <w:rFonts w:hint="default"/>
        <w:b/>
        <w:bC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5" w15:restartNumberingAfterBreak="0">
    <w:nsid w:val="369A72EB"/>
    <w:multiLevelType w:val="multilevel"/>
    <w:tmpl w:val="369A72EB"/>
    <w:lvl w:ilvl="0">
      <w:start w:val="1"/>
      <w:numFmt w:val="decimal"/>
      <w:lvlText w:val="P%1."/>
      <w:lvlJc w:val="left"/>
      <w:pPr>
        <w:ind w:left="0" w:hanging="360"/>
      </w:pPr>
      <w:rPr>
        <w:rFonts w:hint="default"/>
        <w:b/>
        <w:bCs/>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36" w15:restartNumberingAfterBreak="0">
    <w:nsid w:val="373B0100"/>
    <w:multiLevelType w:val="multilevel"/>
    <w:tmpl w:val="373B0100"/>
    <w:lvl w:ilvl="0">
      <w:start w:val="1"/>
      <w:numFmt w:val="decimal"/>
      <w:lvlText w:val="P%1."/>
      <w:lvlJc w:val="left"/>
      <w:pPr>
        <w:ind w:left="0" w:hanging="360"/>
      </w:pPr>
      <w:rPr>
        <w:rFonts w:hint="default"/>
        <w:b/>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37" w15:restartNumberingAfterBreak="0">
    <w:nsid w:val="391B0840"/>
    <w:multiLevelType w:val="multilevel"/>
    <w:tmpl w:val="391B0840"/>
    <w:lvl w:ilvl="0">
      <w:start w:val="1"/>
      <w:numFmt w:val="decimal"/>
      <w:lvlText w:val="4.%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B322F2B"/>
    <w:multiLevelType w:val="multilevel"/>
    <w:tmpl w:val="3B322F2B"/>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3D006DED"/>
    <w:multiLevelType w:val="multilevel"/>
    <w:tmpl w:val="3D006DED"/>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3D7D3031"/>
    <w:multiLevelType w:val="multilevel"/>
    <w:tmpl w:val="3D7D3031"/>
    <w:lvl w:ilvl="0">
      <w:start w:val="1"/>
      <w:numFmt w:val="decimal"/>
      <w:lvlText w:val="P%1."/>
      <w:lvlJc w:val="left"/>
      <w:pPr>
        <w:ind w:left="270" w:hanging="360"/>
      </w:pPr>
      <w:rPr>
        <w:rFonts w:hint="default"/>
        <w:b/>
        <w:bCs/>
      </w:rPr>
    </w:lvl>
    <w:lvl w:ilvl="1">
      <w:start w:val="1"/>
      <w:numFmt w:val="lowerLetter"/>
      <w:lvlText w:val="%2."/>
      <w:lvlJc w:val="left"/>
      <w:pPr>
        <w:ind w:left="990" w:hanging="360"/>
      </w:pPr>
    </w:lvl>
    <w:lvl w:ilvl="2">
      <w:start w:val="1"/>
      <w:numFmt w:val="lowerRoman"/>
      <w:lvlText w:val="%3."/>
      <w:lvlJc w:val="right"/>
      <w:pPr>
        <w:ind w:left="1710" w:hanging="180"/>
      </w:pPr>
    </w:lvl>
    <w:lvl w:ilvl="3">
      <w:start w:val="1"/>
      <w:numFmt w:val="decimal"/>
      <w:lvlText w:val="%4."/>
      <w:lvlJc w:val="left"/>
      <w:pPr>
        <w:ind w:left="2430" w:hanging="360"/>
      </w:pPr>
    </w:lvl>
    <w:lvl w:ilvl="4">
      <w:start w:val="1"/>
      <w:numFmt w:val="lowerLetter"/>
      <w:lvlText w:val="%5."/>
      <w:lvlJc w:val="left"/>
      <w:pPr>
        <w:ind w:left="3150" w:hanging="360"/>
      </w:pPr>
    </w:lvl>
    <w:lvl w:ilvl="5">
      <w:start w:val="1"/>
      <w:numFmt w:val="lowerRoman"/>
      <w:lvlText w:val="%6."/>
      <w:lvlJc w:val="right"/>
      <w:pPr>
        <w:ind w:left="3870" w:hanging="180"/>
      </w:pPr>
    </w:lvl>
    <w:lvl w:ilvl="6">
      <w:start w:val="1"/>
      <w:numFmt w:val="decimal"/>
      <w:lvlText w:val="%7."/>
      <w:lvlJc w:val="left"/>
      <w:pPr>
        <w:ind w:left="4590" w:hanging="360"/>
      </w:pPr>
    </w:lvl>
    <w:lvl w:ilvl="7">
      <w:start w:val="1"/>
      <w:numFmt w:val="lowerLetter"/>
      <w:lvlText w:val="%8."/>
      <w:lvlJc w:val="left"/>
      <w:pPr>
        <w:ind w:left="5310" w:hanging="360"/>
      </w:pPr>
    </w:lvl>
    <w:lvl w:ilvl="8">
      <w:start w:val="1"/>
      <w:numFmt w:val="lowerRoman"/>
      <w:lvlText w:val="%9."/>
      <w:lvlJc w:val="right"/>
      <w:pPr>
        <w:ind w:left="6030" w:hanging="180"/>
      </w:pPr>
    </w:lvl>
  </w:abstractNum>
  <w:abstractNum w:abstractNumId="41" w15:restartNumberingAfterBreak="0">
    <w:nsid w:val="3ECA1C07"/>
    <w:multiLevelType w:val="multilevel"/>
    <w:tmpl w:val="3ECA1C07"/>
    <w:lvl w:ilvl="0">
      <w:start w:val="1"/>
      <w:numFmt w:val="decimal"/>
      <w:lvlText w:val="P%1."/>
      <w:lvlJc w:val="left"/>
      <w:pPr>
        <w:ind w:left="923"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F12500F"/>
    <w:multiLevelType w:val="multilevel"/>
    <w:tmpl w:val="3F12500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F56144E"/>
    <w:multiLevelType w:val="multilevel"/>
    <w:tmpl w:val="3F56144E"/>
    <w:lvl w:ilvl="0">
      <w:start w:val="1"/>
      <w:numFmt w:val="decimal"/>
      <w:lvlText w:val="P%1."/>
      <w:lvlJc w:val="left"/>
      <w:pPr>
        <w:tabs>
          <w:tab w:val="left" w:pos="360"/>
        </w:tabs>
        <w:ind w:left="360" w:hanging="360"/>
      </w:pPr>
      <w:rPr>
        <w:rFonts w:hint="default"/>
        <w:b/>
        <w:bCs/>
      </w:rPr>
    </w:lvl>
    <w:lvl w:ilvl="1">
      <w:start w:val="1"/>
      <w:numFmt w:val="decimal"/>
      <w:lvlText w:val="%2."/>
      <w:lvlJc w:val="left"/>
      <w:pPr>
        <w:tabs>
          <w:tab w:val="left" w:pos="1080"/>
        </w:tabs>
        <w:ind w:left="1080" w:hanging="360"/>
      </w:p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start w:val="1"/>
      <w:numFmt w:val="decimal"/>
      <w:lvlText w:val="%5."/>
      <w:lvlJc w:val="left"/>
      <w:pPr>
        <w:tabs>
          <w:tab w:val="left" w:pos="3240"/>
        </w:tabs>
        <w:ind w:left="3240" w:hanging="360"/>
      </w:pPr>
    </w:lvl>
    <w:lvl w:ilvl="5">
      <w:start w:val="1"/>
      <w:numFmt w:val="decimal"/>
      <w:lvlText w:val="%6."/>
      <w:lvlJc w:val="left"/>
      <w:pPr>
        <w:tabs>
          <w:tab w:val="left" w:pos="3960"/>
        </w:tabs>
        <w:ind w:left="3960" w:hanging="360"/>
      </w:pPr>
    </w:lvl>
    <w:lvl w:ilvl="6">
      <w:start w:val="1"/>
      <w:numFmt w:val="decimal"/>
      <w:lvlText w:val="%7."/>
      <w:lvlJc w:val="left"/>
      <w:pPr>
        <w:tabs>
          <w:tab w:val="left" w:pos="4680"/>
        </w:tabs>
        <w:ind w:left="4680" w:hanging="360"/>
      </w:pPr>
    </w:lvl>
    <w:lvl w:ilvl="7">
      <w:start w:val="1"/>
      <w:numFmt w:val="decimal"/>
      <w:lvlText w:val="%8."/>
      <w:lvlJc w:val="left"/>
      <w:pPr>
        <w:tabs>
          <w:tab w:val="left" w:pos="5400"/>
        </w:tabs>
        <w:ind w:left="5400" w:hanging="360"/>
      </w:pPr>
    </w:lvl>
    <w:lvl w:ilvl="8">
      <w:start w:val="1"/>
      <w:numFmt w:val="decimal"/>
      <w:lvlText w:val="%9."/>
      <w:lvlJc w:val="left"/>
      <w:pPr>
        <w:tabs>
          <w:tab w:val="left" w:pos="6120"/>
        </w:tabs>
        <w:ind w:left="6120" w:hanging="360"/>
      </w:pPr>
    </w:lvl>
  </w:abstractNum>
  <w:abstractNum w:abstractNumId="44" w15:restartNumberingAfterBreak="0">
    <w:nsid w:val="40164F71"/>
    <w:multiLevelType w:val="multilevel"/>
    <w:tmpl w:val="40164F71"/>
    <w:lvl w:ilvl="0">
      <w:start w:val="4"/>
      <w:numFmt w:val="decimal"/>
      <w:lvlText w:val="%1."/>
      <w:lvlJc w:val="left"/>
      <w:pPr>
        <w:ind w:left="848" w:hanging="360"/>
      </w:pPr>
      <w:rPr>
        <w:rFonts w:ascii="Arial MT" w:eastAsia="Arial MT" w:hAnsi="Arial MT" w:cs="Arial MT" w:hint="default"/>
        <w:spacing w:val="-1"/>
        <w:w w:val="100"/>
        <w:sz w:val="22"/>
        <w:szCs w:val="22"/>
        <w:lang w:val="en-US" w:eastAsia="en-US" w:bidi="ar-SA"/>
      </w:rPr>
    </w:lvl>
    <w:lvl w:ilvl="1">
      <w:numFmt w:val="bullet"/>
      <w:lvlText w:val=""/>
      <w:lvlJc w:val="left"/>
      <w:pPr>
        <w:ind w:left="1820" w:hanging="360"/>
      </w:pPr>
      <w:rPr>
        <w:rFonts w:ascii="Symbol" w:eastAsia="Symbol" w:hAnsi="Symbol" w:cs="Symbol" w:hint="default"/>
        <w:w w:val="100"/>
        <w:sz w:val="24"/>
        <w:szCs w:val="24"/>
        <w:lang w:val="en-US" w:eastAsia="en-US" w:bidi="ar-SA"/>
      </w:rPr>
    </w:lvl>
    <w:lvl w:ilvl="2">
      <w:numFmt w:val="bullet"/>
      <w:lvlText w:val="•"/>
      <w:lvlJc w:val="left"/>
      <w:pPr>
        <w:ind w:left="2733" w:hanging="360"/>
      </w:pPr>
      <w:rPr>
        <w:rFonts w:hint="default"/>
        <w:lang w:val="en-US" w:eastAsia="en-US" w:bidi="ar-SA"/>
      </w:rPr>
    </w:lvl>
    <w:lvl w:ilvl="3">
      <w:numFmt w:val="bullet"/>
      <w:lvlText w:val="•"/>
      <w:lvlJc w:val="left"/>
      <w:pPr>
        <w:ind w:left="3646" w:hanging="360"/>
      </w:pPr>
      <w:rPr>
        <w:rFonts w:hint="default"/>
        <w:lang w:val="en-US" w:eastAsia="en-US" w:bidi="ar-SA"/>
      </w:rPr>
    </w:lvl>
    <w:lvl w:ilvl="4">
      <w:numFmt w:val="bullet"/>
      <w:lvlText w:val="•"/>
      <w:lvlJc w:val="left"/>
      <w:pPr>
        <w:ind w:left="4560" w:hanging="360"/>
      </w:pPr>
      <w:rPr>
        <w:rFonts w:hint="default"/>
        <w:lang w:val="en-US" w:eastAsia="en-US" w:bidi="ar-SA"/>
      </w:rPr>
    </w:lvl>
    <w:lvl w:ilvl="5">
      <w:numFmt w:val="bullet"/>
      <w:lvlText w:val="•"/>
      <w:lvlJc w:val="left"/>
      <w:pPr>
        <w:ind w:left="5473" w:hanging="360"/>
      </w:pPr>
      <w:rPr>
        <w:rFonts w:hint="default"/>
        <w:lang w:val="en-US" w:eastAsia="en-US" w:bidi="ar-SA"/>
      </w:rPr>
    </w:lvl>
    <w:lvl w:ilvl="6">
      <w:numFmt w:val="bullet"/>
      <w:lvlText w:val="•"/>
      <w:lvlJc w:val="left"/>
      <w:pPr>
        <w:ind w:left="6386" w:hanging="360"/>
      </w:pPr>
      <w:rPr>
        <w:rFonts w:hint="default"/>
        <w:lang w:val="en-US" w:eastAsia="en-US" w:bidi="ar-SA"/>
      </w:rPr>
    </w:lvl>
    <w:lvl w:ilvl="7">
      <w:numFmt w:val="bullet"/>
      <w:lvlText w:val="•"/>
      <w:lvlJc w:val="left"/>
      <w:pPr>
        <w:ind w:left="7300" w:hanging="360"/>
      </w:pPr>
      <w:rPr>
        <w:rFonts w:hint="default"/>
        <w:lang w:val="en-US" w:eastAsia="en-US" w:bidi="ar-SA"/>
      </w:rPr>
    </w:lvl>
    <w:lvl w:ilvl="8">
      <w:numFmt w:val="bullet"/>
      <w:lvlText w:val="•"/>
      <w:lvlJc w:val="left"/>
      <w:pPr>
        <w:ind w:left="8213" w:hanging="360"/>
      </w:pPr>
      <w:rPr>
        <w:rFonts w:hint="default"/>
        <w:lang w:val="en-US" w:eastAsia="en-US" w:bidi="ar-SA"/>
      </w:rPr>
    </w:lvl>
  </w:abstractNum>
  <w:abstractNum w:abstractNumId="45" w15:restartNumberingAfterBreak="0">
    <w:nsid w:val="410C27D8"/>
    <w:multiLevelType w:val="multilevel"/>
    <w:tmpl w:val="410C27D8"/>
    <w:lvl w:ilvl="0">
      <w:numFmt w:val="bullet"/>
      <w:lvlText w:val=""/>
      <w:lvlJc w:val="left"/>
      <w:pPr>
        <w:ind w:left="1100" w:hanging="360"/>
      </w:pPr>
      <w:rPr>
        <w:rFonts w:ascii="Symbol" w:eastAsia="Symbol" w:hAnsi="Symbol" w:cs="Symbol" w:hint="default"/>
        <w:w w:val="100"/>
        <w:sz w:val="24"/>
        <w:szCs w:val="24"/>
        <w:lang w:val="en-US" w:eastAsia="en-US" w:bidi="ar-SA"/>
      </w:rPr>
    </w:lvl>
    <w:lvl w:ilvl="1">
      <w:numFmt w:val="bullet"/>
      <w:lvlText w:val="•"/>
      <w:lvlJc w:val="left"/>
      <w:pPr>
        <w:ind w:left="1994" w:hanging="360"/>
      </w:pPr>
      <w:rPr>
        <w:rFonts w:hint="default"/>
        <w:lang w:val="en-US" w:eastAsia="en-US" w:bidi="ar-SA"/>
      </w:rPr>
    </w:lvl>
    <w:lvl w:ilvl="2">
      <w:numFmt w:val="bullet"/>
      <w:lvlText w:val="•"/>
      <w:lvlJc w:val="left"/>
      <w:pPr>
        <w:ind w:left="2888" w:hanging="360"/>
      </w:pPr>
      <w:rPr>
        <w:rFonts w:hint="default"/>
        <w:lang w:val="en-US" w:eastAsia="en-US" w:bidi="ar-SA"/>
      </w:rPr>
    </w:lvl>
    <w:lvl w:ilvl="3">
      <w:numFmt w:val="bullet"/>
      <w:lvlText w:val="•"/>
      <w:lvlJc w:val="left"/>
      <w:pPr>
        <w:ind w:left="3782" w:hanging="360"/>
      </w:pPr>
      <w:rPr>
        <w:rFonts w:hint="default"/>
        <w:lang w:val="en-US" w:eastAsia="en-US" w:bidi="ar-SA"/>
      </w:rPr>
    </w:lvl>
    <w:lvl w:ilvl="4">
      <w:numFmt w:val="bullet"/>
      <w:lvlText w:val="•"/>
      <w:lvlJc w:val="left"/>
      <w:pPr>
        <w:ind w:left="4676" w:hanging="360"/>
      </w:pPr>
      <w:rPr>
        <w:rFonts w:hint="default"/>
        <w:lang w:val="en-US" w:eastAsia="en-US" w:bidi="ar-SA"/>
      </w:rPr>
    </w:lvl>
    <w:lvl w:ilvl="5">
      <w:numFmt w:val="bullet"/>
      <w:lvlText w:val="•"/>
      <w:lvlJc w:val="left"/>
      <w:pPr>
        <w:ind w:left="5570" w:hanging="360"/>
      </w:pPr>
      <w:rPr>
        <w:rFonts w:hint="default"/>
        <w:lang w:val="en-US" w:eastAsia="en-US" w:bidi="ar-SA"/>
      </w:rPr>
    </w:lvl>
    <w:lvl w:ilvl="6">
      <w:numFmt w:val="bullet"/>
      <w:lvlText w:val="•"/>
      <w:lvlJc w:val="left"/>
      <w:pPr>
        <w:ind w:left="6464" w:hanging="360"/>
      </w:pPr>
      <w:rPr>
        <w:rFonts w:hint="default"/>
        <w:lang w:val="en-US" w:eastAsia="en-US" w:bidi="ar-SA"/>
      </w:rPr>
    </w:lvl>
    <w:lvl w:ilvl="7">
      <w:numFmt w:val="bullet"/>
      <w:lvlText w:val="•"/>
      <w:lvlJc w:val="left"/>
      <w:pPr>
        <w:ind w:left="7358" w:hanging="360"/>
      </w:pPr>
      <w:rPr>
        <w:rFonts w:hint="default"/>
        <w:lang w:val="en-US" w:eastAsia="en-US" w:bidi="ar-SA"/>
      </w:rPr>
    </w:lvl>
    <w:lvl w:ilvl="8">
      <w:numFmt w:val="bullet"/>
      <w:lvlText w:val="•"/>
      <w:lvlJc w:val="left"/>
      <w:pPr>
        <w:ind w:left="8252" w:hanging="360"/>
      </w:pPr>
      <w:rPr>
        <w:rFonts w:hint="default"/>
        <w:lang w:val="en-US" w:eastAsia="en-US" w:bidi="ar-SA"/>
      </w:rPr>
    </w:lvl>
  </w:abstractNum>
  <w:abstractNum w:abstractNumId="46" w15:restartNumberingAfterBreak="0">
    <w:nsid w:val="42C12289"/>
    <w:multiLevelType w:val="multilevel"/>
    <w:tmpl w:val="42C12289"/>
    <w:lvl w:ilvl="0">
      <w:start w:val="1"/>
      <w:numFmt w:val="decimal"/>
      <w:lvlText w:val="P%1."/>
      <w:lvlJc w:val="left"/>
      <w:pPr>
        <w:tabs>
          <w:tab w:val="left" w:pos="0"/>
        </w:tabs>
        <w:ind w:left="0" w:hanging="360"/>
      </w:pPr>
      <w:rPr>
        <w:rFonts w:hint="default"/>
        <w:b/>
      </w:rPr>
    </w:lvl>
    <w:lvl w:ilvl="1">
      <w:start w:val="1"/>
      <w:numFmt w:val="decimal"/>
      <w:lvlText w:val="%2."/>
      <w:lvlJc w:val="left"/>
      <w:pPr>
        <w:tabs>
          <w:tab w:val="left" w:pos="720"/>
        </w:tabs>
        <w:ind w:left="72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2160"/>
        </w:tabs>
        <w:ind w:left="2160" w:hanging="360"/>
      </w:pPr>
    </w:lvl>
    <w:lvl w:ilvl="4">
      <w:start w:val="1"/>
      <w:numFmt w:val="decimal"/>
      <w:lvlText w:val="%5."/>
      <w:lvlJc w:val="left"/>
      <w:pPr>
        <w:tabs>
          <w:tab w:val="left" w:pos="2880"/>
        </w:tabs>
        <w:ind w:left="2880" w:hanging="360"/>
      </w:pPr>
    </w:lvl>
    <w:lvl w:ilvl="5">
      <w:start w:val="1"/>
      <w:numFmt w:val="decimal"/>
      <w:lvlText w:val="%6."/>
      <w:lvlJc w:val="left"/>
      <w:pPr>
        <w:tabs>
          <w:tab w:val="left" w:pos="3600"/>
        </w:tabs>
        <w:ind w:left="3600" w:hanging="360"/>
      </w:pPr>
    </w:lvl>
    <w:lvl w:ilvl="6">
      <w:start w:val="1"/>
      <w:numFmt w:val="decimal"/>
      <w:lvlText w:val="%7."/>
      <w:lvlJc w:val="left"/>
      <w:pPr>
        <w:tabs>
          <w:tab w:val="left" w:pos="4320"/>
        </w:tabs>
        <w:ind w:left="4320" w:hanging="360"/>
      </w:pPr>
    </w:lvl>
    <w:lvl w:ilvl="7">
      <w:start w:val="1"/>
      <w:numFmt w:val="decimal"/>
      <w:lvlText w:val="%8."/>
      <w:lvlJc w:val="left"/>
      <w:pPr>
        <w:tabs>
          <w:tab w:val="left" w:pos="5040"/>
        </w:tabs>
        <w:ind w:left="5040" w:hanging="360"/>
      </w:pPr>
    </w:lvl>
    <w:lvl w:ilvl="8">
      <w:start w:val="1"/>
      <w:numFmt w:val="decimal"/>
      <w:lvlText w:val="%9."/>
      <w:lvlJc w:val="left"/>
      <w:pPr>
        <w:tabs>
          <w:tab w:val="left" w:pos="5760"/>
        </w:tabs>
        <w:ind w:left="5760" w:hanging="360"/>
      </w:pPr>
    </w:lvl>
  </w:abstractNum>
  <w:abstractNum w:abstractNumId="47" w15:restartNumberingAfterBreak="0">
    <w:nsid w:val="436A6C7D"/>
    <w:multiLevelType w:val="multilevel"/>
    <w:tmpl w:val="436A6C7D"/>
    <w:lvl w:ilvl="0">
      <w:start w:val="1"/>
      <w:numFmt w:val="decimal"/>
      <w:lvlText w:val="P%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43AA0588"/>
    <w:multiLevelType w:val="multilevel"/>
    <w:tmpl w:val="43AA0588"/>
    <w:lvl w:ilvl="0">
      <w:numFmt w:val="bullet"/>
      <w:lvlText w:val=""/>
      <w:lvlJc w:val="left"/>
      <w:pPr>
        <w:ind w:left="1820" w:hanging="360"/>
      </w:pPr>
      <w:rPr>
        <w:rFonts w:ascii="Symbol" w:eastAsia="Symbol" w:hAnsi="Symbol" w:cs="Symbol" w:hint="default"/>
        <w:w w:val="100"/>
        <w:sz w:val="24"/>
        <w:szCs w:val="24"/>
        <w:lang w:val="en-US" w:eastAsia="en-US" w:bidi="ar-SA"/>
      </w:rPr>
    </w:lvl>
    <w:lvl w:ilvl="1">
      <w:numFmt w:val="bullet"/>
      <w:lvlText w:val="•"/>
      <w:lvlJc w:val="left"/>
      <w:pPr>
        <w:ind w:left="2642" w:hanging="360"/>
      </w:pPr>
      <w:rPr>
        <w:rFonts w:hint="default"/>
        <w:lang w:val="en-US" w:eastAsia="en-US" w:bidi="ar-SA"/>
      </w:rPr>
    </w:lvl>
    <w:lvl w:ilvl="2">
      <w:numFmt w:val="bullet"/>
      <w:lvlText w:val="•"/>
      <w:lvlJc w:val="left"/>
      <w:pPr>
        <w:ind w:left="3464" w:hanging="360"/>
      </w:pPr>
      <w:rPr>
        <w:rFonts w:hint="default"/>
        <w:lang w:val="en-US" w:eastAsia="en-US" w:bidi="ar-SA"/>
      </w:rPr>
    </w:lvl>
    <w:lvl w:ilvl="3">
      <w:numFmt w:val="bullet"/>
      <w:lvlText w:val="•"/>
      <w:lvlJc w:val="left"/>
      <w:pPr>
        <w:ind w:left="4286" w:hanging="360"/>
      </w:pPr>
      <w:rPr>
        <w:rFonts w:hint="default"/>
        <w:lang w:val="en-US" w:eastAsia="en-US" w:bidi="ar-SA"/>
      </w:rPr>
    </w:lvl>
    <w:lvl w:ilvl="4">
      <w:numFmt w:val="bullet"/>
      <w:lvlText w:val="•"/>
      <w:lvlJc w:val="left"/>
      <w:pPr>
        <w:ind w:left="5108" w:hanging="360"/>
      </w:pPr>
      <w:rPr>
        <w:rFonts w:hint="default"/>
        <w:lang w:val="en-US" w:eastAsia="en-US" w:bidi="ar-SA"/>
      </w:rPr>
    </w:lvl>
    <w:lvl w:ilvl="5">
      <w:numFmt w:val="bullet"/>
      <w:lvlText w:val="•"/>
      <w:lvlJc w:val="left"/>
      <w:pPr>
        <w:ind w:left="5930" w:hanging="360"/>
      </w:pPr>
      <w:rPr>
        <w:rFonts w:hint="default"/>
        <w:lang w:val="en-US" w:eastAsia="en-US" w:bidi="ar-SA"/>
      </w:rPr>
    </w:lvl>
    <w:lvl w:ilvl="6">
      <w:numFmt w:val="bullet"/>
      <w:lvlText w:val="•"/>
      <w:lvlJc w:val="left"/>
      <w:pPr>
        <w:ind w:left="6752" w:hanging="360"/>
      </w:pPr>
      <w:rPr>
        <w:rFonts w:hint="default"/>
        <w:lang w:val="en-US" w:eastAsia="en-US" w:bidi="ar-SA"/>
      </w:rPr>
    </w:lvl>
    <w:lvl w:ilvl="7">
      <w:numFmt w:val="bullet"/>
      <w:lvlText w:val="•"/>
      <w:lvlJc w:val="left"/>
      <w:pPr>
        <w:ind w:left="7574" w:hanging="360"/>
      </w:pPr>
      <w:rPr>
        <w:rFonts w:hint="default"/>
        <w:lang w:val="en-US" w:eastAsia="en-US" w:bidi="ar-SA"/>
      </w:rPr>
    </w:lvl>
    <w:lvl w:ilvl="8">
      <w:numFmt w:val="bullet"/>
      <w:lvlText w:val="•"/>
      <w:lvlJc w:val="left"/>
      <w:pPr>
        <w:ind w:left="8396" w:hanging="360"/>
      </w:pPr>
      <w:rPr>
        <w:rFonts w:hint="default"/>
        <w:lang w:val="en-US" w:eastAsia="en-US" w:bidi="ar-SA"/>
      </w:rPr>
    </w:lvl>
  </w:abstractNum>
  <w:abstractNum w:abstractNumId="49" w15:restartNumberingAfterBreak="0">
    <w:nsid w:val="43BC4170"/>
    <w:multiLevelType w:val="multilevel"/>
    <w:tmpl w:val="43BC4170"/>
    <w:lvl w:ilvl="0">
      <w:start w:val="1"/>
      <w:numFmt w:val="decimal"/>
      <w:lvlText w:val="P%1."/>
      <w:lvlJc w:val="left"/>
      <w:pPr>
        <w:ind w:left="923"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45F57881"/>
    <w:multiLevelType w:val="multilevel"/>
    <w:tmpl w:val="45F57881"/>
    <w:lvl w:ilvl="0">
      <w:start w:val="1"/>
      <w:numFmt w:val="decimal"/>
      <w:lvlText w:val="P%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46590B07"/>
    <w:multiLevelType w:val="multilevel"/>
    <w:tmpl w:val="46590B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ADB6793"/>
    <w:multiLevelType w:val="multilevel"/>
    <w:tmpl w:val="4ADB6793"/>
    <w:lvl w:ilvl="0">
      <w:start w:val="1"/>
      <w:numFmt w:val="decimal"/>
      <w:lvlText w:val="P%1."/>
      <w:lvlJc w:val="left"/>
      <w:pPr>
        <w:ind w:left="0" w:hanging="360"/>
      </w:pPr>
      <w:rPr>
        <w:rFonts w:hint="default"/>
        <w:b/>
        <w:bCs/>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53" w15:restartNumberingAfterBreak="0">
    <w:nsid w:val="4CBF0D37"/>
    <w:multiLevelType w:val="hybridMultilevel"/>
    <w:tmpl w:val="6BAC1B9A"/>
    <w:lvl w:ilvl="0" w:tplc="9C004DFA">
      <w:start w:val="1"/>
      <w:numFmt w:val="decimal"/>
      <w:lvlText w:val="0716MSA2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E4211AA"/>
    <w:multiLevelType w:val="multilevel"/>
    <w:tmpl w:val="4E4211AA"/>
    <w:lvl w:ilvl="0">
      <w:start w:val="1"/>
      <w:numFmt w:val="decimal"/>
      <w:lvlText w:val="P%1."/>
      <w:lvlJc w:val="left"/>
      <w:pPr>
        <w:ind w:left="720" w:hanging="360"/>
      </w:pPr>
      <w:rPr>
        <w:rFonts w:ascii="Arial" w:hAnsi="Arial" w:cs="Arial" w:hint="default"/>
        <w:b/>
        <w:b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4E9F6360"/>
    <w:multiLevelType w:val="multilevel"/>
    <w:tmpl w:val="4E9F6360"/>
    <w:lvl w:ilvl="0">
      <w:start w:val="1"/>
      <w:numFmt w:val="decimal"/>
      <w:lvlText w:val="CU%1"/>
      <w:lvlJc w:val="left"/>
      <w:pPr>
        <w:ind w:left="720" w:hanging="360"/>
      </w:pPr>
      <w:rPr>
        <w:rFonts w:ascii="Arial" w:hAnsi="Arial"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4EC11067"/>
    <w:multiLevelType w:val="multilevel"/>
    <w:tmpl w:val="4EC1106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4F3B5F10"/>
    <w:multiLevelType w:val="multilevel"/>
    <w:tmpl w:val="4F3B5F10"/>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51F31986"/>
    <w:multiLevelType w:val="multilevel"/>
    <w:tmpl w:val="51F31986"/>
    <w:lvl w:ilvl="0">
      <w:start w:val="1"/>
      <w:numFmt w:val="decimal"/>
      <w:lvlText w:val="CU%1"/>
      <w:lvlJc w:val="left"/>
      <w:pPr>
        <w:ind w:left="720" w:hanging="360"/>
      </w:pPr>
      <w:rPr>
        <w:rFonts w:ascii="Arial" w:hAnsi="Arial"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27B6E34"/>
    <w:multiLevelType w:val="multilevel"/>
    <w:tmpl w:val="527B6E34"/>
    <w:lvl w:ilvl="0">
      <w:start w:val="1"/>
      <w:numFmt w:val="decimal"/>
      <w:lvlText w:val="K%1"/>
      <w:lvlJc w:val="left"/>
      <w:pPr>
        <w:ind w:left="2520" w:hanging="360"/>
      </w:pPr>
      <w:rPr>
        <w:rFonts w:ascii="Arial" w:hAnsi="Arial" w:hint="default"/>
        <w:b/>
        <w:i w:val="0"/>
        <w:sz w:val="22"/>
      </w:rPr>
    </w:lvl>
    <w:lvl w:ilvl="1">
      <w:start w:val="1"/>
      <w:numFmt w:val="lowerLetter"/>
      <w:lvlText w:val="%2."/>
      <w:lvlJc w:val="left"/>
      <w:pPr>
        <w:ind w:left="3240" w:hanging="360"/>
      </w:pPr>
    </w:lvl>
    <w:lvl w:ilvl="2">
      <w:start w:val="1"/>
      <w:numFmt w:val="lowerRoman"/>
      <w:lvlText w:val="%3."/>
      <w:lvlJc w:val="right"/>
      <w:pPr>
        <w:ind w:left="3960" w:hanging="180"/>
      </w:pPr>
    </w:lvl>
    <w:lvl w:ilvl="3">
      <w:start w:val="1"/>
      <w:numFmt w:val="decimal"/>
      <w:lvlText w:val="%4."/>
      <w:lvlJc w:val="left"/>
      <w:pPr>
        <w:ind w:left="4680" w:hanging="360"/>
      </w:p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60" w15:restartNumberingAfterBreak="0">
    <w:nsid w:val="52A83D56"/>
    <w:multiLevelType w:val="multilevel"/>
    <w:tmpl w:val="52A83D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38B50C6"/>
    <w:multiLevelType w:val="multilevel"/>
    <w:tmpl w:val="538B50C6"/>
    <w:lvl w:ilvl="0">
      <w:start w:val="1"/>
      <w:numFmt w:val="decimal"/>
      <w:lvlText w:val="P%1."/>
      <w:lvlJc w:val="left"/>
      <w:pPr>
        <w:ind w:left="0" w:hanging="360"/>
      </w:pPr>
      <w:rPr>
        <w:rFonts w:hint="default"/>
        <w:b/>
        <w:bCs/>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62" w15:restartNumberingAfterBreak="0">
    <w:nsid w:val="5549273A"/>
    <w:multiLevelType w:val="multilevel"/>
    <w:tmpl w:val="5549273A"/>
    <w:lvl w:ilvl="0">
      <w:start w:val="1"/>
      <w:numFmt w:val="decimal"/>
      <w:lvlText w:val="P%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5ED1C8C"/>
    <w:multiLevelType w:val="multilevel"/>
    <w:tmpl w:val="55ED1C8C"/>
    <w:lvl w:ilvl="0">
      <w:start w:val="1"/>
      <w:numFmt w:val="decimal"/>
      <w:lvlText w:val="P%1."/>
      <w:lvlJc w:val="left"/>
      <w:pPr>
        <w:ind w:left="720" w:hanging="360"/>
      </w:pPr>
      <w:rPr>
        <w:rFonts w:ascii="Arial" w:hAnsi="Arial" w:cs="Arial" w:hint="default"/>
        <w:b/>
        <w:b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60B1E6D"/>
    <w:multiLevelType w:val="multilevel"/>
    <w:tmpl w:val="560B1E6D"/>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5" w15:restartNumberingAfterBreak="0">
    <w:nsid w:val="59A90022"/>
    <w:multiLevelType w:val="multilevel"/>
    <w:tmpl w:val="59A90022"/>
    <w:lvl w:ilvl="0">
      <w:start w:val="1"/>
      <w:numFmt w:val="decimal"/>
      <w:lvlText w:val="P%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9E918AC"/>
    <w:multiLevelType w:val="multilevel"/>
    <w:tmpl w:val="59E918AC"/>
    <w:lvl w:ilvl="0">
      <w:start w:val="1"/>
      <w:numFmt w:val="decimal"/>
      <w:lvlText w:val="P%1."/>
      <w:lvlJc w:val="left"/>
      <w:pPr>
        <w:tabs>
          <w:tab w:val="left" w:pos="0"/>
        </w:tabs>
        <w:ind w:left="0" w:hanging="360"/>
      </w:pPr>
      <w:rPr>
        <w:rFonts w:hint="default"/>
        <w:b/>
      </w:rPr>
    </w:lvl>
    <w:lvl w:ilvl="1">
      <w:start w:val="1"/>
      <w:numFmt w:val="decimal"/>
      <w:lvlText w:val="%2."/>
      <w:lvlJc w:val="left"/>
      <w:pPr>
        <w:tabs>
          <w:tab w:val="left" w:pos="720"/>
        </w:tabs>
        <w:ind w:left="72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2160"/>
        </w:tabs>
        <w:ind w:left="2160" w:hanging="360"/>
      </w:pPr>
    </w:lvl>
    <w:lvl w:ilvl="4">
      <w:start w:val="1"/>
      <w:numFmt w:val="decimal"/>
      <w:lvlText w:val="%5."/>
      <w:lvlJc w:val="left"/>
      <w:pPr>
        <w:tabs>
          <w:tab w:val="left" w:pos="2880"/>
        </w:tabs>
        <w:ind w:left="2880" w:hanging="360"/>
      </w:pPr>
    </w:lvl>
    <w:lvl w:ilvl="5">
      <w:start w:val="1"/>
      <w:numFmt w:val="decimal"/>
      <w:lvlText w:val="%6."/>
      <w:lvlJc w:val="left"/>
      <w:pPr>
        <w:tabs>
          <w:tab w:val="left" w:pos="3600"/>
        </w:tabs>
        <w:ind w:left="3600" w:hanging="360"/>
      </w:pPr>
    </w:lvl>
    <w:lvl w:ilvl="6">
      <w:start w:val="1"/>
      <w:numFmt w:val="decimal"/>
      <w:lvlText w:val="%7."/>
      <w:lvlJc w:val="left"/>
      <w:pPr>
        <w:tabs>
          <w:tab w:val="left" w:pos="4320"/>
        </w:tabs>
        <w:ind w:left="4320" w:hanging="360"/>
      </w:pPr>
    </w:lvl>
    <w:lvl w:ilvl="7">
      <w:start w:val="1"/>
      <w:numFmt w:val="decimal"/>
      <w:lvlText w:val="%8."/>
      <w:lvlJc w:val="left"/>
      <w:pPr>
        <w:tabs>
          <w:tab w:val="left" w:pos="5040"/>
        </w:tabs>
        <w:ind w:left="5040" w:hanging="360"/>
      </w:pPr>
    </w:lvl>
    <w:lvl w:ilvl="8">
      <w:start w:val="1"/>
      <w:numFmt w:val="decimal"/>
      <w:lvlText w:val="%9."/>
      <w:lvlJc w:val="left"/>
      <w:pPr>
        <w:tabs>
          <w:tab w:val="left" w:pos="5760"/>
        </w:tabs>
        <w:ind w:left="5760" w:hanging="360"/>
      </w:pPr>
    </w:lvl>
  </w:abstractNum>
  <w:abstractNum w:abstractNumId="67" w15:restartNumberingAfterBreak="0">
    <w:nsid w:val="5B8D6DCA"/>
    <w:multiLevelType w:val="multilevel"/>
    <w:tmpl w:val="5B8D6DCA"/>
    <w:lvl w:ilvl="0">
      <w:start w:val="1"/>
      <w:numFmt w:val="decimal"/>
      <w:lvlText w:val="P%1."/>
      <w:lvlJc w:val="left"/>
      <w:pPr>
        <w:ind w:left="270" w:hanging="360"/>
      </w:pPr>
      <w:rPr>
        <w:rFonts w:hint="default"/>
        <w:b/>
        <w:bCs/>
      </w:rPr>
    </w:lvl>
    <w:lvl w:ilvl="1">
      <w:start w:val="1"/>
      <w:numFmt w:val="lowerLetter"/>
      <w:lvlText w:val="%2."/>
      <w:lvlJc w:val="left"/>
      <w:pPr>
        <w:ind w:left="990" w:hanging="360"/>
      </w:pPr>
    </w:lvl>
    <w:lvl w:ilvl="2">
      <w:start w:val="1"/>
      <w:numFmt w:val="lowerRoman"/>
      <w:lvlText w:val="%3."/>
      <w:lvlJc w:val="right"/>
      <w:pPr>
        <w:ind w:left="1710" w:hanging="180"/>
      </w:pPr>
    </w:lvl>
    <w:lvl w:ilvl="3">
      <w:start w:val="1"/>
      <w:numFmt w:val="decimal"/>
      <w:lvlText w:val="%4."/>
      <w:lvlJc w:val="left"/>
      <w:pPr>
        <w:ind w:left="2430" w:hanging="360"/>
      </w:pPr>
    </w:lvl>
    <w:lvl w:ilvl="4">
      <w:start w:val="1"/>
      <w:numFmt w:val="lowerLetter"/>
      <w:lvlText w:val="%5."/>
      <w:lvlJc w:val="left"/>
      <w:pPr>
        <w:ind w:left="3150" w:hanging="360"/>
      </w:pPr>
    </w:lvl>
    <w:lvl w:ilvl="5">
      <w:start w:val="1"/>
      <w:numFmt w:val="lowerRoman"/>
      <w:lvlText w:val="%6."/>
      <w:lvlJc w:val="right"/>
      <w:pPr>
        <w:ind w:left="3870" w:hanging="180"/>
      </w:pPr>
    </w:lvl>
    <w:lvl w:ilvl="6">
      <w:start w:val="1"/>
      <w:numFmt w:val="decimal"/>
      <w:lvlText w:val="%7."/>
      <w:lvlJc w:val="left"/>
      <w:pPr>
        <w:ind w:left="4590" w:hanging="360"/>
      </w:pPr>
    </w:lvl>
    <w:lvl w:ilvl="7">
      <w:start w:val="1"/>
      <w:numFmt w:val="lowerLetter"/>
      <w:lvlText w:val="%8."/>
      <w:lvlJc w:val="left"/>
      <w:pPr>
        <w:ind w:left="5310" w:hanging="360"/>
      </w:pPr>
    </w:lvl>
    <w:lvl w:ilvl="8">
      <w:start w:val="1"/>
      <w:numFmt w:val="lowerRoman"/>
      <w:lvlText w:val="%9."/>
      <w:lvlJc w:val="right"/>
      <w:pPr>
        <w:ind w:left="6030" w:hanging="180"/>
      </w:pPr>
    </w:lvl>
  </w:abstractNum>
  <w:abstractNum w:abstractNumId="68" w15:restartNumberingAfterBreak="0">
    <w:nsid w:val="5C3934C9"/>
    <w:multiLevelType w:val="multilevel"/>
    <w:tmpl w:val="5C3934C9"/>
    <w:lvl w:ilvl="0">
      <w:start w:val="1"/>
      <w:numFmt w:val="decimal"/>
      <w:lvlText w:val="CU%1"/>
      <w:lvlJc w:val="left"/>
      <w:pPr>
        <w:ind w:left="820" w:hanging="360"/>
      </w:pPr>
      <w:rPr>
        <w:rFonts w:ascii="Arial" w:hAnsi="Arial" w:hint="default"/>
        <w:b/>
        <w:i w:val="0"/>
        <w:sz w:val="22"/>
      </w:r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69" w15:restartNumberingAfterBreak="0">
    <w:nsid w:val="5D3762BE"/>
    <w:multiLevelType w:val="multilevel"/>
    <w:tmpl w:val="5D3762BE"/>
    <w:lvl w:ilvl="0">
      <w:start w:val="1"/>
      <w:numFmt w:val="decimal"/>
      <w:lvlText w:val="K%1"/>
      <w:lvlJc w:val="left"/>
      <w:pPr>
        <w:ind w:left="1460" w:hanging="360"/>
      </w:pPr>
      <w:rPr>
        <w:rFonts w:ascii="Arial" w:hAnsi="Arial" w:hint="default"/>
        <w:b/>
        <w:i w:val="0"/>
        <w:sz w:val="22"/>
      </w:rPr>
    </w:lvl>
    <w:lvl w:ilvl="1">
      <w:start w:val="1"/>
      <w:numFmt w:val="lowerLetter"/>
      <w:lvlText w:val="%2."/>
      <w:lvlJc w:val="left"/>
      <w:pPr>
        <w:ind w:left="2180" w:hanging="360"/>
      </w:pPr>
    </w:lvl>
    <w:lvl w:ilvl="2">
      <w:start w:val="1"/>
      <w:numFmt w:val="lowerRoman"/>
      <w:lvlText w:val="%3."/>
      <w:lvlJc w:val="right"/>
      <w:pPr>
        <w:ind w:left="2900" w:hanging="180"/>
      </w:pPr>
    </w:lvl>
    <w:lvl w:ilvl="3">
      <w:start w:val="1"/>
      <w:numFmt w:val="decimal"/>
      <w:lvlText w:val="%4."/>
      <w:lvlJc w:val="left"/>
      <w:pPr>
        <w:ind w:left="3620" w:hanging="360"/>
      </w:pPr>
    </w:lvl>
    <w:lvl w:ilvl="4">
      <w:start w:val="1"/>
      <w:numFmt w:val="lowerLetter"/>
      <w:lvlText w:val="%5."/>
      <w:lvlJc w:val="left"/>
      <w:pPr>
        <w:ind w:left="4340" w:hanging="360"/>
      </w:pPr>
    </w:lvl>
    <w:lvl w:ilvl="5">
      <w:start w:val="1"/>
      <w:numFmt w:val="lowerRoman"/>
      <w:lvlText w:val="%6."/>
      <w:lvlJc w:val="right"/>
      <w:pPr>
        <w:ind w:left="5060" w:hanging="180"/>
      </w:pPr>
    </w:lvl>
    <w:lvl w:ilvl="6">
      <w:start w:val="1"/>
      <w:numFmt w:val="decimal"/>
      <w:lvlText w:val="%7."/>
      <w:lvlJc w:val="left"/>
      <w:pPr>
        <w:ind w:left="5780" w:hanging="360"/>
      </w:pPr>
    </w:lvl>
    <w:lvl w:ilvl="7">
      <w:start w:val="1"/>
      <w:numFmt w:val="lowerLetter"/>
      <w:lvlText w:val="%8."/>
      <w:lvlJc w:val="left"/>
      <w:pPr>
        <w:ind w:left="6500" w:hanging="360"/>
      </w:pPr>
    </w:lvl>
    <w:lvl w:ilvl="8">
      <w:start w:val="1"/>
      <w:numFmt w:val="lowerRoman"/>
      <w:lvlText w:val="%9."/>
      <w:lvlJc w:val="right"/>
      <w:pPr>
        <w:ind w:left="7220" w:hanging="180"/>
      </w:pPr>
    </w:lvl>
  </w:abstractNum>
  <w:abstractNum w:abstractNumId="70" w15:restartNumberingAfterBreak="0">
    <w:nsid w:val="5DED116D"/>
    <w:multiLevelType w:val="multilevel"/>
    <w:tmpl w:val="5DED116D"/>
    <w:lvl w:ilvl="0">
      <w:start w:val="1"/>
      <w:numFmt w:val="decimal"/>
      <w:lvlText w:val="K%1"/>
      <w:lvlJc w:val="left"/>
      <w:pPr>
        <w:ind w:left="1224" w:hanging="360"/>
      </w:pPr>
      <w:rPr>
        <w:rFonts w:ascii="Arial" w:hAnsi="Arial" w:hint="default"/>
        <w:b/>
        <w:i w:val="0"/>
        <w:sz w:val="22"/>
      </w:rPr>
    </w:lvl>
    <w:lvl w:ilvl="1">
      <w:start w:val="1"/>
      <w:numFmt w:val="lowerLetter"/>
      <w:lvlText w:val="%2."/>
      <w:lvlJc w:val="left"/>
      <w:pPr>
        <w:ind w:left="1944" w:hanging="360"/>
      </w:pPr>
    </w:lvl>
    <w:lvl w:ilvl="2">
      <w:start w:val="1"/>
      <w:numFmt w:val="lowerRoman"/>
      <w:lvlText w:val="%3."/>
      <w:lvlJc w:val="right"/>
      <w:pPr>
        <w:ind w:left="2664" w:hanging="180"/>
      </w:pPr>
    </w:lvl>
    <w:lvl w:ilvl="3">
      <w:start w:val="1"/>
      <w:numFmt w:val="decimal"/>
      <w:lvlText w:val="%4."/>
      <w:lvlJc w:val="left"/>
      <w:pPr>
        <w:ind w:left="3384" w:hanging="360"/>
      </w:pPr>
    </w:lvl>
    <w:lvl w:ilvl="4">
      <w:start w:val="1"/>
      <w:numFmt w:val="lowerLetter"/>
      <w:lvlText w:val="%5."/>
      <w:lvlJc w:val="left"/>
      <w:pPr>
        <w:ind w:left="4104" w:hanging="360"/>
      </w:pPr>
    </w:lvl>
    <w:lvl w:ilvl="5">
      <w:start w:val="1"/>
      <w:numFmt w:val="lowerRoman"/>
      <w:lvlText w:val="%6."/>
      <w:lvlJc w:val="right"/>
      <w:pPr>
        <w:ind w:left="4824" w:hanging="180"/>
      </w:pPr>
    </w:lvl>
    <w:lvl w:ilvl="6">
      <w:start w:val="1"/>
      <w:numFmt w:val="decimal"/>
      <w:lvlText w:val="%7."/>
      <w:lvlJc w:val="left"/>
      <w:pPr>
        <w:ind w:left="5544" w:hanging="360"/>
      </w:pPr>
    </w:lvl>
    <w:lvl w:ilvl="7">
      <w:start w:val="1"/>
      <w:numFmt w:val="lowerLetter"/>
      <w:lvlText w:val="%8."/>
      <w:lvlJc w:val="left"/>
      <w:pPr>
        <w:ind w:left="6264" w:hanging="360"/>
      </w:pPr>
    </w:lvl>
    <w:lvl w:ilvl="8">
      <w:start w:val="1"/>
      <w:numFmt w:val="lowerRoman"/>
      <w:lvlText w:val="%9."/>
      <w:lvlJc w:val="right"/>
      <w:pPr>
        <w:ind w:left="6984" w:hanging="180"/>
      </w:pPr>
    </w:lvl>
  </w:abstractNum>
  <w:abstractNum w:abstractNumId="71" w15:restartNumberingAfterBreak="0">
    <w:nsid w:val="5E8C689C"/>
    <w:multiLevelType w:val="multilevel"/>
    <w:tmpl w:val="5E8C68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5E983CA6"/>
    <w:multiLevelType w:val="multilevel"/>
    <w:tmpl w:val="5E983CA6"/>
    <w:lvl w:ilvl="0">
      <w:start w:val="1"/>
      <w:numFmt w:val="bullet"/>
      <w:lvlText w:val=""/>
      <w:lvlJc w:val="left"/>
      <w:pPr>
        <w:ind w:left="216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F6A2159"/>
    <w:multiLevelType w:val="multilevel"/>
    <w:tmpl w:val="5F6A2159"/>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15:restartNumberingAfterBreak="0">
    <w:nsid w:val="5F865CFA"/>
    <w:multiLevelType w:val="multilevel"/>
    <w:tmpl w:val="5F865CFA"/>
    <w:lvl w:ilvl="0">
      <w:start w:val="1"/>
      <w:numFmt w:val="decimal"/>
      <w:lvlText w:val="P%1."/>
      <w:lvlJc w:val="left"/>
      <w:pPr>
        <w:tabs>
          <w:tab w:val="left" w:pos="360"/>
        </w:tabs>
        <w:ind w:left="360" w:hanging="360"/>
      </w:pPr>
      <w:rPr>
        <w:rFonts w:hint="default"/>
        <w:b/>
      </w:rPr>
    </w:lvl>
    <w:lvl w:ilvl="1">
      <w:start w:val="1"/>
      <w:numFmt w:val="decimal"/>
      <w:lvlText w:val="%2."/>
      <w:lvlJc w:val="left"/>
      <w:pPr>
        <w:tabs>
          <w:tab w:val="left" w:pos="1080"/>
        </w:tabs>
        <w:ind w:left="1080" w:hanging="360"/>
      </w:p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start w:val="1"/>
      <w:numFmt w:val="decimal"/>
      <w:lvlText w:val="%5."/>
      <w:lvlJc w:val="left"/>
      <w:pPr>
        <w:tabs>
          <w:tab w:val="left" w:pos="3240"/>
        </w:tabs>
        <w:ind w:left="3240" w:hanging="360"/>
      </w:pPr>
    </w:lvl>
    <w:lvl w:ilvl="5">
      <w:start w:val="1"/>
      <w:numFmt w:val="decimal"/>
      <w:lvlText w:val="%6."/>
      <w:lvlJc w:val="left"/>
      <w:pPr>
        <w:tabs>
          <w:tab w:val="left" w:pos="3960"/>
        </w:tabs>
        <w:ind w:left="3960" w:hanging="360"/>
      </w:pPr>
    </w:lvl>
    <w:lvl w:ilvl="6">
      <w:start w:val="1"/>
      <w:numFmt w:val="decimal"/>
      <w:lvlText w:val="%7."/>
      <w:lvlJc w:val="left"/>
      <w:pPr>
        <w:tabs>
          <w:tab w:val="left" w:pos="4680"/>
        </w:tabs>
        <w:ind w:left="4680" w:hanging="360"/>
      </w:pPr>
    </w:lvl>
    <w:lvl w:ilvl="7">
      <w:start w:val="1"/>
      <w:numFmt w:val="decimal"/>
      <w:lvlText w:val="%8."/>
      <w:lvlJc w:val="left"/>
      <w:pPr>
        <w:tabs>
          <w:tab w:val="left" w:pos="5400"/>
        </w:tabs>
        <w:ind w:left="5400" w:hanging="360"/>
      </w:pPr>
    </w:lvl>
    <w:lvl w:ilvl="8">
      <w:start w:val="1"/>
      <w:numFmt w:val="decimal"/>
      <w:lvlText w:val="%9."/>
      <w:lvlJc w:val="left"/>
      <w:pPr>
        <w:tabs>
          <w:tab w:val="left" w:pos="6120"/>
        </w:tabs>
        <w:ind w:left="6120" w:hanging="360"/>
      </w:pPr>
    </w:lvl>
  </w:abstractNum>
  <w:abstractNum w:abstractNumId="75" w15:restartNumberingAfterBreak="0">
    <w:nsid w:val="60207E59"/>
    <w:multiLevelType w:val="multilevel"/>
    <w:tmpl w:val="60207E59"/>
    <w:lvl w:ilvl="0">
      <w:start w:val="1"/>
      <w:numFmt w:val="decimal"/>
      <w:lvlText w:val="P%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63335E53"/>
    <w:multiLevelType w:val="multilevel"/>
    <w:tmpl w:val="63335E53"/>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7" w15:restartNumberingAfterBreak="0">
    <w:nsid w:val="63450F8F"/>
    <w:multiLevelType w:val="multilevel"/>
    <w:tmpl w:val="63450F8F"/>
    <w:lvl w:ilvl="0">
      <w:start w:val="1"/>
      <w:numFmt w:val="decimal"/>
      <w:lvlText w:val="P%1."/>
      <w:lvlJc w:val="left"/>
      <w:pPr>
        <w:ind w:left="270" w:hanging="360"/>
      </w:pPr>
      <w:rPr>
        <w:rFonts w:hint="default"/>
        <w:b/>
        <w:bCs/>
      </w:rPr>
    </w:lvl>
    <w:lvl w:ilvl="1">
      <w:start w:val="1"/>
      <w:numFmt w:val="lowerLetter"/>
      <w:lvlText w:val="%2."/>
      <w:lvlJc w:val="left"/>
      <w:pPr>
        <w:ind w:left="990" w:hanging="360"/>
      </w:pPr>
    </w:lvl>
    <w:lvl w:ilvl="2">
      <w:start w:val="1"/>
      <w:numFmt w:val="lowerRoman"/>
      <w:lvlText w:val="%3."/>
      <w:lvlJc w:val="right"/>
      <w:pPr>
        <w:ind w:left="1710" w:hanging="180"/>
      </w:pPr>
    </w:lvl>
    <w:lvl w:ilvl="3">
      <w:start w:val="1"/>
      <w:numFmt w:val="decimal"/>
      <w:lvlText w:val="%4."/>
      <w:lvlJc w:val="left"/>
      <w:pPr>
        <w:ind w:left="2430" w:hanging="360"/>
      </w:pPr>
    </w:lvl>
    <w:lvl w:ilvl="4">
      <w:start w:val="1"/>
      <w:numFmt w:val="lowerLetter"/>
      <w:lvlText w:val="%5."/>
      <w:lvlJc w:val="left"/>
      <w:pPr>
        <w:ind w:left="3150" w:hanging="360"/>
      </w:pPr>
    </w:lvl>
    <w:lvl w:ilvl="5">
      <w:start w:val="1"/>
      <w:numFmt w:val="lowerRoman"/>
      <w:lvlText w:val="%6."/>
      <w:lvlJc w:val="right"/>
      <w:pPr>
        <w:ind w:left="3870" w:hanging="180"/>
      </w:pPr>
    </w:lvl>
    <w:lvl w:ilvl="6">
      <w:start w:val="1"/>
      <w:numFmt w:val="decimal"/>
      <w:lvlText w:val="%7."/>
      <w:lvlJc w:val="left"/>
      <w:pPr>
        <w:ind w:left="4590" w:hanging="360"/>
      </w:pPr>
    </w:lvl>
    <w:lvl w:ilvl="7">
      <w:start w:val="1"/>
      <w:numFmt w:val="lowerLetter"/>
      <w:lvlText w:val="%8."/>
      <w:lvlJc w:val="left"/>
      <w:pPr>
        <w:ind w:left="5310" w:hanging="360"/>
      </w:pPr>
    </w:lvl>
    <w:lvl w:ilvl="8">
      <w:start w:val="1"/>
      <w:numFmt w:val="lowerRoman"/>
      <w:lvlText w:val="%9."/>
      <w:lvlJc w:val="right"/>
      <w:pPr>
        <w:ind w:left="6030" w:hanging="180"/>
      </w:pPr>
    </w:lvl>
  </w:abstractNum>
  <w:abstractNum w:abstractNumId="78" w15:restartNumberingAfterBreak="0">
    <w:nsid w:val="641E2691"/>
    <w:multiLevelType w:val="multilevel"/>
    <w:tmpl w:val="641E2691"/>
    <w:lvl w:ilvl="0">
      <w:start w:val="1"/>
      <w:numFmt w:val="decimal"/>
      <w:lvlText w:val="P%1."/>
      <w:lvlJc w:val="left"/>
      <w:pPr>
        <w:ind w:left="923"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64847A11"/>
    <w:multiLevelType w:val="hybridMultilevel"/>
    <w:tmpl w:val="40D801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 w15:restartNumberingAfterBreak="0">
    <w:nsid w:val="68543EF4"/>
    <w:multiLevelType w:val="multilevel"/>
    <w:tmpl w:val="68543EF4"/>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1" w15:restartNumberingAfterBreak="0">
    <w:nsid w:val="68821935"/>
    <w:multiLevelType w:val="multilevel"/>
    <w:tmpl w:val="68821935"/>
    <w:lvl w:ilvl="0">
      <w:start w:val="1"/>
      <w:numFmt w:val="decimal"/>
      <w:lvlText w:val="P%1."/>
      <w:lvlJc w:val="left"/>
      <w:pPr>
        <w:tabs>
          <w:tab w:val="left" w:pos="360"/>
        </w:tabs>
        <w:ind w:left="360" w:hanging="360"/>
      </w:pPr>
      <w:rPr>
        <w:rFonts w:hint="default"/>
        <w:b/>
        <w:bCs/>
      </w:rPr>
    </w:lvl>
    <w:lvl w:ilvl="1">
      <w:start w:val="1"/>
      <w:numFmt w:val="decimal"/>
      <w:lvlText w:val="%2."/>
      <w:lvlJc w:val="left"/>
      <w:pPr>
        <w:tabs>
          <w:tab w:val="left" w:pos="1080"/>
        </w:tabs>
        <w:ind w:left="1080" w:hanging="360"/>
      </w:p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start w:val="1"/>
      <w:numFmt w:val="decimal"/>
      <w:lvlText w:val="%5."/>
      <w:lvlJc w:val="left"/>
      <w:pPr>
        <w:tabs>
          <w:tab w:val="left" w:pos="3240"/>
        </w:tabs>
        <w:ind w:left="3240" w:hanging="360"/>
      </w:pPr>
    </w:lvl>
    <w:lvl w:ilvl="5">
      <w:start w:val="1"/>
      <w:numFmt w:val="decimal"/>
      <w:lvlText w:val="%6."/>
      <w:lvlJc w:val="left"/>
      <w:pPr>
        <w:tabs>
          <w:tab w:val="left" w:pos="3960"/>
        </w:tabs>
        <w:ind w:left="3960" w:hanging="360"/>
      </w:pPr>
    </w:lvl>
    <w:lvl w:ilvl="6">
      <w:start w:val="1"/>
      <w:numFmt w:val="decimal"/>
      <w:lvlText w:val="%7."/>
      <w:lvlJc w:val="left"/>
      <w:pPr>
        <w:tabs>
          <w:tab w:val="left" w:pos="4680"/>
        </w:tabs>
        <w:ind w:left="4680" w:hanging="360"/>
      </w:pPr>
    </w:lvl>
    <w:lvl w:ilvl="7">
      <w:start w:val="1"/>
      <w:numFmt w:val="decimal"/>
      <w:lvlText w:val="%8."/>
      <w:lvlJc w:val="left"/>
      <w:pPr>
        <w:tabs>
          <w:tab w:val="left" w:pos="5400"/>
        </w:tabs>
        <w:ind w:left="5400" w:hanging="360"/>
      </w:pPr>
    </w:lvl>
    <w:lvl w:ilvl="8">
      <w:start w:val="1"/>
      <w:numFmt w:val="decimal"/>
      <w:lvlText w:val="%9."/>
      <w:lvlJc w:val="left"/>
      <w:pPr>
        <w:tabs>
          <w:tab w:val="left" w:pos="6120"/>
        </w:tabs>
        <w:ind w:left="6120" w:hanging="360"/>
      </w:pPr>
    </w:lvl>
  </w:abstractNum>
  <w:abstractNum w:abstractNumId="82" w15:restartNumberingAfterBreak="0">
    <w:nsid w:val="68D214E9"/>
    <w:multiLevelType w:val="multilevel"/>
    <w:tmpl w:val="68D214E9"/>
    <w:lvl w:ilvl="0">
      <w:start w:val="1"/>
      <w:numFmt w:val="decimal"/>
      <w:lvlText w:val="P%1."/>
      <w:lvlJc w:val="left"/>
      <w:pPr>
        <w:tabs>
          <w:tab w:val="left" w:pos="0"/>
        </w:tabs>
        <w:ind w:left="0" w:hanging="360"/>
      </w:pPr>
      <w:rPr>
        <w:rFonts w:hint="default"/>
        <w:b/>
        <w:bCs/>
      </w:rPr>
    </w:lvl>
    <w:lvl w:ilvl="1">
      <w:start w:val="1"/>
      <w:numFmt w:val="decimal"/>
      <w:lvlText w:val="%2."/>
      <w:lvlJc w:val="left"/>
      <w:pPr>
        <w:tabs>
          <w:tab w:val="left" w:pos="720"/>
        </w:tabs>
        <w:ind w:left="72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2160"/>
        </w:tabs>
        <w:ind w:left="2160" w:hanging="360"/>
      </w:pPr>
    </w:lvl>
    <w:lvl w:ilvl="4">
      <w:start w:val="1"/>
      <w:numFmt w:val="decimal"/>
      <w:lvlText w:val="%5."/>
      <w:lvlJc w:val="left"/>
      <w:pPr>
        <w:tabs>
          <w:tab w:val="left" w:pos="2880"/>
        </w:tabs>
        <w:ind w:left="2880" w:hanging="360"/>
      </w:pPr>
    </w:lvl>
    <w:lvl w:ilvl="5">
      <w:start w:val="1"/>
      <w:numFmt w:val="decimal"/>
      <w:lvlText w:val="%6."/>
      <w:lvlJc w:val="left"/>
      <w:pPr>
        <w:tabs>
          <w:tab w:val="left" w:pos="3600"/>
        </w:tabs>
        <w:ind w:left="3600" w:hanging="360"/>
      </w:pPr>
    </w:lvl>
    <w:lvl w:ilvl="6">
      <w:start w:val="1"/>
      <w:numFmt w:val="decimal"/>
      <w:lvlText w:val="%7."/>
      <w:lvlJc w:val="left"/>
      <w:pPr>
        <w:tabs>
          <w:tab w:val="left" w:pos="4320"/>
        </w:tabs>
        <w:ind w:left="4320" w:hanging="360"/>
      </w:pPr>
    </w:lvl>
    <w:lvl w:ilvl="7">
      <w:start w:val="1"/>
      <w:numFmt w:val="decimal"/>
      <w:lvlText w:val="%8."/>
      <w:lvlJc w:val="left"/>
      <w:pPr>
        <w:tabs>
          <w:tab w:val="left" w:pos="5040"/>
        </w:tabs>
        <w:ind w:left="5040" w:hanging="360"/>
      </w:pPr>
    </w:lvl>
    <w:lvl w:ilvl="8">
      <w:start w:val="1"/>
      <w:numFmt w:val="decimal"/>
      <w:lvlText w:val="%9."/>
      <w:lvlJc w:val="left"/>
      <w:pPr>
        <w:tabs>
          <w:tab w:val="left" w:pos="5760"/>
        </w:tabs>
        <w:ind w:left="5760" w:hanging="360"/>
      </w:pPr>
    </w:lvl>
  </w:abstractNum>
  <w:abstractNum w:abstractNumId="83" w15:restartNumberingAfterBreak="0">
    <w:nsid w:val="696C2318"/>
    <w:multiLevelType w:val="multilevel"/>
    <w:tmpl w:val="696C2318"/>
    <w:lvl w:ilvl="0">
      <w:start w:val="1"/>
      <w:numFmt w:val="bullet"/>
      <w:lvlText w:val=""/>
      <w:lvlJc w:val="left"/>
      <w:pPr>
        <w:ind w:left="1820" w:hanging="360"/>
      </w:pPr>
      <w:rPr>
        <w:rFonts w:ascii="Wingdings" w:hAnsi="Wingdings" w:hint="default"/>
      </w:rPr>
    </w:lvl>
    <w:lvl w:ilvl="1">
      <w:start w:val="1"/>
      <w:numFmt w:val="bullet"/>
      <w:lvlText w:val="o"/>
      <w:lvlJc w:val="left"/>
      <w:pPr>
        <w:ind w:left="2540" w:hanging="360"/>
      </w:pPr>
      <w:rPr>
        <w:rFonts w:ascii="Courier New" w:hAnsi="Courier New" w:cs="Courier New" w:hint="default"/>
      </w:rPr>
    </w:lvl>
    <w:lvl w:ilvl="2">
      <w:start w:val="1"/>
      <w:numFmt w:val="bullet"/>
      <w:lvlText w:val=""/>
      <w:lvlJc w:val="left"/>
      <w:pPr>
        <w:ind w:left="3260" w:hanging="360"/>
      </w:pPr>
      <w:rPr>
        <w:rFonts w:ascii="Wingdings" w:hAnsi="Wingdings" w:hint="default"/>
      </w:rPr>
    </w:lvl>
    <w:lvl w:ilvl="3">
      <w:start w:val="1"/>
      <w:numFmt w:val="bullet"/>
      <w:lvlText w:val=""/>
      <w:lvlJc w:val="left"/>
      <w:pPr>
        <w:ind w:left="3980" w:hanging="360"/>
      </w:pPr>
      <w:rPr>
        <w:rFonts w:ascii="Symbol" w:hAnsi="Symbol" w:hint="default"/>
      </w:rPr>
    </w:lvl>
    <w:lvl w:ilvl="4">
      <w:start w:val="1"/>
      <w:numFmt w:val="bullet"/>
      <w:lvlText w:val="o"/>
      <w:lvlJc w:val="left"/>
      <w:pPr>
        <w:ind w:left="4700" w:hanging="360"/>
      </w:pPr>
      <w:rPr>
        <w:rFonts w:ascii="Courier New" w:hAnsi="Courier New" w:cs="Courier New" w:hint="default"/>
      </w:rPr>
    </w:lvl>
    <w:lvl w:ilvl="5">
      <w:start w:val="1"/>
      <w:numFmt w:val="bullet"/>
      <w:lvlText w:val=""/>
      <w:lvlJc w:val="left"/>
      <w:pPr>
        <w:ind w:left="5420" w:hanging="360"/>
      </w:pPr>
      <w:rPr>
        <w:rFonts w:ascii="Wingdings" w:hAnsi="Wingdings" w:hint="default"/>
      </w:rPr>
    </w:lvl>
    <w:lvl w:ilvl="6">
      <w:start w:val="1"/>
      <w:numFmt w:val="bullet"/>
      <w:lvlText w:val=""/>
      <w:lvlJc w:val="left"/>
      <w:pPr>
        <w:ind w:left="6140" w:hanging="360"/>
      </w:pPr>
      <w:rPr>
        <w:rFonts w:ascii="Symbol" w:hAnsi="Symbol" w:hint="default"/>
      </w:rPr>
    </w:lvl>
    <w:lvl w:ilvl="7">
      <w:start w:val="1"/>
      <w:numFmt w:val="bullet"/>
      <w:lvlText w:val="o"/>
      <w:lvlJc w:val="left"/>
      <w:pPr>
        <w:ind w:left="6860" w:hanging="360"/>
      </w:pPr>
      <w:rPr>
        <w:rFonts w:ascii="Courier New" w:hAnsi="Courier New" w:cs="Courier New" w:hint="default"/>
      </w:rPr>
    </w:lvl>
    <w:lvl w:ilvl="8">
      <w:start w:val="1"/>
      <w:numFmt w:val="bullet"/>
      <w:lvlText w:val=""/>
      <w:lvlJc w:val="left"/>
      <w:pPr>
        <w:ind w:left="7580" w:hanging="360"/>
      </w:pPr>
      <w:rPr>
        <w:rFonts w:ascii="Wingdings" w:hAnsi="Wingdings" w:hint="default"/>
      </w:rPr>
    </w:lvl>
  </w:abstractNum>
  <w:abstractNum w:abstractNumId="84" w15:restartNumberingAfterBreak="0">
    <w:nsid w:val="69BC25E1"/>
    <w:multiLevelType w:val="multilevel"/>
    <w:tmpl w:val="69BC25E1"/>
    <w:lvl w:ilvl="0">
      <w:start w:val="1"/>
      <w:numFmt w:val="decimal"/>
      <w:lvlText w:val="P%1."/>
      <w:lvlJc w:val="left"/>
      <w:pPr>
        <w:ind w:left="0" w:hanging="360"/>
      </w:pPr>
      <w:rPr>
        <w:rFonts w:hint="default"/>
        <w:b/>
        <w:bCs/>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85" w15:restartNumberingAfterBreak="0">
    <w:nsid w:val="6A534D8D"/>
    <w:multiLevelType w:val="multilevel"/>
    <w:tmpl w:val="6A534D8D"/>
    <w:lvl w:ilvl="0">
      <w:start w:val="1"/>
      <w:numFmt w:val="decimal"/>
      <w:lvlText w:val="P%1."/>
      <w:lvlJc w:val="left"/>
      <w:pPr>
        <w:ind w:left="0" w:hanging="360"/>
      </w:pPr>
      <w:rPr>
        <w:rFonts w:hint="default"/>
        <w:b/>
        <w:bCs/>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86" w15:restartNumberingAfterBreak="0">
    <w:nsid w:val="6B530A84"/>
    <w:multiLevelType w:val="multilevel"/>
    <w:tmpl w:val="6B530A84"/>
    <w:lvl w:ilvl="0">
      <w:start w:val="1"/>
      <w:numFmt w:val="decimal"/>
      <w:lvlText w:val="CU%1"/>
      <w:lvlJc w:val="left"/>
      <w:pPr>
        <w:ind w:left="720" w:hanging="360"/>
      </w:pPr>
      <w:rPr>
        <w:rFonts w:ascii="Arial" w:hAnsi="Arial"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6C09620A"/>
    <w:multiLevelType w:val="multilevel"/>
    <w:tmpl w:val="6C09620A"/>
    <w:lvl w:ilvl="0">
      <w:start w:val="1"/>
      <w:numFmt w:val="bullet"/>
      <w:lvlText w:val=""/>
      <w:lvlJc w:val="left"/>
      <w:pPr>
        <w:ind w:left="1100" w:hanging="360"/>
      </w:pPr>
      <w:rPr>
        <w:rFonts w:ascii="Symbol" w:hAnsi="Symbol" w:hint="default"/>
      </w:rPr>
    </w:lvl>
    <w:lvl w:ilvl="1">
      <w:start w:val="1"/>
      <w:numFmt w:val="bullet"/>
      <w:lvlText w:val="o"/>
      <w:lvlJc w:val="left"/>
      <w:pPr>
        <w:ind w:left="1820" w:hanging="360"/>
      </w:pPr>
      <w:rPr>
        <w:rFonts w:ascii="Courier New" w:hAnsi="Courier New" w:cs="Courier New" w:hint="default"/>
      </w:rPr>
    </w:lvl>
    <w:lvl w:ilvl="2">
      <w:start w:val="1"/>
      <w:numFmt w:val="bullet"/>
      <w:lvlText w:val=""/>
      <w:lvlJc w:val="left"/>
      <w:pPr>
        <w:ind w:left="2540" w:hanging="360"/>
      </w:pPr>
      <w:rPr>
        <w:rFonts w:ascii="Wingdings" w:hAnsi="Wingdings" w:hint="default"/>
      </w:rPr>
    </w:lvl>
    <w:lvl w:ilvl="3">
      <w:start w:val="1"/>
      <w:numFmt w:val="bullet"/>
      <w:lvlText w:val=""/>
      <w:lvlJc w:val="left"/>
      <w:pPr>
        <w:ind w:left="3260" w:hanging="360"/>
      </w:pPr>
      <w:rPr>
        <w:rFonts w:ascii="Symbol" w:hAnsi="Symbol" w:hint="default"/>
      </w:rPr>
    </w:lvl>
    <w:lvl w:ilvl="4">
      <w:start w:val="1"/>
      <w:numFmt w:val="bullet"/>
      <w:lvlText w:val="o"/>
      <w:lvlJc w:val="left"/>
      <w:pPr>
        <w:ind w:left="3980" w:hanging="360"/>
      </w:pPr>
      <w:rPr>
        <w:rFonts w:ascii="Courier New" w:hAnsi="Courier New" w:cs="Courier New" w:hint="default"/>
      </w:rPr>
    </w:lvl>
    <w:lvl w:ilvl="5">
      <w:start w:val="1"/>
      <w:numFmt w:val="bullet"/>
      <w:lvlText w:val=""/>
      <w:lvlJc w:val="left"/>
      <w:pPr>
        <w:ind w:left="4700" w:hanging="360"/>
      </w:pPr>
      <w:rPr>
        <w:rFonts w:ascii="Wingdings" w:hAnsi="Wingdings" w:hint="default"/>
      </w:rPr>
    </w:lvl>
    <w:lvl w:ilvl="6">
      <w:start w:val="1"/>
      <w:numFmt w:val="bullet"/>
      <w:lvlText w:val=""/>
      <w:lvlJc w:val="left"/>
      <w:pPr>
        <w:ind w:left="5420" w:hanging="360"/>
      </w:pPr>
      <w:rPr>
        <w:rFonts w:ascii="Symbol" w:hAnsi="Symbol" w:hint="default"/>
      </w:rPr>
    </w:lvl>
    <w:lvl w:ilvl="7">
      <w:start w:val="1"/>
      <w:numFmt w:val="bullet"/>
      <w:lvlText w:val="o"/>
      <w:lvlJc w:val="left"/>
      <w:pPr>
        <w:ind w:left="6140" w:hanging="360"/>
      </w:pPr>
      <w:rPr>
        <w:rFonts w:ascii="Courier New" w:hAnsi="Courier New" w:cs="Courier New" w:hint="default"/>
      </w:rPr>
    </w:lvl>
    <w:lvl w:ilvl="8">
      <w:start w:val="1"/>
      <w:numFmt w:val="bullet"/>
      <w:lvlText w:val=""/>
      <w:lvlJc w:val="left"/>
      <w:pPr>
        <w:ind w:left="6860" w:hanging="360"/>
      </w:pPr>
      <w:rPr>
        <w:rFonts w:ascii="Wingdings" w:hAnsi="Wingdings" w:hint="default"/>
      </w:rPr>
    </w:lvl>
  </w:abstractNum>
  <w:abstractNum w:abstractNumId="88" w15:restartNumberingAfterBreak="0">
    <w:nsid w:val="6C473B2A"/>
    <w:multiLevelType w:val="multilevel"/>
    <w:tmpl w:val="6C473B2A"/>
    <w:lvl w:ilvl="0">
      <w:start w:val="1"/>
      <w:numFmt w:val="decimal"/>
      <w:lvlText w:val="CU%1"/>
      <w:lvlJc w:val="left"/>
      <w:pPr>
        <w:ind w:left="720" w:hanging="360"/>
      </w:pPr>
      <w:rPr>
        <w:rFonts w:ascii="Arial" w:hAnsi="Arial"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6CA262A6"/>
    <w:multiLevelType w:val="multilevel"/>
    <w:tmpl w:val="6CA262A6"/>
    <w:lvl w:ilvl="0">
      <w:start w:val="1"/>
      <w:numFmt w:val="decimal"/>
      <w:lvlText w:val="K%1"/>
      <w:lvlJc w:val="left"/>
      <w:pPr>
        <w:ind w:left="2359" w:hanging="360"/>
      </w:pPr>
      <w:rPr>
        <w:rFonts w:ascii="Arial" w:hAnsi="Arial" w:hint="default"/>
        <w:b/>
        <w:i w:val="0"/>
        <w:sz w:val="22"/>
      </w:rPr>
    </w:lvl>
    <w:lvl w:ilvl="1">
      <w:start w:val="1"/>
      <w:numFmt w:val="lowerLetter"/>
      <w:lvlText w:val="%2."/>
      <w:lvlJc w:val="left"/>
      <w:pPr>
        <w:ind w:left="3079" w:hanging="360"/>
      </w:pPr>
    </w:lvl>
    <w:lvl w:ilvl="2">
      <w:start w:val="1"/>
      <w:numFmt w:val="lowerRoman"/>
      <w:lvlText w:val="%3."/>
      <w:lvlJc w:val="right"/>
      <w:pPr>
        <w:ind w:left="3799" w:hanging="180"/>
      </w:pPr>
    </w:lvl>
    <w:lvl w:ilvl="3">
      <w:start w:val="1"/>
      <w:numFmt w:val="decimal"/>
      <w:lvlText w:val="%4."/>
      <w:lvlJc w:val="left"/>
      <w:pPr>
        <w:ind w:left="4519" w:hanging="360"/>
      </w:pPr>
    </w:lvl>
    <w:lvl w:ilvl="4">
      <w:start w:val="1"/>
      <w:numFmt w:val="lowerLetter"/>
      <w:lvlText w:val="%5."/>
      <w:lvlJc w:val="left"/>
      <w:pPr>
        <w:ind w:left="5239" w:hanging="360"/>
      </w:pPr>
    </w:lvl>
    <w:lvl w:ilvl="5">
      <w:start w:val="1"/>
      <w:numFmt w:val="lowerRoman"/>
      <w:lvlText w:val="%6."/>
      <w:lvlJc w:val="right"/>
      <w:pPr>
        <w:ind w:left="5959" w:hanging="180"/>
      </w:pPr>
    </w:lvl>
    <w:lvl w:ilvl="6">
      <w:start w:val="1"/>
      <w:numFmt w:val="decimal"/>
      <w:lvlText w:val="%7."/>
      <w:lvlJc w:val="left"/>
      <w:pPr>
        <w:ind w:left="6679" w:hanging="360"/>
      </w:pPr>
    </w:lvl>
    <w:lvl w:ilvl="7">
      <w:start w:val="1"/>
      <w:numFmt w:val="lowerLetter"/>
      <w:lvlText w:val="%8."/>
      <w:lvlJc w:val="left"/>
      <w:pPr>
        <w:ind w:left="7399" w:hanging="360"/>
      </w:pPr>
    </w:lvl>
    <w:lvl w:ilvl="8">
      <w:start w:val="1"/>
      <w:numFmt w:val="lowerRoman"/>
      <w:lvlText w:val="%9."/>
      <w:lvlJc w:val="right"/>
      <w:pPr>
        <w:ind w:left="8119" w:hanging="180"/>
      </w:pPr>
    </w:lvl>
  </w:abstractNum>
  <w:abstractNum w:abstractNumId="90" w15:restartNumberingAfterBreak="0">
    <w:nsid w:val="6E690F7C"/>
    <w:multiLevelType w:val="multilevel"/>
    <w:tmpl w:val="6E690F7C"/>
    <w:lvl w:ilvl="0">
      <w:start w:val="1"/>
      <w:numFmt w:val="bullet"/>
      <w:lvlText w:val=""/>
      <w:lvlJc w:val="left"/>
      <w:pPr>
        <w:ind w:left="848" w:hanging="360"/>
      </w:pPr>
      <w:rPr>
        <w:rFonts w:ascii="Symbol" w:hAnsi="Symbol" w:hint="default"/>
        <w:spacing w:val="-1"/>
        <w:w w:val="100"/>
        <w:sz w:val="22"/>
        <w:szCs w:val="22"/>
        <w:lang w:val="en-US" w:eastAsia="en-US" w:bidi="ar-SA"/>
      </w:rPr>
    </w:lvl>
    <w:lvl w:ilvl="1">
      <w:numFmt w:val="bullet"/>
      <w:lvlText w:val=""/>
      <w:lvlJc w:val="left"/>
      <w:pPr>
        <w:ind w:left="1820" w:hanging="360"/>
      </w:pPr>
      <w:rPr>
        <w:rFonts w:ascii="Symbol" w:eastAsia="Symbol" w:hAnsi="Symbol" w:cs="Symbol" w:hint="default"/>
        <w:w w:val="100"/>
        <w:sz w:val="24"/>
        <w:szCs w:val="24"/>
        <w:lang w:val="en-US" w:eastAsia="en-US" w:bidi="ar-SA"/>
      </w:rPr>
    </w:lvl>
    <w:lvl w:ilvl="2">
      <w:numFmt w:val="bullet"/>
      <w:lvlText w:val="•"/>
      <w:lvlJc w:val="left"/>
      <w:pPr>
        <w:ind w:left="2036" w:hanging="360"/>
      </w:pPr>
      <w:rPr>
        <w:rFonts w:hint="default"/>
        <w:lang w:val="en-US" w:eastAsia="en-US" w:bidi="ar-SA"/>
      </w:rPr>
    </w:lvl>
    <w:lvl w:ilvl="3">
      <w:numFmt w:val="bullet"/>
      <w:lvlText w:val="•"/>
      <w:lvlJc w:val="left"/>
      <w:pPr>
        <w:ind w:left="2252" w:hanging="360"/>
      </w:pPr>
      <w:rPr>
        <w:rFonts w:hint="default"/>
        <w:lang w:val="en-US" w:eastAsia="en-US" w:bidi="ar-SA"/>
      </w:rPr>
    </w:lvl>
    <w:lvl w:ilvl="4">
      <w:numFmt w:val="bullet"/>
      <w:lvlText w:val="•"/>
      <w:lvlJc w:val="left"/>
      <w:pPr>
        <w:ind w:left="2469" w:hanging="360"/>
      </w:pPr>
      <w:rPr>
        <w:rFonts w:hint="default"/>
        <w:lang w:val="en-US" w:eastAsia="en-US" w:bidi="ar-SA"/>
      </w:rPr>
    </w:lvl>
    <w:lvl w:ilvl="5">
      <w:numFmt w:val="bullet"/>
      <w:lvlText w:val="•"/>
      <w:lvlJc w:val="left"/>
      <w:pPr>
        <w:ind w:left="2685" w:hanging="360"/>
      </w:pPr>
      <w:rPr>
        <w:rFonts w:hint="default"/>
        <w:lang w:val="en-US" w:eastAsia="en-US" w:bidi="ar-SA"/>
      </w:rPr>
    </w:lvl>
    <w:lvl w:ilvl="6">
      <w:numFmt w:val="bullet"/>
      <w:lvlText w:val="•"/>
      <w:lvlJc w:val="left"/>
      <w:pPr>
        <w:ind w:left="2902" w:hanging="360"/>
      </w:pPr>
      <w:rPr>
        <w:rFonts w:hint="default"/>
        <w:lang w:val="en-US" w:eastAsia="en-US" w:bidi="ar-SA"/>
      </w:rPr>
    </w:lvl>
    <w:lvl w:ilvl="7">
      <w:numFmt w:val="bullet"/>
      <w:lvlText w:val="•"/>
      <w:lvlJc w:val="left"/>
      <w:pPr>
        <w:ind w:left="3118" w:hanging="360"/>
      </w:pPr>
      <w:rPr>
        <w:rFonts w:hint="default"/>
        <w:lang w:val="en-US" w:eastAsia="en-US" w:bidi="ar-SA"/>
      </w:rPr>
    </w:lvl>
    <w:lvl w:ilvl="8">
      <w:numFmt w:val="bullet"/>
      <w:lvlText w:val="•"/>
      <w:lvlJc w:val="left"/>
      <w:pPr>
        <w:ind w:left="3335" w:hanging="360"/>
      </w:pPr>
      <w:rPr>
        <w:rFonts w:hint="default"/>
        <w:lang w:val="en-US" w:eastAsia="en-US" w:bidi="ar-SA"/>
      </w:rPr>
    </w:lvl>
  </w:abstractNum>
  <w:abstractNum w:abstractNumId="91" w15:restartNumberingAfterBreak="0">
    <w:nsid w:val="6E73B13A"/>
    <w:multiLevelType w:val="singleLevel"/>
    <w:tmpl w:val="6E73B13A"/>
    <w:lvl w:ilvl="0">
      <w:start w:val="1"/>
      <w:numFmt w:val="bullet"/>
      <w:lvlText w:val=""/>
      <w:lvlJc w:val="left"/>
      <w:pPr>
        <w:tabs>
          <w:tab w:val="left" w:pos="420"/>
        </w:tabs>
        <w:ind w:left="420" w:hanging="420"/>
      </w:pPr>
      <w:rPr>
        <w:rFonts w:ascii="Wingdings" w:hAnsi="Wingdings" w:hint="default"/>
      </w:rPr>
    </w:lvl>
  </w:abstractNum>
  <w:abstractNum w:abstractNumId="92" w15:restartNumberingAfterBreak="0">
    <w:nsid w:val="6E7A08F8"/>
    <w:multiLevelType w:val="multilevel"/>
    <w:tmpl w:val="6E7A08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71594577"/>
    <w:multiLevelType w:val="multilevel"/>
    <w:tmpl w:val="7159457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74054620"/>
    <w:multiLevelType w:val="multilevel"/>
    <w:tmpl w:val="74054620"/>
    <w:lvl w:ilvl="0">
      <w:start w:val="1"/>
      <w:numFmt w:val="decimal"/>
      <w:lvlText w:val="P%1."/>
      <w:lvlJc w:val="left"/>
      <w:pPr>
        <w:tabs>
          <w:tab w:val="left" w:pos="720"/>
        </w:tabs>
        <w:ind w:left="720" w:hanging="360"/>
      </w:pPr>
      <w:rPr>
        <w:rFonts w:hint="default"/>
        <w:b/>
        <w:bC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5" w15:restartNumberingAfterBreak="0">
    <w:nsid w:val="74EA0360"/>
    <w:multiLevelType w:val="multilevel"/>
    <w:tmpl w:val="74EA0360"/>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6" w15:restartNumberingAfterBreak="0">
    <w:nsid w:val="75C30D47"/>
    <w:multiLevelType w:val="multilevel"/>
    <w:tmpl w:val="75C30D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6C65322"/>
    <w:multiLevelType w:val="multilevel"/>
    <w:tmpl w:val="76C653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77486770"/>
    <w:multiLevelType w:val="multilevel"/>
    <w:tmpl w:val="77486770"/>
    <w:lvl w:ilvl="0">
      <w:start w:val="1"/>
      <w:numFmt w:val="decimal"/>
      <w:lvlText w:val="K%1"/>
      <w:lvlJc w:val="left"/>
      <w:pPr>
        <w:ind w:left="1620" w:hanging="360"/>
      </w:pPr>
      <w:rPr>
        <w:rFonts w:ascii="Arial" w:hAnsi="Arial" w:hint="default"/>
        <w:b/>
        <w:i w:val="0"/>
        <w:color w:val="auto"/>
        <w:sz w:val="22"/>
      </w:rPr>
    </w:lvl>
    <w:lvl w:ilvl="1">
      <w:start w:val="1"/>
      <w:numFmt w:val="lowerLetter"/>
      <w:lvlText w:val="%2."/>
      <w:lvlJc w:val="left"/>
      <w:pPr>
        <w:ind w:left="2340" w:hanging="360"/>
      </w:pPr>
    </w:lvl>
    <w:lvl w:ilvl="2">
      <w:start w:val="1"/>
      <w:numFmt w:val="lowerRoman"/>
      <w:lvlText w:val="%3."/>
      <w:lvlJc w:val="right"/>
      <w:pPr>
        <w:ind w:left="3060" w:hanging="180"/>
      </w:pPr>
    </w:lvl>
    <w:lvl w:ilvl="3">
      <w:start w:val="1"/>
      <w:numFmt w:val="decimal"/>
      <w:lvlText w:val="%4."/>
      <w:lvlJc w:val="left"/>
      <w:pPr>
        <w:ind w:left="3780" w:hanging="360"/>
      </w:pPr>
    </w:lvl>
    <w:lvl w:ilvl="4">
      <w:start w:val="1"/>
      <w:numFmt w:val="lowerLetter"/>
      <w:lvlText w:val="%5."/>
      <w:lvlJc w:val="left"/>
      <w:pPr>
        <w:ind w:left="4500" w:hanging="360"/>
      </w:pPr>
    </w:lvl>
    <w:lvl w:ilvl="5">
      <w:start w:val="1"/>
      <w:numFmt w:val="lowerRoman"/>
      <w:lvlText w:val="%6."/>
      <w:lvlJc w:val="right"/>
      <w:pPr>
        <w:ind w:left="5220" w:hanging="180"/>
      </w:pPr>
    </w:lvl>
    <w:lvl w:ilvl="6">
      <w:start w:val="1"/>
      <w:numFmt w:val="decimal"/>
      <w:lvlText w:val="%7."/>
      <w:lvlJc w:val="left"/>
      <w:pPr>
        <w:ind w:left="5940" w:hanging="360"/>
      </w:pPr>
    </w:lvl>
    <w:lvl w:ilvl="7">
      <w:start w:val="1"/>
      <w:numFmt w:val="lowerLetter"/>
      <w:lvlText w:val="%8."/>
      <w:lvlJc w:val="left"/>
      <w:pPr>
        <w:ind w:left="6660" w:hanging="360"/>
      </w:pPr>
    </w:lvl>
    <w:lvl w:ilvl="8">
      <w:start w:val="1"/>
      <w:numFmt w:val="lowerRoman"/>
      <w:lvlText w:val="%9."/>
      <w:lvlJc w:val="right"/>
      <w:pPr>
        <w:ind w:left="7380" w:hanging="180"/>
      </w:pPr>
    </w:lvl>
  </w:abstractNum>
  <w:abstractNum w:abstractNumId="99" w15:restartNumberingAfterBreak="0">
    <w:nsid w:val="7A7A64AB"/>
    <w:multiLevelType w:val="multilevel"/>
    <w:tmpl w:val="7A7A64AB"/>
    <w:lvl w:ilvl="0">
      <w:start w:val="1"/>
      <w:numFmt w:val="decimal"/>
      <w:lvlText w:val="P%1."/>
      <w:lvlJc w:val="left"/>
      <w:pPr>
        <w:ind w:left="923" w:hanging="360"/>
      </w:pPr>
      <w:rPr>
        <w:rFonts w:hint="default"/>
        <w:b/>
        <w:bCs/>
      </w:rPr>
    </w:lvl>
    <w:lvl w:ilvl="1">
      <w:start w:val="1"/>
      <w:numFmt w:val="lowerLetter"/>
      <w:lvlText w:val="%2."/>
      <w:lvlJc w:val="left"/>
      <w:pPr>
        <w:ind w:left="1643" w:hanging="360"/>
      </w:pPr>
    </w:lvl>
    <w:lvl w:ilvl="2">
      <w:start w:val="1"/>
      <w:numFmt w:val="lowerRoman"/>
      <w:lvlText w:val="%3."/>
      <w:lvlJc w:val="right"/>
      <w:pPr>
        <w:ind w:left="2363" w:hanging="180"/>
      </w:pPr>
    </w:lvl>
    <w:lvl w:ilvl="3">
      <w:start w:val="1"/>
      <w:numFmt w:val="decimal"/>
      <w:lvlText w:val="%4."/>
      <w:lvlJc w:val="left"/>
      <w:pPr>
        <w:ind w:left="3083" w:hanging="360"/>
      </w:pPr>
    </w:lvl>
    <w:lvl w:ilvl="4">
      <w:start w:val="1"/>
      <w:numFmt w:val="lowerLetter"/>
      <w:lvlText w:val="%5."/>
      <w:lvlJc w:val="left"/>
      <w:pPr>
        <w:ind w:left="3803" w:hanging="360"/>
      </w:pPr>
    </w:lvl>
    <w:lvl w:ilvl="5">
      <w:start w:val="1"/>
      <w:numFmt w:val="lowerRoman"/>
      <w:lvlText w:val="%6."/>
      <w:lvlJc w:val="right"/>
      <w:pPr>
        <w:ind w:left="4523" w:hanging="180"/>
      </w:pPr>
    </w:lvl>
    <w:lvl w:ilvl="6">
      <w:start w:val="1"/>
      <w:numFmt w:val="decimal"/>
      <w:lvlText w:val="%7."/>
      <w:lvlJc w:val="left"/>
      <w:pPr>
        <w:ind w:left="5243" w:hanging="360"/>
      </w:pPr>
    </w:lvl>
    <w:lvl w:ilvl="7">
      <w:start w:val="1"/>
      <w:numFmt w:val="lowerLetter"/>
      <w:lvlText w:val="%8."/>
      <w:lvlJc w:val="left"/>
      <w:pPr>
        <w:ind w:left="5963" w:hanging="360"/>
      </w:pPr>
    </w:lvl>
    <w:lvl w:ilvl="8">
      <w:start w:val="1"/>
      <w:numFmt w:val="lowerRoman"/>
      <w:lvlText w:val="%9."/>
      <w:lvlJc w:val="right"/>
      <w:pPr>
        <w:ind w:left="6683" w:hanging="180"/>
      </w:pPr>
    </w:lvl>
  </w:abstractNum>
  <w:abstractNum w:abstractNumId="100" w15:restartNumberingAfterBreak="0">
    <w:nsid w:val="7D132231"/>
    <w:multiLevelType w:val="multilevel"/>
    <w:tmpl w:val="7D132231"/>
    <w:lvl w:ilvl="0">
      <w:start w:val="1"/>
      <w:numFmt w:val="decimal"/>
      <w:lvlText w:val="CU%1"/>
      <w:lvlJc w:val="left"/>
      <w:pPr>
        <w:ind w:left="1080" w:hanging="360"/>
      </w:pPr>
      <w:rPr>
        <w:rFonts w:ascii="Arial" w:hAnsi="Arial" w:hint="default"/>
        <w:b/>
        <w:i w:val="0"/>
        <w:sz w:val="22"/>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1" w15:restartNumberingAfterBreak="0">
    <w:nsid w:val="7DF45D91"/>
    <w:multiLevelType w:val="multilevel"/>
    <w:tmpl w:val="7DF45D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27629255">
    <w:abstractNumId w:val="1"/>
  </w:num>
  <w:num w:numId="2" w16cid:durableId="894775979">
    <w:abstractNumId w:val="18"/>
  </w:num>
  <w:num w:numId="3" w16cid:durableId="1773696164">
    <w:abstractNumId w:val="91"/>
  </w:num>
  <w:num w:numId="4" w16cid:durableId="1690793700">
    <w:abstractNumId w:val="37"/>
  </w:num>
  <w:num w:numId="5" w16cid:durableId="1622954880">
    <w:abstractNumId w:val="58"/>
  </w:num>
  <w:num w:numId="6" w16cid:durableId="1174415040">
    <w:abstractNumId w:val="99"/>
  </w:num>
  <w:num w:numId="7" w16cid:durableId="1070007898">
    <w:abstractNumId w:val="33"/>
  </w:num>
  <w:num w:numId="8" w16cid:durableId="103502763">
    <w:abstractNumId w:val="49"/>
  </w:num>
  <w:num w:numId="9" w16cid:durableId="242762897">
    <w:abstractNumId w:val="41"/>
  </w:num>
  <w:num w:numId="10" w16cid:durableId="450562184">
    <w:abstractNumId w:val="78"/>
  </w:num>
  <w:num w:numId="11" w16cid:durableId="1750228040">
    <w:abstractNumId w:val="8"/>
  </w:num>
  <w:num w:numId="12" w16cid:durableId="1018773877">
    <w:abstractNumId w:val="45"/>
  </w:num>
  <w:num w:numId="13" w16cid:durableId="1040128382">
    <w:abstractNumId w:val="4"/>
  </w:num>
  <w:num w:numId="14" w16cid:durableId="1424492881">
    <w:abstractNumId w:val="80"/>
  </w:num>
  <w:num w:numId="15" w16cid:durableId="1072193791">
    <w:abstractNumId w:val="95"/>
  </w:num>
  <w:num w:numId="16" w16cid:durableId="1555577388">
    <w:abstractNumId w:val="38"/>
  </w:num>
  <w:num w:numId="17" w16cid:durableId="1090927156">
    <w:abstractNumId w:val="26"/>
  </w:num>
  <w:num w:numId="18" w16cid:durableId="1089736849">
    <w:abstractNumId w:val="14"/>
  </w:num>
  <w:num w:numId="19" w16cid:durableId="1497382428">
    <w:abstractNumId w:val="20"/>
  </w:num>
  <w:num w:numId="20" w16cid:durableId="386104886">
    <w:abstractNumId w:val="23"/>
  </w:num>
  <w:num w:numId="21" w16cid:durableId="272057696">
    <w:abstractNumId w:val="54"/>
  </w:num>
  <w:num w:numId="22" w16cid:durableId="546525421">
    <w:abstractNumId w:val="63"/>
  </w:num>
  <w:num w:numId="23" w16cid:durableId="856650426">
    <w:abstractNumId w:val="30"/>
  </w:num>
  <w:num w:numId="24" w16cid:durableId="261836241">
    <w:abstractNumId w:val="70"/>
  </w:num>
  <w:num w:numId="25" w16cid:durableId="835998773">
    <w:abstractNumId w:val="51"/>
  </w:num>
  <w:num w:numId="26" w16cid:durableId="613756671">
    <w:abstractNumId w:val="100"/>
  </w:num>
  <w:num w:numId="27" w16cid:durableId="1862205746">
    <w:abstractNumId w:val="6"/>
  </w:num>
  <w:num w:numId="28" w16cid:durableId="1215503489">
    <w:abstractNumId w:val="35"/>
  </w:num>
  <w:num w:numId="29" w16cid:durableId="74283441">
    <w:abstractNumId w:val="61"/>
  </w:num>
  <w:num w:numId="30" w16cid:durableId="2113433187">
    <w:abstractNumId w:val="19"/>
  </w:num>
  <w:num w:numId="31" w16cid:durableId="553542572">
    <w:abstractNumId w:val="69"/>
  </w:num>
  <w:num w:numId="32" w16cid:durableId="1968006538">
    <w:abstractNumId w:val="96"/>
  </w:num>
  <w:num w:numId="33" w16cid:durableId="1677001001">
    <w:abstractNumId w:val="93"/>
  </w:num>
  <w:num w:numId="34" w16cid:durableId="269170572">
    <w:abstractNumId w:val="86"/>
  </w:num>
  <w:num w:numId="35" w16cid:durableId="648753682">
    <w:abstractNumId w:val="67"/>
  </w:num>
  <w:num w:numId="36" w16cid:durableId="186718273">
    <w:abstractNumId w:val="5"/>
  </w:num>
  <w:num w:numId="37" w16cid:durableId="446898772">
    <w:abstractNumId w:val="77"/>
  </w:num>
  <w:num w:numId="38" w16cid:durableId="1872953425">
    <w:abstractNumId w:val="40"/>
  </w:num>
  <w:num w:numId="39" w16cid:durableId="1568416613">
    <w:abstractNumId w:val="39"/>
  </w:num>
  <w:num w:numId="40" w16cid:durableId="1438258324">
    <w:abstractNumId w:val="59"/>
  </w:num>
  <w:num w:numId="41" w16cid:durableId="751513005">
    <w:abstractNumId w:val="83"/>
  </w:num>
  <w:num w:numId="42" w16cid:durableId="170686849">
    <w:abstractNumId w:val="2"/>
  </w:num>
  <w:num w:numId="43" w16cid:durableId="501968691">
    <w:abstractNumId w:val="55"/>
  </w:num>
  <w:num w:numId="44" w16cid:durableId="675765889">
    <w:abstractNumId w:val="85"/>
  </w:num>
  <w:num w:numId="45" w16cid:durableId="2073966501">
    <w:abstractNumId w:val="9"/>
  </w:num>
  <w:num w:numId="46" w16cid:durableId="228350046">
    <w:abstractNumId w:val="47"/>
  </w:num>
  <w:num w:numId="47" w16cid:durableId="546527858">
    <w:abstractNumId w:val="73"/>
  </w:num>
  <w:num w:numId="48" w16cid:durableId="959334700">
    <w:abstractNumId w:val="89"/>
  </w:num>
  <w:num w:numId="49" w16cid:durableId="1362584363">
    <w:abstractNumId w:val="87"/>
  </w:num>
  <w:num w:numId="50" w16cid:durableId="1179736477">
    <w:abstractNumId w:val="101"/>
  </w:num>
  <w:num w:numId="51" w16cid:durableId="70323630">
    <w:abstractNumId w:val="24"/>
  </w:num>
  <w:num w:numId="52" w16cid:durableId="102001314">
    <w:abstractNumId w:val="84"/>
  </w:num>
  <w:num w:numId="53" w16cid:durableId="1903983747">
    <w:abstractNumId w:val="52"/>
  </w:num>
  <w:num w:numId="54" w16cid:durableId="2087260336">
    <w:abstractNumId w:val="21"/>
  </w:num>
  <w:num w:numId="55" w16cid:durableId="1700353088">
    <w:abstractNumId w:val="31"/>
  </w:num>
  <w:num w:numId="56" w16cid:durableId="1454514609">
    <w:abstractNumId w:val="17"/>
  </w:num>
  <w:num w:numId="57" w16cid:durableId="92553902">
    <w:abstractNumId w:val="82"/>
  </w:num>
  <w:num w:numId="58" w16cid:durableId="1143086961">
    <w:abstractNumId w:val="64"/>
  </w:num>
  <w:num w:numId="59" w16cid:durableId="1875919394">
    <w:abstractNumId w:val="98"/>
  </w:num>
  <w:num w:numId="60" w16cid:durableId="2147164163">
    <w:abstractNumId w:val="72"/>
  </w:num>
  <w:num w:numId="61" w16cid:durableId="1098333609">
    <w:abstractNumId w:val="42"/>
  </w:num>
  <w:num w:numId="62" w16cid:durableId="1687369759">
    <w:abstractNumId w:val="29"/>
  </w:num>
  <w:num w:numId="63" w16cid:durableId="879635457">
    <w:abstractNumId w:val="88"/>
  </w:num>
  <w:num w:numId="64" w16cid:durableId="696276586">
    <w:abstractNumId w:val="75"/>
  </w:num>
  <w:num w:numId="65" w16cid:durableId="1817838003">
    <w:abstractNumId w:val="62"/>
  </w:num>
  <w:num w:numId="66" w16cid:durableId="1307203696">
    <w:abstractNumId w:val="32"/>
  </w:num>
  <w:num w:numId="67" w16cid:durableId="128784089">
    <w:abstractNumId w:val="65"/>
  </w:num>
  <w:num w:numId="68" w16cid:durableId="1040015791">
    <w:abstractNumId w:val="25"/>
  </w:num>
  <w:num w:numId="69" w16cid:durableId="1532299876">
    <w:abstractNumId w:val="48"/>
  </w:num>
  <w:num w:numId="70" w16cid:durableId="527069264">
    <w:abstractNumId w:val="97"/>
  </w:num>
  <w:num w:numId="71" w16cid:durableId="1105269530">
    <w:abstractNumId w:val="68"/>
  </w:num>
  <w:num w:numId="72" w16cid:durableId="1247034271">
    <w:abstractNumId w:val="7"/>
  </w:num>
  <w:num w:numId="73" w16cid:durableId="1575241092">
    <w:abstractNumId w:val="94"/>
  </w:num>
  <w:num w:numId="74" w16cid:durableId="1034885635">
    <w:abstractNumId w:val="34"/>
  </w:num>
  <w:num w:numId="75" w16cid:durableId="1428843832">
    <w:abstractNumId w:val="15"/>
  </w:num>
  <w:num w:numId="76" w16cid:durableId="1886331457">
    <w:abstractNumId w:val="50"/>
  </w:num>
  <w:num w:numId="77" w16cid:durableId="1376468017">
    <w:abstractNumId w:val="11"/>
  </w:num>
  <w:num w:numId="78" w16cid:durableId="1732927679">
    <w:abstractNumId w:val="90"/>
  </w:num>
  <w:num w:numId="79" w16cid:durableId="2099251795">
    <w:abstractNumId w:val="60"/>
  </w:num>
  <w:num w:numId="80" w16cid:durableId="543686785">
    <w:abstractNumId w:val="3"/>
  </w:num>
  <w:num w:numId="81" w16cid:durableId="2113040236">
    <w:abstractNumId w:val="43"/>
  </w:num>
  <w:num w:numId="82" w16cid:durableId="1919823331">
    <w:abstractNumId w:val="0"/>
  </w:num>
  <w:num w:numId="83" w16cid:durableId="1250654320">
    <w:abstractNumId w:val="12"/>
  </w:num>
  <w:num w:numId="84" w16cid:durableId="1387489309">
    <w:abstractNumId w:val="81"/>
  </w:num>
  <w:num w:numId="85" w16cid:durableId="1245142112">
    <w:abstractNumId w:val="74"/>
  </w:num>
  <w:num w:numId="86" w16cid:durableId="1047873721">
    <w:abstractNumId w:val="22"/>
  </w:num>
  <w:num w:numId="87" w16cid:durableId="1335496917">
    <w:abstractNumId w:val="44"/>
  </w:num>
  <w:num w:numId="88" w16cid:durableId="685904944">
    <w:abstractNumId w:val="92"/>
  </w:num>
  <w:num w:numId="89" w16cid:durableId="238565495">
    <w:abstractNumId w:val="13"/>
  </w:num>
  <w:num w:numId="90" w16cid:durableId="664165241">
    <w:abstractNumId w:val="46"/>
  </w:num>
  <w:num w:numId="91" w16cid:durableId="81071462">
    <w:abstractNumId w:val="36"/>
  </w:num>
  <w:num w:numId="92" w16cid:durableId="75176723">
    <w:abstractNumId w:val="66"/>
  </w:num>
  <w:num w:numId="93" w16cid:durableId="1108046037">
    <w:abstractNumId w:val="57"/>
  </w:num>
  <w:num w:numId="94" w16cid:durableId="939605824">
    <w:abstractNumId w:val="27"/>
  </w:num>
  <w:num w:numId="95" w16cid:durableId="1847747859">
    <w:abstractNumId w:val="76"/>
  </w:num>
  <w:num w:numId="96" w16cid:durableId="851527608">
    <w:abstractNumId w:val="16"/>
  </w:num>
  <w:num w:numId="97" w16cid:durableId="64960309">
    <w:abstractNumId w:val="71"/>
  </w:num>
  <w:num w:numId="98" w16cid:durableId="845899163">
    <w:abstractNumId w:val="56"/>
  </w:num>
  <w:num w:numId="99" w16cid:durableId="1486705593">
    <w:abstractNumId w:val="10"/>
  </w:num>
  <w:num w:numId="100" w16cid:durableId="643244496">
    <w:abstractNumId w:val="53"/>
  </w:num>
  <w:num w:numId="101" w16cid:durableId="519242459">
    <w:abstractNumId w:val="28"/>
  </w:num>
  <w:num w:numId="102" w16cid:durableId="772626006">
    <w:abstractNumId w:val="79"/>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1A69"/>
    <w:rsid w:val="00001145"/>
    <w:rsid w:val="00001797"/>
    <w:rsid w:val="00002350"/>
    <w:rsid w:val="00002AAF"/>
    <w:rsid w:val="00003711"/>
    <w:rsid w:val="00004184"/>
    <w:rsid w:val="0000449E"/>
    <w:rsid w:val="00006491"/>
    <w:rsid w:val="00007DB7"/>
    <w:rsid w:val="00010DB0"/>
    <w:rsid w:val="00011528"/>
    <w:rsid w:val="000124FA"/>
    <w:rsid w:val="0001361E"/>
    <w:rsid w:val="000164B1"/>
    <w:rsid w:val="00021D84"/>
    <w:rsid w:val="000273D5"/>
    <w:rsid w:val="00030A3E"/>
    <w:rsid w:val="0003200F"/>
    <w:rsid w:val="00032B2A"/>
    <w:rsid w:val="00034C1F"/>
    <w:rsid w:val="00037E28"/>
    <w:rsid w:val="000411EF"/>
    <w:rsid w:val="00042014"/>
    <w:rsid w:val="00042E5A"/>
    <w:rsid w:val="00055A79"/>
    <w:rsid w:val="00056472"/>
    <w:rsid w:val="00060A2E"/>
    <w:rsid w:val="00063B27"/>
    <w:rsid w:val="00066563"/>
    <w:rsid w:val="00067207"/>
    <w:rsid w:val="000713D1"/>
    <w:rsid w:val="00072586"/>
    <w:rsid w:val="00076E40"/>
    <w:rsid w:val="00082E9D"/>
    <w:rsid w:val="000857E6"/>
    <w:rsid w:val="00090E48"/>
    <w:rsid w:val="00091F4E"/>
    <w:rsid w:val="00093E61"/>
    <w:rsid w:val="0009430B"/>
    <w:rsid w:val="00097BFE"/>
    <w:rsid w:val="000A03B7"/>
    <w:rsid w:val="000A3650"/>
    <w:rsid w:val="000A515B"/>
    <w:rsid w:val="000A5B31"/>
    <w:rsid w:val="000A69F0"/>
    <w:rsid w:val="000B2695"/>
    <w:rsid w:val="000B3CBC"/>
    <w:rsid w:val="000B462B"/>
    <w:rsid w:val="000B7D3F"/>
    <w:rsid w:val="000C43B9"/>
    <w:rsid w:val="000C4B86"/>
    <w:rsid w:val="000C5591"/>
    <w:rsid w:val="000C611F"/>
    <w:rsid w:val="000D08F6"/>
    <w:rsid w:val="000D0926"/>
    <w:rsid w:val="000D79AF"/>
    <w:rsid w:val="000E2357"/>
    <w:rsid w:val="000E2BA0"/>
    <w:rsid w:val="000E3218"/>
    <w:rsid w:val="000E738E"/>
    <w:rsid w:val="000E7893"/>
    <w:rsid w:val="000F1546"/>
    <w:rsid w:val="000F442E"/>
    <w:rsid w:val="000F521A"/>
    <w:rsid w:val="000F6754"/>
    <w:rsid w:val="000F69CF"/>
    <w:rsid w:val="000F6F2A"/>
    <w:rsid w:val="00101D4D"/>
    <w:rsid w:val="00103AD8"/>
    <w:rsid w:val="00103C89"/>
    <w:rsid w:val="001044BB"/>
    <w:rsid w:val="001052A9"/>
    <w:rsid w:val="0010572B"/>
    <w:rsid w:val="00110406"/>
    <w:rsid w:val="00111893"/>
    <w:rsid w:val="001141AB"/>
    <w:rsid w:val="00114CFA"/>
    <w:rsid w:val="0011560F"/>
    <w:rsid w:val="00121EA3"/>
    <w:rsid w:val="0013054A"/>
    <w:rsid w:val="0014371A"/>
    <w:rsid w:val="00144A4C"/>
    <w:rsid w:val="001468E7"/>
    <w:rsid w:val="00147900"/>
    <w:rsid w:val="00150986"/>
    <w:rsid w:val="0015222A"/>
    <w:rsid w:val="00152E5B"/>
    <w:rsid w:val="00155AC0"/>
    <w:rsid w:val="00162169"/>
    <w:rsid w:val="001622DB"/>
    <w:rsid w:val="00163495"/>
    <w:rsid w:val="001644F3"/>
    <w:rsid w:val="001649E7"/>
    <w:rsid w:val="00166815"/>
    <w:rsid w:val="001755D3"/>
    <w:rsid w:val="00181F61"/>
    <w:rsid w:val="00186622"/>
    <w:rsid w:val="001939C9"/>
    <w:rsid w:val="00194A20"/>
    <w:rsid w:val="001951B3"/>
    <w:rsid w:val="001A36BB"/>
    <w:rsid w:val="001A3D8B"/>
    <w:rsid w:val="001A6430"/>
    <w:rsid w:val="001A6442"/>
    <w:rsid w:val="001B235E"/>
    <w:rsid w:val="001B366C"/>
    <w:rsid w:val="001B36C0"/>
    <w:rsid w:val="001B48F9"/>
    <w:rsid w:val="001B6AD3"/>
    <w:rsid w:val="001B6DC2"/>
    <w:rsid w:val="001B6F8F"/>
    <w:rsid w:val="001B7A72"/>
    <w:rsid w:val="001C6E50"/>
    <w:rsid w:val="001D39F3"/>
    <w:rsid w:val="001D41C3"/>
    <w:rsid w:val="001D5B3A"/>
    <w:rsid w:val="001D6B06"/>
    <w:rsid w:val="001D7001"/>
    <w:rsid w:val="001E067D"/>
    <w:rsid w:val="001E11B2"/>
    <w:rsid w:val="001E41BC"/>
    <w:rsid w:val="001E793E"/>
    <w:rsid w:val="001F0A1D"/>
    <w:rsid w:val="001F5586"/>
    <w:rsid w:val="001F6FCE"/>
    <w:rsid w:val="001F7541"/>
    <w:rsid w:val="0020193B"/>
    <w:rsid w:val="00207ABD"/>
    <w:rsid w:val="00207B2F"/>
    <w:rsid w:val="00214C85"/>
    <w:rsid w:val="00223907"/>
    <w:rsid w:val="002279CC"/>
    <w:rsid w:val="00231A1E"/>
    <w:rsid w:val="002329DE"/>
    <w:rsid w:val="00234BD4"/>
    <w:rsid w:val="0023706E"/>
    <w:rsid w:val="00237864"/>
    <w:rsid w:val="00245470"/>
    <w:rsid w:val="00245904"/>
    <w:rsid w:val="0025764A"/>
    <w:rsid w:val="00260138"/>
    <w:rsid w:val="0026104D"/>
    <w:rsid w:val="00263CB0"/>
    <w:rsid w:val="002700B1"/>
    <w:rsid w:val="002706D6"/>
    <w:rsid w:val="00270B39"/>
    <w:rsid w:val="0027709B"/>
    <w:rsid w:val="002835A5"/>
    <w:rsid w:val="00283EB2"/>
    <w:rsid w:val="0028705D"/>
    <w:rsid w:val="002923F2"/>
    <w:rsid w:val="00292F39"/>
    <w:rsid w:val="00293A90"/>
    <w:rsid w:val="002A0172"/>
    <w:rsid w:val="002A0B90"/>
    <w:rsid w:val="002A28CC"/>
    <w:rsid w:val="002A35D9"/>
    <w:rsid w:val="002A3660"/>
    <w:rsid w:val="002A43F6"/>
    <w:rsid w:val="002A7DFB"/>
    <w:rsid w:val="002B1C3E"/>
    <w:rsid w:val="002B32CE"/>
    <w:rsid w:val="002B3842"/>
    <w:rsid w:val="002B3A2F"/>
    <w:rsid w:val="002C7B32"/>
    <w:rsid w:val="002D0164"/>
    <w:rsid w:val="002D2677"/>
    <w:rsid w:val="002D4690"/>
    <w:rsid w:val="002E0450"/>
    <w:rsid w:val="002E2BB0"/>
    <w:rsid w:val="002E4606"/>
    <w:rsid w:val="002E56F0"/>
    <w:rsid w:val="002F73F6"/>
    <w:rsid w:val="003005F6"/>
    <w:rsid w:val="00300675"/>
    <w:rsid w:val="00301A5A"/>
    <w:rsid w:val="003024C5"/>
    <w:rsid w:val="00302E10"/>
    <w:rsid w:val="00303B44"/>
    <w:rsid w:val="0030426A"/>
    <w:rsid w:val="00304FF9"/>
    <w:rsid w:val="00307249"/>
    <w:rsid w:val="0031239D"/>
    <w:rsid w:val="0032114E"/>
    <w:rsid w:val="003246F2"/>
    <w:rsid w:val="003261C7"/>
    <w:rsid w:val="00326850"/>
    <w:rsid w:val="003313D2"/>
    <w:rsid w:val="00334054"/>
    <w:rsid w:val="00336258"/>
    <w:rsid w:val="00337C20"/>
    <w:rsid w:val="00340B37"/>
    <w:rsid w:val="003410CA"/>
    <w:rsid w:val="00342176"/>
    <w:rsid w:val="0034266F"/>
    <w:rsid w:val="00346984"/>
    <w:rsid w:val="00347BE8"/>
    <w:rsid w:val="00357D77"/>
    <w:rsid w:val="00362B38"/>
    <w:rsid w:val="00364731"/>
    <w:rsid w:val="0037394B"/>
    <w:rsid w:val="00375058"/>
    <w:rsid w:val="003751C7"/>
    <w:rsid w:val="00376060"/>
    <w:rsid w:val="00377A01"/>
    <w:rsid w:val="003847DE"/>
    <w:rsid w:val="00384BF5"/>
    <w:rsid w:val="00384FF6"/>
    <w:rsid w:val="00390D55"/>
    <w:rsid w:val="0039296B"/>
    <w:rsid w:val="003936CB"/>
    <w:rsid w:val="003961B8"/>
    <w:rsid w:val="003A083D"/>
    <w:rsid w:val="003A0A46"/>
    <w:rsid w:val="003A2246"/>
    <w:rsid w:val="003A2317"/>
    <w:rsid w:val="003A503D"/>
    <w:rsid w:val="003A51C3"/>
    <w:rsid w:val="003A6735"/>
    <w:rsid w:val="003B211A"/>
    <w:rsid w:val="003B3D28"/>
    <w:rsid w:val="003B5C3F"/>
    <w:rsid w:val="003B7392"/>
    <w:rsid w:val="003B783A"/>
    <w:rsid w:val="003C2228"/>
    <w:rsid w:val="003D03AD"/>
    <w:rsid w:val="003D2786"/>
    <w:rsid w:val="003D5846"/>
    <w:rsid w:val="003E537A"/>
    <w:rsid w:val="003F4F46"/>
    <w:rsid w:val="00400ED5"/>
    <w:rsid w:val="004032DD"/>
    <w:rsid w:val="00406651"/>
    <w:rsid w:val="004204AA"/>
    <w:rsid w:val="00420B69"/>
    <w:rsid w:val="004214D7"/>
    <w:rsid w:val="004218DD"/>
    <w:rsid w:val="00423097"/>
    <w:rsid w:val="0042635F"/>
    <w:rsid w:val="00427C68"/>
    <w:rsid w:val="004303D4"/>
    <w:rsid w:val="0043615A"/>
    <w:rsid w:val="00444970"/>
    <w:rsid w:val="00453790"/>
    <w:rsid w:val="00453F53"/>
    <w:rsid w:val="0046603F"/>
    <w:rsid w:val="00467558"/>
    <w:rsid w:val="0046767D"/>
    <w:rsid w:val="00473058"/>
    <w:rsid w:val="00473352"/>
    <w:rsid w:val="00474226"/>
    <w:rsid w:val="004773BD"/>
    <w:rsid w:val="004809C2"/>
    <w:rsid w:val="004846D9"/>
    <w:rsid w:val="0048639D"/>
    <w:rsid w:val="00490A47"/>
    <w:rsid w:val="00491875"/>
    <w:rsid w:val="00494550"/>
    <w:rsid w:val="004945C5"/>
    <w:rsid w:val="00494FDE"/>
    <w:rsid w:val="004A0319"/>
    <w:rsid w:val="004A1EDA"/>
    <w:rsid w:val="004A6379"/>
    <w:rsid w:val="004B011E"/>
    <w:rsid w:val="004B24FB"/>
    <w:rsid w:val="004B3AF5"/>
    <w:rsid w:val="004B4636"/>
    <w:rsid w:val="004B657E"/>
    <w:rsid w:val="004B69C3"/>
    <w:rsid w:val="004B6BF9"/>
    <w:rsid w:val="004C532C"/>
    <w:rsid w:val="004D0346"/>
    <w:rsid w:val="004D3DC2"/>
    <w:rsid w:val="004D666C"/>
    <w:rsid w:val="004E00D3"/>
    <w:rsid w:val="004E1144"/>
    <w:rsid w:val="004E5793"/>
    <w:rsid w:val="004E59C6"/>
    <w:rsid w:val="004E6DC2"/>
    <w:rsid w:val="004F51F8"/>
    <w:rsid w:val="004F6CD1"/>
    <w:rsid w:val="00500B19"/>
    <w:rsid w:val="0050200A"/>
    <w:rsid w:val="00503163"/>
    <w:rsid w:val="005109CF"/>
    <w:rsid w:val="00511153"/>
    <w:rsid w:val="0051118E"/>
    <w:rsid w:val="00513BC5"/>
    <w:rsid w:val="0051422F"/>
    <w:rsid w:val="0051530E"/>
    <w:rsid w:val="00515411"/>
    <w:rsid w:val="0051637A"/>
    <w:rsid w:val="00516795"/>
    <w:rsid w:val="005217F1"/>
    <w:rsid w:val="00524C6D"/>
    <w:rsid w:val="00525E6C"/>
    <w:rsid w:val="00526085"/>
    <w:rsid w:val="00526AA4"/>
    <w:rsid w:val="005271DA"/>
    <w:rsid w:val="0052745E"/>
    <w:rsid w:val="00530623"/>
    <w:rsid w:val="00531FE7"/>
    <w:rsid w:val="0053293C"/>
    <w:rsid w:val="0053327A"/>
    <w:rsid w:val="005368BC"/>
    <w:rsid w:val="00540B20"/>
    <w:rsid w:val="00541ED8"/>
    <w:rsid w:val="00541F06"/>
    <w:rsid w:val="00542346"/>
    <w:rsid w:val="00542DCD"/>
    <w:rsid w:val="00547EC0"/>
    <w:rsid w:val="005534AC"/>
    <w:rsid w:val="00561718"/>
    <w:rsid w:val="00566181"/>
    <w:rsid w:val="00566607"/>
    <w:rsid w:val="00567334"/>
    <w:rsid w:val="005721D7"/>
    <w:rsid w:val="00572649"/>
    <w:rsid w:val="00575863"/>
    <w:rsid w:val="00575891"/>
    <w:rsid w:val="00581915"/>
    <w:rsid w:val="005830AA"/>
    <w:rsid w:val="0058356A"/>
    <w:rsid w:val="00583B5F"/>
    <w:rsid w:val="005867DC"/>
    <w:rsid w:val="00590F66"/>
    <w:rsid w:val="0059272B"/>
    <w:rsid w:val="00594A10"/>
    <w:rsid w:val="00595B2F"/>
    <w:rsid w:val="005A0EBA"/>
    <w:rsid w:val="005A1364"/>
    <w:rsid w:val="005A1C52"/>
    <w:rsid w:val="005A2288"/>
    <w:rsid w:val="005A43BA"/>
    <w:rsid w:val="005A4A81"/>
    <w:rsid w:val="005A5C92"/>
    <w:rsid w:val="005A5DCF"/>
    <w:rsid w:val="005A70C9"/>
    <w:rsid w:val="005A7AB3"/>
    <w:rsid w:val="005B7CED"/>
    <w:rsid w:val="005C0064"/>
    <w:rsid w:val="005C0A80"/>
    <w:rsid w:val="005C220F"/>
    <w:rsid w:val="005C4907"/>
    <w:rsid w:val="005C6137"/>
    <w:rsid w:val="005C7548"/>
    <w:rsid w:val="005D0790"/>
    <w:rsid w:val="005D147B"/>
    <w:rsid w:val="005D1E51"/>
    <w:rsid w:val="005D4C1A"/>
    <w:rsid w:val="005D5171"/>
    <w:rsid w:val="005E1571"/>
    <w:rsid w:val="005E1A1F"/>
    <w:rsid w:val="005E2547"/>
    <w:rsid w:val="005E3F87"/>
    <w:rsid w:val="005E69D9"/>
    <w:rsid w:val="005F3EF8"/>
    <w:rsid w:val="005F6F55"/>
    <w:rsid w:val="005F7734"/>
    <w:rsid w:val="0060531B"/>
    <w:rsid w:val="006057D5"/>
    <w:rsid w:val="00606BA3"/>
    <w:rsid w:val="006102B9"/>
    <w:rsid w:val="00610360"/>
    <w:rsid w:val="006127A4"/>
    <w:rsid w:val="0062213A"/>
    <w:rsid w:val="00623892"/>
    <w:rsid w:val="00623B54"/>
    <w:rsid w:val="006269CD"/>
    <w:rsid w:val="00631DED"/>
    <w:rsid w:val="00631EDF"/>
    <w:rsid w:val="006322DE"/>
    <w:rsid w:val="00633AAB"/>
    <w:rsid w:val="006403E5"/>
    <w:rsid w:val="0064141C"/>
    <w:rsid w:val="00641563"/>
    <w:rsid w:val="00642818"/>
    <w:rsid w:val="00644E9C"/>
    <w:rsid w:val="00650855"/>
    <w:rsid w:val="00652D51"/>
    <w:rsid w:val="006536CE"/>
    <w:rsid w:val="00653906"/>
    <w:rsid w:val="00655BBA"/>
    <w:rsid w:val="00666131"/>
    <w:rsid w:val="006677A9"/>
    <w:rsid w:val="006704E6"/>
    <w:rsid w:val="00670FB9"/>
    <w:rsid w:val="0067392D"/>
    <w:rsid w:val="00674E66"/>
    <w:rsid w:val="00675758"/>
    <w:rsid w:val="00676860"/>
    <w:rsid w:val="00681F55"/>
    <w:rsid w:val="00682C7D"/>
    <w:rsid w:val="006903E7"/>
    <w:rsid w:val="00690C67"/>
    <w:rsid w:val="0069517E"/>
    <w:rsid w:val="00697432"/>
    <w:rsid w:val="00697AFF"/>
    <w:rsid w:val="006A14A8"/>
    <w:rsid w:val="006A1D7D"/>
    <w:rsid w:val="006A35F9"/>
    <w:rsid w:val="006A7633"/>
    <w:rsid w:val="006A7B25"/>
    <w:rsid w:val="006B3802"/>
    <w:rsid w:val="006B49AE"/>
    <w:rsid w:val="006B5BCB"/>
    <w:rsid w:val="006B6271"/>
    <w:rsid w:val="006B71BA"/>
    <w:rsid w:val="006C0267"/>
    <w:rsid w:val="006C0571"/>
    <w:rsid w:val="006C36E0"/>
    <w:rsid w:val="006C412D"/>
    <w:rsid w:val="006C4282"/>
    <w:rsid w:val="006C4426"/>
    <w:rsid w:val="006C67A3"/>
    <w:rsid w:val="006C6F01"/>
    <w:rsid w:val="006C7190"/>
    <w:rsid w:val="006C77DD"/>
    <w:rsid w:val="006C7E26"/>
    <w:rsid w:val="006D0E34"/>
    <w:rsid w:val="006D1B48"/>
    <w:rsid w:val="006D4A47"/>
    <w:rsid w:val="006D4C1D"/>
    <w:rsid w:val="006E419F"/>
    <w:rsid w:val="006E45D0"/>
    <w:rsid w:val="006E504A"/>
    <w:rsid w:val="006E5331"/>
    <w:rsid w:val="006E540F"/>
    <w:rsid w:val="00701C11"/>
    <w:rsid w:val="00701C71"/>
    <w:rsid w:val="007030B2"/>
    <w:rsid w:val="007032AA"/>
    <w:rsid w:val="0070440C"/>
    <w:rsid w:val="0070460C"/>
    <w:rsid w:val="00705CA1"/>
    <w:rsid w:val="00707233"/>
    <w:rsid w:val="00711953"/>
    <w:rsid w:val="00714AD6"/>
    <w:rsid w:val="007165C7"/>
    <w:rsid w:val="00716774"/>
    <w:rsid w:val="0071700C"/>
    <w:rsid w:val="007209B4"/>
    <w:rsid w:val="00720BA8"/>
    <w:rsid w:val="0072243A"/>
    <w:rsid w:val="00724305"/>
    <w:rsid w:val="00732D09"/>
    <w:rsid w:val="00733995"/>
    <w:rsid w:val="00737B16"/>
    <w:rsid w:val="00737F6F"/>
    <w:rsid w:val="00740D64"/>
    <w:rsid w:val="007473AF"/>
    <w:rsid w:val="00750D54"/>
    <w:rsid w:val="00753D5F"/>
    <w:rsid w:val="00757BFA"/>
    <w:rsid w:val="007612C6"/>
    <w:rsid w:val="00767117"/>
    <w:rsid w:val="00767F22"/>
    <w:rsid w:val="00767F89"/>
    <w:rsid w:val="00771802"/>
    <w:rsid w:val="0077274A"/>
    <w:rsid w:val="00777C83"/>
    <w:rsid w:val="00780F7E"/>
    <w:rsid w:val="007818F8"/>
    <w:rsid w:val="00781C25"/>
    <w:rsid w:val="00781D6B"/>
    <w:rsid w:val="00784D4F"/>
    <w:rsid w:val="007861E3"/>
    <w:rsid w:val="00790B4B"/>
    <w:rsid w:val="007938DE"/>
    <w:rsid w:val="0079547D"/>
    <w:rsid w:val="00796A5D"/>
    <w:rsid w:val="00797FC9"/>
    <w:rsid w:val="007A1DDB"/>
    <w:rsid w:val="007A5F63"/>
    <w:rsid w:val="007B0769"/>
    <w:rsid w:val="007B2F34"/>
    <w:rsid w:val="007B3551"/>
    <w:rsid w:val="007B3758"/>
    <w:rsid w:val="007B44A6"/>
    <w:rsid w:val="007B553B"/>
    <w:rsid w:val="007B719D"/>
    <w:rsid w:val="007B735B"/>
    <w:rsid w:val="007C0757"/>
    <w:rsid w:val="007C222E"/>
    <w:rsid w:val="007C4BE9"/>
    <w:rsid w:val="007C6D27"/>
    <w:rsid w:val="007D22FA"/>
    <w:rsid w:val="007D2427"/>
    <w:rsid w:val="007D3397"/>
    <w:rsid w:val="007E0248"/>
    <w:rsid w:val="007E02D5"/>
    <w:rsid w:val="007E30DE"/>
    <w:rsid w:val="007F2CC5"/>
    <w:rsid w:val="007F4A5C"/>
    <w:rsid w:val="007F51E4"/>
    <w:rsid w:val="00801EA6"/>
    <w:rsid w:val="00803DBE"/>
    <w:rsid w:val="0080475E"/>
    <w:rsid w:val="00805A11"/>
    <w:rsid w:val="008119DC"/>
    <w:rsid w:val="00814DB2"/>
    <w:rsid w:val="00816F73"/>
    <w:rsid w:val="0082266D"/>
    <w:rsid w:val="00823C7A"/>
    <w:rsid w:val="00825BDE"/>
    <w:rsid w:val="0082779D"/>
    <w:rsid w:val="00830EF1"/>
    <w:rsid w:val="00833ACD"/>
    <w:rsid w:val="008343F9"/>
    <w:rsid w:val="008370DD"/>
    <w:rsid w:val="00840705"/>
    <w:rsid w:val="008415A5"/>
    <w:rsid w:val="00841945"/>
    <w:rsid w:val="00844A78"/>
    <w:rsid w:val="0085593B"/>
    <w:rsid w:val="00856E7D"/>
    <w:rsid w:val="00864153"/>
    <w:rsid w:val="008654CE"/>
    <w:rsid w:val="008666E2"/>
    <w:rsid w:val="00873A66"/>
    <w:rsid w:val="008806DB"/>
    <w:rsid w:val="0088142D"/>
    <w:rsid w:val="00886458"/>
    <w:rsid w:val="0088757D"/>
    <w:rsid w:val="00887CAA"/>
    <w:rsid w:val="00891273"/>
    <w:rsid w:val="00895DBF"/>
    <w:rsid w:val="008A1633"/>
    <w:rsid w:val="008A63F2"/>
    <w:rsid w:val="008A71CE"/>
    <w:rsid w:val="008B0A01"/>
    <w:rsid w:val="008B0E96"/>
    <w:rsid w:val="008B20E5"/>
    <w:rsid w:val="008B3D2C"/>
    <w:rsid w:val="008B3E44"/>
    <w:rsid w:val="008B5100"/>
    <w:rsid w:val="008C0473"/>
    <w:rsid w:val="008C421D"/>
    <w:rsid w:val="008D223C"/>
    <w:rsid w:val="008D4F1A"/>
    <w:rsid w:val="008E201C"/>
    <w:rsid w:val="008E2775"/>
    <w:rsid w:val="008E2F20"/>
    <w:rsid w:val="008E4213"/>
    <w:rsid w:val="008E6670"/>
    <w:rsid w:val="008F6F13"/>
    <w:rsid w:val="009026CB"/>
    <w:rsid w:val="009064C0"/>
    <w:rsid w:val="009114C0"/>
    <w:rsid w:val="009129A8"/>
    <w:rsid w:val="009173CD"/>
    <w:rsid w:val="009179EC"/>
    <w:rsid w:val="00920C27"/>
    <w:rsid w:val="00921737"/>
    <w:rsid w:val="0092319E"/>
    <w:rsid w:val="00925827"/>
    <w:rsid w:val="00926C0E"/>
    <w:rsid w:val="00926EB2"/>
    <w:rsid w:val="0092782A"/>
    <w:rsid w:val="0093046A"/>
    <w:rsid w:val="00931065"/>
    <w:rsid w:val="00931128"/>
    <w:rsid w:val="009326D9"/>
    <w:rsid w:val="009332C6"/>
    <w:rsid w:val="009335B3"/>
    <w:rsid w:val="009369F4"/>
    <w:rsid w:val="00942372"/>
    <w:rsid w:val="00942775"/>
    <w:rsid w:val="00945E12"/>
    <w:rsid w:val="00946CEA"/>
    <w:rsid w:val="00950CA3"/>
    <w:rsid w:val="00951FD7"/>
    <w:rsid w:val="00956BA1"/>
    <w:rsid w:val="0096065C"/>
    <w:rsid w:val="00962A61"/>
    <w:rsid w:val="00963E09"/>
    <w:rsid w:val="009644ED"/>
    <w:rsid w:val="009647B1"/>
    <w:rsid w:val="009649F0"/>
    <w:rsid w:val="00965E09"/>
    <w:rsid w:val="00966BF1"/>
    <w:rsid w:val="00975BE3"/>
    <w:rsid w:val="00981A56"/>
    <w:rsid w:val="00981F56"/>
    <w:rsid w:val="00984467"/>
    <w:rsid w:val="0098561E"/>
    <w:rsid w:val="0098640C"/>
    <w:rsid w:val="00987F99"/>
    <w:rsid w:val="00990DE1"/>
    <w:rsid w:val="00991B91"/>
    <w:rsid w:val="00993ED2"/>
    <w:rsid w:val="009A167A"/>
    <w:rsid w:val="009A1D6D"/>
    <w:rsid w:val="009A1F9B"/>
    <w:rsid w:val="009A20BD"/>
    <w:rsid w:val="009A231D"/>
    <w:rsid w:val="009A33AD"/>
    <w:rsid w:val="009A37A0"/>
    <w:rsid w:val="009A6F2A"/>
    <w:rsid w:val="009B06F1"/>
    <w:rsid w:val="009B1371"/>
    <w:rsid w:val="009B5921"/>
    <w:rsid w:val="009C001A"/>
    <w:rsid w:val="009C1049"/>
    <w:rsid w:val="009C1A69"/>
    <w:rsid w:val="009C1D38"/>
    <w:rsid w:val="009C234B"/>
    <w:rsid w:val="009C3390"/>
    <w:rsid w:val="009C39A2"/>
    <w:rsid w:val="009C632D"/>
    <w:rsid w:val="009D4B2A"/>
    <w:rsid w:val="009E184C"/>
    <w:rsid w:val="009E1D7B"/>
    <w:rsid w:val="009E50AF"/>
    <w:rsid w:val="009F0B8D"/>
    <w:rsid w:val="009F490C"/>
    <w:rsid w:val="00A002D1"/>
    <w:rsid w:val="00A018B9"/>
    <w:rsid w:val="00A02EC4"/>
    <w:rsid w:val="00A041D9"/>
    <w:rsid w:val="00A04B63"/>
    <w:rsid w:val="00A059C2"/>
    <w:rsid w:val="00A06A07"/>
    <w:rsid w:val="00A12631"/>
    <w:rsid w:val="00A1736D"/>
    <w:rsid w:val="00A2189E"/>
    <w:rsid w:val="00A246BD"/>
    <w:rsid w:val="00A25396"/>
    <w:rsid w:val="00A25DC9"/>
    <w:rsid w:val="00A275CA"/>
    <w:rsid w:val="00A3140D"/>
    <w:rsid w:val="00A35154"/>
    <w:rsid w:val="00A41541"/>
    <w:rsid w:val="00A44651"/>
    <w:rsid w:val="00A46E13"/>
    <w:rsid w:val="00A50073"/>
    <w:rsid w:val="00A53339"/>
    <w:rsid w:val="00A56161"/>
    <w:rsid w:val="00A63B9A"/>
    <w:rsid w:val="00A64526"/>
    <w:rsid w:val="00A66930"/>
    <w:rsid w:val="00A67727"/>
    <w:rsid w:val="00A67FFB"/>
    <w:rsid w:val="00A7011A"/>
    <w:rsid w:val="00A70EA4"/>
    <w:rsid w:val="00A719E6"/>
    <w:rsid w:val="00A73685"/>
    <w:rsid w:val="00A753A9"/>
    <w:rsid w:val="00A81F33"/>
    <w:rsid w:val="00A8364E"/>
    <w:rsid w:val="00A912DB"/>
    <w:rsid w:val="00A91AD3"/>
    <w:rsid w:val="00A9371F"/>
    <w:rsid w:val="00A953CD"/>
    <w:rsid w:val="00A9665E"/>
    <w:rsid w:val="00AA3425"/>
    <w:rsid w:val="00AA4721"/>
    <w:rsid w:val="00AA52E7"/>
    <w:rsid w:val="00AA6CAF"/>
    <w:rsid w:val="00AB0E1B"/>
    <w:rsid w:val="00AB1436"/>
    <w:rsid w:val="00AB2161"/>
    <w:rsid w:val="00AB3A5D"/>
    <w:rsid w:val="00AB5C88"/>
    <w:rsid w:val="00AB6978"/>
    <w:rsid w:val="00AB7F60"/>
    <w:rsid w:val="00AC0A24"/>
    <w:rsid w:val="00AC4E11"/>
    <w:rsid w:val="00AC5BF9"/>
    <w:rsid w:val="00AD32D3"/>
    <w:rsid w:val="00AD6078"/>
    <w:rsid w:val="00AD759A"/>
    <w:rsid w:val="00AD7A51"/>
    <w:rsid w:val="00AE1651"/>
    <w:rsid w:val="00AE1B5F"/>
    <w:rsid w:val="00AE1CE2"/>
    <w:rsid w:val="00AE2F29"/>
    <w:rsid w:val="00AE602C"/>
    <w:rsid w:val="00AF43E5"/>
    <w:rsid w:val="00AF7C21"/>
    <w:rsid w:val="00B007A9"/>
    <w:rsid w:val="00B014C4"/>
    <w:rsid w:val="00B039CB"/>
    <w:rsid w:val="00B043DB"/>
    <w:rsid w:val="00B0704E"/>
    <w:rsid w:val="00B07B31"/>
    <w:rsid w:val="00B07C3B"/>
    <w:rsid w:val="00B102B7"/>
    <w:rsid w:val="00B116EB"/>
    <w:rsid w:val="00B13AC4"/>
    <w:rsid w:val="00B13D0A"/>
    <w:rsid w:val="00B14A0A"/>
    <w:rsid w:val="00B23B18"/>
    <w:rsid w:val="00B23F1B"/>
    <w:rsid w:val="00B24AD3"/>
    <w:rsid w:val="00B26CE2"/>
    <w:rsid w:val="00B274FE"/>
    <w:rsid w:val="00B3098C"/>
    <w:rsid w:val="00B31DF5"/>
    <w:rsid w:val="00B32C69"/>
    <w:rsid w:val="00B35712"/>
    <w:rsid w:val="00B362F6"/>
    <w:rsid w:val="00B36821"/>
    <w:rsid w:val="00B36FB0"/>
    <w:rsid w:val="00B3723B"/>
    <w:rsid w:val="00B451BD"/>
    <w:rsid w:val="00B458E3"/>
    <w:rsid w:val="00B46E2C"/>
    <w:rsid w:val="00B5246C"/>
    <w:rsid w:val="00B52BEA"/>
    <w:rsid w:val="00B54E2C"/>
    <w:rsid w:val="00B626CC"/>
    <w:rsid w:val="00B63506"/>
    <w:rsid w:val="00B64D40"/>
    <w:rsid w:val="00B67A0A"/>
    <w:rsid w:val="00B67E5E"/>
    <w:rsid w:val="00B72BB7"/>
    <w:rsid w:val="00B73A4C"/>
    <w:rsid w:val="00B8094E"/>
    <w:rsid w:val="00B84FA6"/>
    <w:rsid w:val="00BA0AE6"/>
    <w:rsid w:val="00BB1372"/>
    <w:rsid w:val="00BB1B5D"/>
    <w:rsid w:val="00BB1C10"/>
    <w:rsid w:val="00BB43F8"/>
    <w:rsid w:val="00BB5F53"/>
    <w:rsid w:val="00BB73C2"/>
    <w:rsid w:val="00BC068F"/>
    <w:rsid w:val="00BC196B"/>
    <w:rsid w:val="00BC263C"/>
    <w:rsid w:val="00BC7B74"/>
    <w:rsid w:val="00BC7FB3"/>
    <w:rsid w:val="00BD0358"/>
    <w:rsid w:val="00BD1F6F"/>
    <w:rsid w:val="00BD318B"/>
    <w:rsid w:val="00BD329E"/>
    <w:rsid w:val="00BD3E9E"/>
    <w:rsid w:val="00BD7A72"/>
    <w:rsid w:val="00BE1518"/>
    <w:rsid w:val="00BE1E24"/>
    <w:rsid w:val="00BE51D3"/>
    <w:rsid w:val="00BF3140"/>
    <w:rsid w:val="00C0074D"/>
    <w:rsid w:val="00C00972"/>
    <w:rsid w:val="00C02447"/>
    <w:rsid w:val="00C02FAE"/>
    <w:rsid w:val="00C04299"/>
    <w:rsid w:val="00C048D2"/>
    <w:rsid w:val="00C056CF"/>
    <w:rsid w:val="00C06DF0"/>
    <w:rsid w:val="00C119EF"/>
    <w:rsid w:val="00C129FD"/>
    <w:rsid w:val="00C16944"/>
    <w:rsid w:val="00C227EF"/>
    <w:rsid w:val="00C24DD1"/>
    <w:rsid w:val="00C2602C"/>
    <w:rsid w:val="00C35120"/>
    <w:rsid w:val="00C41116"/>
    <w:rsid w:val="00C423D9"/>
    <w:rsid w:val="00C432D3"/>
    <w:rsid w:val="00C44221"/>
    <w:rsid w:val="00C44489"/>
    <w:rsid w:val="00C446EF"/>
    <w:rsid w:val="00C46DC7"/>
    <w:rsid w:val="00C509DA"/>
    <w:rsid w:val="00C52C4F"/>
    <w:rsid w:val="00C52EF3"/>
    <w:rsid w:val="00C530C2"/>
    <w:rsid w:val="00C60260"/>
    <w:rsid w:val="00C61061"/>
    <w:rsid w:val="00C625DC"/>
    <w:rsid w:val="00C62991"/>
    <w:rsid w:val="00C630FB"/>
    <w:rsid w:val="00C63CFE"/>
    <w:rsid w:val="00C71069"/>
    <w:rsid w:val="00C71F26"/>
    <w:rsid w:val="00C73E68"/>
    <w:rsid w:val="00C74FC5"/>
    <w:rsid w:val="00C75C6F"/>
    <w:rsid w:val="00C812D8"/>
    <w:rsid w:val="00C8201F"/>
    <w:rsid w:val="00C822E6"/>
    <w:rsid w:val="00C83E2E"/>
    <w:rsid w:val="00C85593"/>
    <w:rsid w:val="00C8647D"/>
    <w:rsid w:val="00C86C2B"/>
    <w:rsid w:val="00C91592"/>
    <w:rsid w:val="00C919D0"/>
    <w:rsid w:val="00C94068"/>
    <w:rsid w:val="00C96E72"/>
    <w:rsid w:val="00CA0043"/>
    <w:rsid w:val="00CA0FD7"/>
    <w:rsid w:val="00CA16B4"/>
    <w:rsid w:val="00CA1B56"/>
    <w:rsid w:val="00CA2927"/>
    <w:rsid w:val="00CA3131"/>
    <w:rsid w:val="00CA36C9"/>
    <w:rsid w:val="00CA474E"/>
    <w:rsid w:val="00CA4C06"/>
    <w:rsid w:val="00CA5627"/>
    <w:rsid w:val="00CB0AE8"/>
    <w:rsid w:val="00CB2EA2"/>
    <w:rsid w:val="00CB3A29"/>
    <w:rsid w:val="00CB3CA8"/>
    <w:rsid w:val="00CB56FB"/>
    <w:rsid w:val="00CB59E8"/>
    <w:rsid w:val="00CC3377"/>
    <w:rsid w:val="00CD2744"/>
    <w:rsid w:val="00CD3082"/>
    <w:rsid w:val="00CE0A74"/>
    <w:rsid w:val="00CE18A7"/>
    <w:rsid w:val="00CE6217"/>
    <w:rsid w:val="00CF269E"/>
    <w:rsid w:val="00CF71F3"/>
    <w:rsid w:val="00D0164D"/>
    <w:rsid w:val="00D11525"/>
    <w:rsid w:val="00D117AF"/>
    <w:rsid w:val="00D16D4E"/>
    <w:rsid w:val="00D16F8E"/>
    <w:rsid w:val="00D1742F"/>
    <w:rsid w:val="00D20DE9"/>
    <w:rsid w:val="00D20FBC"/>
    <w:rsid w:val="00D273D6"/>
    <w:rsid w:val="00D279AA"/>
    <w:rsid w:val="00D3267D"/>
    <w:rsid w:val="00D3273C"/>
    <w:rsid w:val="00D33142"/>
    <w:rsid w:val="00D3536B"/>
    <w:rsid w:val="00D35BCE"/>
    <w:rsid w:val="00D36653"/>
    <w:rsid w:val="00D36E2C"/>
    <w:rsid w:val="00D40030"/>
    <w:rsid w:val="00D408C1"/>
    <w:rsid w:val="00D463C5"/>
    <w:rsid w:val="00D53A22"/>
    <w:rsid w:val="00D53AA5"/>
    <w:rsid w:val="00D545EC"/>
    <w:rsid w:val="00D5665B"/>
    <w:rsid w:val="00D5695A"/>
    <w:rsid w:val="00D634F2"/>
    <w:rsid w:val="00D66A15"/>
    <w:rsid w:val="00D67483"/>
    <w:rsid w:val="00D706E4"/>
    <w:rsid w:val="00D72DA7"/>
    <w:rsid w:val="00D72EA0"/>
    <w:rsid w:val="00D735B1"/>
    <w:rsid w:val="00D77567"/>
    <w:rsid w:val="00D8041D"/>
    <w:rsid w:val="00D865EA"/>
    <w:rsid w:val="00D86F7F"/>
    <w:rsid w:val="00D972D7"/>
    <w:rsid w:val="00DB10DF"/>
    <w:rsid w:val="00DB4011"/>
    <w:rsid w:val="00DB55D2"/>
    <w:rsid w:val="00DB5AF2"/>
    <w:rsid w:val="00DB68C6"/>
    <w:rsid w:val="00DB7772"/>
    <w:rsid w:val="00DC147F"/>
    <w:rsid w:val="00DC2EF5"/>
    <w:rsid w:val="00DC50E9"/>
    <w:rsid w:val="00DC5147"/>
    <w:rsid w:val="00DC684B"/>
    <w:rsid w:val="00DC6C77"/>
    <w:rsid w:val="00DD3D18"/>
    <w:rsid w:val="00DD5971"/>
    <w:rsid w:val="00DD7DD2"/>
    <w:rsid w:val="00DE0F6B"/>
    <w:rsid w:val="00DE5D1F"/>
    <w:rsid w:val="00DF02A1"/>
    <w:rsid w:val="00DF0A56"/>
    <w:rsid w:val="00DF1902"/>
    <w:rsid w:val="00DF1AC7"/>
    <w:rsid w:val="00DF51B2"/>
    <w:rsid w:val="00DF7D68"/>
    <w:rsid w:val="00E005E6"/>
    <w:rsid w:val="00E04378"/>
    <w:rsid w:val="00E05E80"/>
    <w:rsid w:val="00E06A07"/>
    <w:rsid w:val="00E11585"/>
    <w:rsid w:val="00E16599"/>
    <w:rsid w:val="00E23207"/>
    <w:rsid w:val="00E2321A"/>
    <w:rsid w:val="00E26066"/>
    <w:rsid w:val="00E26556"/>
    <w:rsid w:val="00E2724E"/>
    <w:rsid w:val="00E32B36"/>
    <w:rsid w:val="00E35C82"/>
    <w:rsid w:val="00E36C8B"/>
    <w:rsid w:val="00E371B5"/>
    <w:rsid w:val="00E37C2E"/>
    <w:rsid w:val="00E417B9"/>
    <w:rsid w:val="00E56B32"/>
    <w:rsid w:val="00E60DE2"/>
    <w:rsid w:val="00E63396"/>
    <w:rsid w:val="00E65093"/>
    <w:rsid w:val="00E70783"/>
    <w:rsid w:val="00E72212"/>
    <w:rsid w:val="00E805ED"/>
    <w:rsid w:val="00E80722"/>
    <w:rsid w:val="00E80D10"/>
    <w:rsid w:val="00E81CF9"/>
    <w:rsid w:val="00E84550"/>
    <w:rsid w:val="00E84747"/>
    <w:rsid w:val="00E847F5"/>
    <w:rsid w:val="00E86487"/>
    <w:rsid w:val="00E9096A"/>
    <w:rsid w:val="00E90FAB"/>
    <w:rsid w:val="00E91083"/>
    <w:rsid w:val="00E9134E"/>
    <w:rsid w:val="00E9173A"/>
    <w:rsid w:val="00E91E55"/>
    <w:rsid w:val="00E963F8"/>
    <w:rsid w:val="00EA07C8"/>
    <w:rsid w:val="00EA1274"/>
    <w:rsid w:val="00EA1D7B"/>
    <w:rsid w:val="00EA4E7E"/>
    <w:rsid w:val="00EB069E"/>
    <w:rsid w:val="00EB0E26"/>
    <w:rsid w:val="00EB1344"/>
    <w:rsid w:val="00EB18D0"/>
    <w:rsid w:val="00EB5EA0"/>
    <w:rsid w:val="00EB7136"/>
    <w:rsid w:val="00EC03B8"/>
    <w:rsid w:val="00EC48F8"/>
    <w:rsid w:val="00EC57DA"/>
    <w:rsid w:val="00EC77E7"/>
    <w:rsid w:val="00ED33D9"/>
    <w:rsid w:val="00ED7745"/>
    <w:rsid w:val="00EE025F"/>
    <w:rsid w:val="00EE0CD3"/>
    <w:rsid w:val="00EE270A"/>
    <w:rsid w:val="00EF053A"/>
    <w:rsid w:val="00EF3D5C"/>
    <w:rsid w:val="00EF4BDA"/>
    <w:rsid w:val="00EF4DE4"/>
    <w:rsid w:val="00F02CB3"/>
    <w:rsid w:val="00F074EE"/>
    <w:rsid w:val="00F07BFA"/>
    <w:rsid w:val="00F114BC"/>
    <w:rsid w:val="00F21224"/>
    <w:rsid w:val="00F23074"/>
    <w:rsid w:val="00F323B9"/>
    <w:rsid w:val="00F35281"/>
    <w:rsid w:val="00F37A10"/>
    <w:rsid w:val="00F40750"/>
    <w:rsid w:val="00F40AB2"/>
    <w:rsid w:val="00F40BEA"/>
    <w:rsid w:val="00F425E2"/>
    <w:rsid w:val="00F42E0D"/>
    <w:rsid w:val="00F45B53"/>
    <w:rsid w:val="00F47261"/>
    <w:rsid w:val="00F50F30"/>
    <w:rsid w:val="00F5154B"/>
    <w:rsid w:val="00F516A2"/>
    <w:rsid w:val="00F51B54"/>
    <w:rsid w:val="00F53158"/>
    <w:rsid w:val="00F56FEE"/>
    <w:rsid w:val="00F57E1F"/>
    <w:rsid w:val="00F654D4"/>
    <w:rsid w:val="00F75FD7"/>
    <w:rsid w:val="00F760D4"/>
    <w:rsid w:val="00F77713"/>
    <w:rsid w:val="00F80421"/>
    <w:rsid w:val="00F822C9"/>
    <w:rsid w:val="00F83EA8"/>
    <w:rsid w:val="00F84271"/>
    <w:rsid w:val="00F84F75"/>
    <w:rsid w:val="00F94C2C"/>
    <w:rsid w:val="00F95A3C"/>
    <w:rsid w:val="00FA162F"/>
    <w:rsid w:val="00FA4A50"/>
    <w:rsid w:val="00FA50F0"/>
    <w:rsid w:val="00FA643A"/>
    <w:rsid w:val="00FB11C7"/>
    <w:rsid w:val="00FB1963"/>
    <w:rsid w:val="00FB1A33"/>
    <w:rsid w:val="00FB2430"/>
    <w:rsid w:val="00FB58DE"/>
    <w:rsid w:val="00FC075A"/>
    <w:rsid w:val="00FC5388"/>
    <w:rsid w:val="00FC7C20"/>
    <w:rsid w:val="00FD288C"/>
    <w:rsid w:val="00FD2FDB"/>
    <w:rsid w:val="00FD496A"/>
    <w:rsid w:val="00FD4B90"/>
    <w:rsid w:val="00FD522F"/>
    <w:rsid w:val="00FD7E69"/>
    <w:rsid w:val="00FE0312"/>
    <w:rsid w:val="00FE23E0"/>
    <w:rsid w:val="00FE2A85"/>
    <w:rsid w:val="00FE3C85"/>
    <w:rsid w:val="00FE42AA"/>
    <w:rsid w:val="00FE63A5"/>
    <w:rsid w:val="00FF0076"/>
    <w:rsid w:val="00FF226C"/>
    <w:rsid w:val="00FF3B63"/>
    <w:rsid w:val="011646D7"/>
    <w:rsid w:val="014E4831"/>
    <w:rsid w:val="02993F65"/>
    <w:rsid w:val="044C7A61"/>
    <w:rsid w:val="055B4057"/>
    <w:rsid w:val="056B4B16"/>
    <w:rsid w:val="062F78B2"/>
    <w:rsid w:val="064A4AE7"/>
    <w:rsid w:val="06931805"/>
    <w:rsid w:val="06B70A90"/>
    <w:rsid w:val="08D16AC1"/>
    <w:rsid w:val="08DD2BFE"/>
    <w:rsid w:val="098F153E"/>
    <w:rsid w:val="09E6693C"/>
    <w:rsid w:val="0C337220"/>
    <w:rsid w:val="0C4853AF"/>
    <w:rsid w:val="0C606E27"/>
    <w:rsid w:val="0CA517C2"/>
    <w:rsid w:val="0CA5338B"/>
    <w:rsid w:val="0D294EAD"/>
    <w:rsid w:val="0DC43F5B"/>
    <w:rsid w:val="0E6E22BA"/>
    <w:rsid w:val="0E740631"/>
    <w:rsid w:val="0F363071"/>
    <w:rsid w:val="0F9C62AB"/>
    <w:rsid w:val="10E223DD"/>
    <w:rsid w:val="10E556F6"/>
    <w:rsid w:val="11656CDD"/>
    <w:rsid w:val="11B4610F"/>
    <w:rsid w:val="124C7D65"/>
    <w:rsid w:val="12CB7040"/>
    <w:rsid w:val="144802C7"/>
    <w:rsid w:val="14E51FD5"/>
    <w:rsid w:val="15141FD9"/>
    <w:rsid w:val="16965C7C"/>
    <w:rsid w:val="17142269"/>
    <w:rsid w:val="17162E29"/>
    <w:rsid w:val="191F35C3"/>
    <w:rsid w:val="198752C0"/>
    <w:rsid w:val="19DE47A1"/>
    <w:rsid w:val="1A8B02BE"/>
    <w:rsid w:val="1B2279D1"/>
    <w:rsid w:val="1BBF3C48"/>
    <w:rsid w:val="1C8A13E1"/>
    <w:rsid w:val="1C8A7183"/>
    <w:rsid w:val="1CB322BB"/>
    <w:rsid w:val="1E125F39"/>
    <w:rsid w:val="1E754405"/>
    <w:rsid w:val="1EB95DF3"/>
    <w:rsid w:val="1F2D0B48"/>
    <w:rsid w:val="1F9E3D43"/>
    <w:rsid w:val="1FBF63D4"/>
    <w:rsid w:val="204762E4"/>
    <w:rsid w:val="20B16C55"/>
    <w:rsid w:val="20EA6ED4"/>
    <w:rsid w:val="21C75AB2"/>
    <w:rsid w:val="21D76290"/>
    <w:rsid w:val="224720A1"/>
    <w:rsid w:val="227E0048"/>
    <w:rsid w:val="23B62B06"/>
    <w:rsid w:val="244D08AF"/>
    <w:rsid w:val="261B7C46"/>
    <w:rsid w:val="2822781A"/>
    <w:rsid w:val="295D1AE5"/>
    <w:rsid w:val="29F73B56"/>
    <w:rsid w:val="2B682EA9"/>
    <w:rsid w:val="2E79424B"/>
    <w:rsid w:val="2E7A5550"/>
    <w:rsid w:val="2F35154A"/>
    <w:rsid w:val="30FE1957"/>
    <w:rsid w:val="3125512E"/>
    <w:rsid w:val="31744942"/>
    <w:rsid w:val="31FB4299"/>
    <w:rsid w:val="33196CE6"/>
    <w:rsid w:val="335A5584"/>
    <w:rsid w:val="337861FE"/>
    <w:rsid w:val="339F5E04"/>
    <w:rsid w:val="33AF005B"/>
    <w:rsid w:val="34C65624"/>
    <w:rsid w:val="34CB0C2F"/>
    <w:rsid w:val="34FE3200"/>
    <w:rsid w:val="372371D2"/>
    <w:rsid w:val="3771352B"/>
    <w:rsid w:val="38067E7F"/>
    <w:rsid w:val="38C5596A"/>
    <w:rsid w:val="3A5A76DA"/>
    <w:rsid w:val="3B6251B3"/>
    <w:rsid w:val="3BE41F1B"/>
    <w:rsid w:val="3D891758"/>
    <w:rsid w:val="3FA0375A"/>
    <w:rsid w:val="40546965"/>
    <w:rsid w:val="40744E0F"/>
    <w:rsid w:val="4087360C"/>
    <w:rsid w:val="40ED56F0"/>
    <w:rsid w:val="42C16A02"/>
    <w:rsid w:val="42DB23BC"/>
    <w:rsid w:val="42F206F4"/>
    <w:rsid w:val="435A7D18"/>
    <w:rsid w:val="4389705D"/>
    <w:rsid w:val="44BD4C3D"/>
    <w:rsid w:val="463A72D5"/>
    <w:rsid w:val="4879000E"/>
    <w:rsid w:val="492839CD"/>
    <w:rsid w:val="49352AAB"/>
    <w:rsid w:val="497771EE"/>
    <w:rsid w:val="49FF4F1F"/>
    <w:rsid w:val="4B8D7976"/>
    <w:rsid w:val="4BAF6FF5"/>
    <w:rsid w:val="4C1B5525"/>
    <w:rsid w:val="4E4156DB"/>
    <w:rsid w:val="4F1B2270"/>
    <w:rsid w:val="4F2F06CE"/>
    <w:rsid w:val="504961F2"/>
    <w:rsid w:val="50D5191C"/>
    <w:rsid w:val="51420F0E"/>
    <w:rsid w:val="52566E26"/>
    <w:rsid w:val="54215E6C"/>
    <w:rsid w:val="549E33CA"/>
    <w:rsid w:val="55242388"/>
    <w:rsid w:val="55713283"/>
    <w:rsid w:val="55993A4C"/>
    <w:rsid w:val="559D6882"/>
    <w:rsid w:val="55C220B3"/>
    <w:rsid w:val="5640081E"/>
    <w:rsid w:val="56646638"/>
    <w:rsid w:val="56BB62DD"/>
    <w:rsid w:val="58163A93"/>
    <w:rsid w:val="582C18F5"/>
    <w:rsid w:val="583F20AA"/>
    <w:rsid w:val="59281352"/>
    <w:rsid w:val="59363E72"/>
    <w:rsid w:val="5A5D68BC"/>
    <w:rsid w:val="5AD6722A"/>
    <w:rsid w:val="5B26172D"/>
    <w:rsid w:val="5B840DB1"/>
    <w:rsid w:val="5B944CCF"/>
    <w:rsid w:val="5BFA108B"/>
    <w:rsid w:val="5D890602"/>
    <w:rsid w:val="5DDB040C"/>
    <w:rsid w:val="5E554853"/>
    <w:rsid w:val="5F35150F"/>
    <w:rsid w:val="6035752D"/>
    <w:rsid w:val="619B5C9F"/>
    <w:rsid w:val="61E56C9B"/>
    <w:rsid w:val="61EE1E65"/>
    <w:rsid w:val="620971B3"/>
    <w:rsid w:val="621B4F7F"/>
    <w:rsid w:val="629244AA"/>
    <w:rsid w:val="62F12662"/>
    <w:rsid w:val="630312FA"/>
    <w:rsid w:val="633565CF"/>
    <w:rsid w:val="638E1826"/>
    <w:rsid w:val="645D411F"/>
    <w:rsid w:val="657D034D"/>
    <w:rsid w:val="65CD13BF"/>
    <w:rsid w:val="660563ED"/>
    <w:rsid w:val="678C4F6F"/>
    <w:rsid w:val="68041BCD"/>
    <w:rsid w:val="689D062F"/>
    <w:rsid w:val="68EF05FA"/>
    <w:rsid w:val="69514ED0"/>
    <w:rsid w:val="69862ACB"/>
    <w:rsid w:val="69F640E4"/>
    <w:rsid w:val="6A481109"/>
    <w:rsid w:val="6B1D51CB"/>
    <w:rsid w:val="6BDC449F"/>
    <w:rsid w:val="6C6A0E17"/>
    <w:rsid w:val="6EB3710A"/>
    <w:rsid w:val="6FDE7E71"/>
    <w:rsid w:val="709E5768"/>
    <w:rsid w:val="70C053C4"/>
    <w:rsid w:val="70D71521"/>
    <w:rsid w:val="71D90D53"/>
    <w:rsid w:val="721B46C5"/>
    <w:rsid w:val="723F2970"/>
    <w:rsid w:val="73026EA5"/>
    <w:rsid w:val="749B605C"/>
    <w:rsid w:val="74C04F97"/>
    <w:rsid w:val="74E33939"/>
    <w:rsid w:val="757E1ED2"/>
    <w:rsid w:val="76716748"/>
    <w:rsid w:val="774614BE"/>
    <w:rsid w:val="77E15698"/>
    <w:rsid w:val="79D70300"/>
    <w:rsid w:val="79E72D0B"/>
    <w:rsid w:val="7AA375F1"/>
    <w:rsid w:val="7ABE46D7"/>
    <w:rsid w:val="7B063163"/>
    <w:rsid w:val="7CB244A3"/>
    <w:rsid w:val="7D0126D1"/>
    <w:rsid w:val="7E037DF4"/>
    <w:rsid w:val="7E7540BE"/>
    <w:rsid w:val="7FAF2E4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DE06D48"/>
  <w15:docId w15:val="{A249FE80-013A-4E5B-88DF-6CC0D3AF9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1" w:qFormat="1"/>
    <w:lsdException w:name="heading 1" w:uiPriority="0" w:qFormat="1"/>
    <w:lsdException w:name="heading 2" w:uiPriority="1"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sz w:val="24"/>
      <w:szCs w:val="24"/>
      <w:lang w:eastAsia="en-GB"/>
    </w:rPr>
  </w:style>
  <w:style w:type="paragraph" w:styleId="Heading1">
    <w:name w:val="heading 1"/>
    <w:basedOn w:val="Normal"/>
    <w:next w:val="Normal"/>
    <w:link w:val="Heading1Char"/>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1"/>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link w:val="BodyTextChar"/>
    <w:uiPriority w:val="1"/>
    <w:qFormat/>
  </w:style>
  <w:style w:type="paragraph" w:styleId="Footer">
    <w:name w:val="footer"/>
    <w:basedOn w:val="Normal"/>
    <w:link w:val="FooterChar"/>
    <w:uiPriority w:val="99"/>
    <w:unhideWhenUsed/>
    <w:qFormat/>
    <w:pPr>
      <w:tabs>
        <w:tab w:val="center" w:pos="4513"/>
        <w:tab w:val="right" w:pos="9026"/>
      </w:tabs>
    </w:pPr>
  </w:style>
  <w:style w:type="paragraph" w:styleId="Header">
    <w:name w:val="header"/>
    <w:basedOn w:val="Normal"/>
    <w:link w:val="HeaderChar"/>
    <w:uiPriority w:val="99"/>
    <w:unhideWhenUsed/>
    <w:qFormat/>
    <w:pPr>
      <w:tabs>
        <w:tab w:val="center" w:pos="4513"/>
        <w:tab w:val="right" w:pos="9026"/>
      </w:tabs>
    </w:pPr>
  </w:style>
  <w:style w:type="character" w:styleId="Hyperlink">
    <w:name w:val="Hyperlink"/>
    <w:basedOn w:val="DefaultParagraphFont"/>
    <w:uiPriority w:val="99"/>
    <w:unhideWhenUsed/>
    <w:qFormat/>
    <w:rPr>
      <w:color w:val="467886" w:themeColor="hyperlink"/>
      <w:u w:val="single"/>
    </w:rPr>
  </w:style>
  <w:style w:type="paragraph" w:styleId="NormalWeb">
    <w:name w:val="Normal (Web)"/>
    <w:basedOn w:val="Normal"/>
    <w:uiPriority w:val="99"/>
    <w:unhideWhenUsed/>
    <w:qFormat/>
    <w:pPr>
      <w:spacing w:before="100" w:beforeAutospacing="1" w:after="100" w:afterAutospacing="1"/>
    </w:pPr>
  </w:style>
  <w:style w:type="character" w:styleId="Strong">
    <w:name w:val="Strong"/>
    <w:basedOn w:val="DefaultParagraphFont"/>
    <w:uiPriority w:val="22"/>
    <w:qFormat/>
    <w:rPr>
      <w:b/>
      <w:bCs/>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qFormat/>
    <w:pPr>
      <w:spacing w:after="80"/>
      <w:contextualSpacing/>
    </w:pPr>
    <w:rPr>
      <w:rFonts w:asciiTheme="majorHAnsi" w:eastAsiaTheme="majorEastAsia" w:hAnsiTheme="majorHAnsi" w:cstheme="majorBidi"/>
      <w:spacing w:val="-10"/>
      <w:kern w:val="28"/>
      <w:sz w:val="56"/>
      <w:szCs w:val="56"/>
    </w:rPr>
  </w:style>
  <w:style w:type="paragraph" w:styleId="TOC1">
    <w:name w:val="toc 1"/>
    <w:basedOn w:val="Normal"/>
    <w:uiPriority w:val="39"/>
    <w:qFormat/>
    <w:pPr>
      <w:spacing w:before="120"/>
    </w:pPr>
    <w:rPr>
      <w:rFonts w:asciiTheme="minorHAnsi" w:hAnsiTheme="minorHAnsi"/>
      <w:b/>
      <w:bCs/>
      <w:i/>
      <w:iCs/>
      <w:szCs w:val="28"/>
    </w:rPr>
  </w:style>
  <w:style w:type="paragraph" w:styleId="TOC2">
    <w:name w:val="toc 2"/>
    <w:basedOn w:val="Normal"/>
    <w:next w:val="Normal"/>
    <w:autoRedefine/>
    <w:uiPriority w:val="39"/>
    <w:unhideWhenUsed/>
    <w:qFormat/>
    <w:pPr>
      <w:tabs>
        <w:tab w:val="left" w:pos="990"/>
        <w:tab w:val="right" w:pos="9596"/>
      </w:tabs>
      <w:spacing w:before="120"/>
      <w:ind w:left="240"/>
    </w:pPr>
    <w:rPr>
      <w:rFonts w:asciiTheme="minorHAnsi" w:hAnsiTheme="minorHAnsi"/>
      <w:b/>
      <w:bCs/>
      <w:sz w:val="22"/>
      <w:szCs w:val="26"/>
    </w:rPr>
  </w:style>
  <w:style w:type="paragraph" w:styleId="TOC3">
    <w:name w:val="toc 3"/>
    <w:basedOn w:val="Normal"/>
    <w:next w:val="Normal"/>
    <w:autoRedefine/>
    <w:uiPriority w:val="39"/>
    <w:unhideWhenUsed/>
    <w:qFormat/>
    <w:pPr>
      <w:ind w:left="480"/>
    </w:pPr>
    <w:rPr>
      <w:rFonts w:asciiTheme="minorHAnsi" w:hAnsiTheme="minorHAnsi"/>
      <w:sz w:val="20"/>
    </w:rPr>
  </w:style>
  <w:style w:type="paragraph" w:styleId="TOC4">
    <w:name w:val="toc 4"/>
    <w:basedOn w:val="Normal"/>
    <w:next w:val="Normal"/>
    <w:autoRedefine/>
    <w:uiPriority w:val="39"/>
    <w:unhideWhenUsed/>
    <w:qFormat/>
    <w:pPr>
      <w:ind w:left="720"/>
    </w:pPr>
    <w:rPr>
      <w:rFonts w:asciiTheme="minorHAnsi" w:hAnsiTheme="minorHAnsi"/>
      <w:sz w:val="20"/>
    </w:rPr>
  </w:style>
  <w:style w:type="paragraph" w:styleId="TOC5">
    <w:name w:val="toc 5"/>
    <w:basedOn w:val="Normal"/>
    <w:next w:val="Normal"/>
    <w:autoRedefine/>
    <w:uiPriority w:val="39"/>
    <w:unhideWhenUsed/>
    <w:qFormat/>
    <w:pPr>
      <w:ind w:left="960"/>
    </w:pPr>
    <w:rPr>
      <w:rFonts w:asciiTheme="minorHAnsi" w:hAnsiTheme="minorHAnsi"/>
      <w:sz w:val="20"/>
    </w:rPr>
  </w:style>
  <w:style w:type="paragraph" w:styleId="TOC6">
    <w:name w:val="toc 6"/>
    <w:basedOn w:val="Normal"/>
    <w:next w:val="Normal"/>
    <w:autoRedefine/>
    <w:uiPriority w:val="39"/>
    <w:unhideWhenUsed/>
    <w:qFormat/>
    <w:pPr>
      <w:ind w:left="1200"/>
    </w:pPr>
    <w:rPr>
      <w:rFonts w:asciiTheme="minorHAnsi" w:hAnsiTheme="minorHAnsi"/>
      <w:sz w:val="20"/>
    </w:rPr>
  </w:style>
  <w:style w:type="paragraph" w:styleId="TOC7">
    <w:name w:val="toc 7"/>
    <w:basedOn w:val="Normal"/>
    <w:next w:val="Normal"/>
    <w:autoRedefine/>
    <w:uiPriority w:val="39"/>
    <w:unhideWhenUsed/>
    <w:qFormat/>
    <w:pPr>
      <w:ind w:left="1440"/>
    </w:pPr>
    <w:rPr>
      <w:rFonts w:asciiTheme="minorHAnsi" w:hAnsiTheme="minorHAnsi"/>
      <w:sz w:val="20"/>
    </w:rPr>
  </w:style>
  <w:style w:type="paragraph" w:styleId="TOC8">
    <w:name w:val="toc 8"/>
    <w:basedOn w:val="Normal"/>
    <w:next w:val="Normal"/>
    <w:autoRedefine/>
    <w:uiPriority w:val="39"/>
    <w:unhideWhenUsed/>
    <w:qFormat/>
    <w:pPr>
      <w:ind w:left="1680"/>
    </w:pPr>
    <w:rPr>
      <w:rFonts w:asciiTheme="minorHAnsi" w:hAnsiTheme="minorHAnsi"/>
      <w:sz w:val="20"/>
    </w:rPr>
  </w:style>
  <w:style w:type="paragraph" w:styleId="TOC9">
    <w:name w:val="toc 9"/>
    <w:basedOn w:val="Normal"/>
    <w:next w:val="Normal"/>
    <w:autoRedefine/>
    <w:uiPriority w:val="39"/>
    <w:unhideWhenUsed/>
    <w:qFormat/>
    <w:pPr>
      <w:ind w:left="1920"/>
    </w:pPr>
    <w:rPr>
      <w:rFonts w:asciiTheme="minorHAnsi" w:hAnsiTheme="minorHAnsi"/>
      <w:sz w:val="20"/>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1"/>
    <w:qFormat/>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qFormat/>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qFormat/>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qFormat/>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qFormat/>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qFormat/>
    <w:rPr>
      <w:rFonts w:eastAsiaTheme="majorEastAsia"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link w:val="ListParagraphChar"/>
    <w:uiPriority w:val="34"/>
    <w:qFormat/>
    <w:pPr>
      <w:ind w:left="720"/>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BodyTextChar">
    <w:name w:val="Body Text Char"/>
    <w:basedOn w:val="DefaultParagraphFont"/>
    <w:link w:val="BodyText"/>
    <w:uiPriority w:val="1"/>
    <w:qFormat/>
    <w:rPr>
      <w:rFonts w:ascii="Times New Roman" w:eastAsia="Times New Roman" w:hAnsi="Times New Roman" w:cs="Times New Roman"/>
      <w:kern w:val="0"/>
      <w:lang w:eastAsia="en-GB"/>
      <w14:ligatures w14:val="none"/>
    </w:rPr>
  </w:style>
  <w:style w:type="character" w:customStyle="1" w:styleId="HeaderChar">
    <w:name w:val="Header Char"/>
    <w:basedOn w:val="DefaultParagraphFont"/>
    <w:link w:val="Header"/>
    <w:uiPriority w:val="99"/>
    <w:qFormat/>
    <w:rPr>
      <w:rFonts w:ascii="Times New Roman" w:eastAsia="Times New Roman" w:hAnsi="Times New Roman" w:cs="Times New Roman"/>
      <w:kern w:val="0"/>
      <w:lang w:eastAsia="en-GB"/>
      <w14:ligatures w14:val="none"/>
    </w:rPr>
  </w:style>
  <w:style w:type="character" w:customStyle="1" w:styleId="FooterChar">
    <w:name w:val="Footer Char"/>
    <w:basedOn w:val="DefaultParagraphFont"/>
    <w:link w:val="Footer"/>
    <w:uiPriority w:val="99"/>
    <w:qFormat/>
    <w:rPr>
      <w:rFonts w:ascii="Times New Roman" w:eastAsia="Times New Roman" w:hAnsi="Times New Roman" w:cs="Times New Roman"/>
      <w:kern w:val="0"/>
      <w:lang w:eastAsia="en-GB"/>
      <w14:ligatures w14:val="none"/>
    </w:rPr>
  </w:style>
  <w:style w:type="paragraph" w:customStyle="1" w:styleId="TableParagraph">
    <w:name w:val="Table Paragraph"/>
    <w:basedOn w:val="Normal"/>
    <w:uiPriority w:val="1"/>
    <w:qFormat/>
  </w:style>
  <w:style w:type="table" w:customStyle="1" w:styleId="GridTable2-Accent31">
    <w:name w:val="Grid Table 2 - Accent 31"/>
    <w:basedOn w:val="TableNormal"/>
    <w:uiPriority w:val="47"/>
    <w:qFormat/>
    <w:pPr>
      <w:widowControl w:val="0"/>
      <w:autoSpaceDE w:val="0"/>
      <w:autoSpaceDN w:val="0"/>
    </w:pPr>
    <w:rPr>
      <w:sz w:val="22"/>
      <w:szCs w:val="22"/>
    </w:rPr>
    <w:tblPr>
      <w:tblBorders>
        <w:top w:val="single" w:sz="2" w:space="0" w:color="47D459" w:themeColor="accent3" w:themeTint="99"/>
        <w:bottom w:val="single" w:sz="2" w:space="0" w:color="47D459" w:themeColor="accent3" w:themeTint="99"/>
        <w:insideH w:val="single" w:sz="2" w:space="0" w:color="47D459" w:themeColor="accent3" w:themeTint="99"/>
        <w:insideV w:val="single" w:sz="2" w:space="0" w:color="47D459" w:themeColor="accent3" w:themeTint="99"/>
      </w:tblBorders>
    </w:tblPr>
    <w:tblStylePr w:type="firstRow">
      <w:rPr>
        <w:b/>
        <w:bCs/>
      </w:rPr>
      <w:tblPr/>
      <w:tcPr>
        <w:tcBorders>
          <w:top w:val="nil"/>
          <w:bottom w:val="single" w:sz="12" w:space="0" w:color="47D459" w:themeColor="accent3" w:themeTint="99"/>
          <w:insideH w:val="nil"/>
          <w:insideV w:val="nil"/>
        </w:tcBorders>
        <w:shd w:val="clear" w:color="auto" w:fill="FFFFFF" w:themeFill="background1"/>
      </w:tcPr>
    </w:tblStylePr>
    <w:tblStylePr w:type="lastRow">
      <w:rPr>
        <w:b/>
        <w:bCs/>
      </w:rPr>
      <w:tblPr/>
      <w:tcPr>
        <w:tcBorders>
          <w:top w:val="double" w:sz="2" w:space="0" w:color="47D45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character" w:customStyle="1" w:styleId="ListParagraphChar">
    <w:name w:val="List Paragraph Char"/>
    <w:basedOn w:val="DefaultParagraphFont"/>
    <w:link w:val="ListParagraph"/>
    <w:uiPriority w:val="34"/>
    <w:qFormat/>
  </w:style>
  <w:style w:type="paragraph" w:customStyle="1" w:styleId="Listoftraits">
    <w:name w:val="List of traits"/>
    <w:basedOn w:val="Normal"/>
    <w:qFormat/>
    <w:rPr>
      <w:szCs w:val="20"/>
    </w:rPr>
  </w:style>
  <w:style w:type="paragraph" w:customStyle="1" w:styleId="WorkerTraits">
    <w:name w:val="Worker Traits"/>
    <w:basedOn w:val="Normal"/>
    <w:qFormat/>
    <w:pPr>
      <w:spacing w:before="120" w:after="120"/>
    </w:pPr>
    <w:rPr>
      <w:b/>
      <w:szCs w:val="20"/>
      <w:lang w:eastAsia="en-US"/>
    </w:rPr>
  </w:style>
  <w:style w:type="paragraph" w:customStyle="1" w:styleId="TOCHeading1">
    <w:name w:val="TOC Heading1"/>
    <w:basedOn w:val="Heading1"/>
    <w:next w:val="Normal"/>
    <w:uiPriority w:val="39"/>
    <w:unhideWhenUsed/>
    <w:qFormat/>
    <w:pPr>
      <w:spacing w:before="480" w:after="0" w:line="276" w:lineRule="auto"/>
      <w:outlineLvl w:val="9"/>
    </w:pPr>
    <w:rPr>
      <w:b/>
      <w:bCs/>
      <w:sz w:val="28"/>
      <w:szCs w:val="28"/>
      <w:lang w:eastAsia="en-US"/>
    </w:rPr>
  </w:style>
  <w:style w:type="paragraph" w:customStyle="1" w:styleId="m3634761738003977812ydpcb3d5509msonormal">
    <w:name w:val="m_3634761738003977812ydpcb3d5509msonormal"/>
    <w:basedOn w:val="Normal"/>
    <w:qFormat/>
    <w:pPr>
      <w:spacing w:before="100" w:beforeAutospacing="1" w:after="100" w:afterAutospacing="1"/>
      <w:jc w:val="both"/>
    </w:pPr>
    <w:rPr>
      <w:lang w:eastAsia="en-US"/>
    </w:rPr>
  </w:style>
  <w:style w:type="character" w:customStyle="1" w:styleId="Bodytext0">
    <w:name w:val="Body text_"/>
    <w:link w:val="BodyText7"/>
    <w:qFormat/>
    <w:rPr>
      <w:rFonts w:ascii="Arial" w:eastAsia="Arial" w:hAnsi="Arial" w:cs="Arial"/>
      <w:sz w:val="21"/>
      <w:szCs w:val="21"/>
      <w:shd w:val="clear" w:color="auto" w:fill="FFFFFF"/>
    </w:rPr>
  </w:style>
  <w:style w:type="paragraph" w:customStyle="1" w:styleId="BodyText7">
    <w:name w:val="Body Text7"/>
    <w:basedOn w:val="Normal"/>
    <w:link w:val="Bodytext0"/>
    <w:qFormat/>
    <w:pPr>
      <w:widowControl w:val="0"/>
      <w:shd w:val="clear" w:color="auto" w:fill="FFFFFF"/>
      <w:spacing w:after="420" w:line="0" w:lineRule="atLeast"/>
      <w:ind w:hanging="940"/>
      <w:jc w:val="both"/>
    </w:pPr>
    <w:rPr>
      <w:rFonts w:ascii="Arial" w:eastAsia="Arial" w:hAnsi="Arial" w:cs="Arial"/>
      <w:kern w:val="2"/>
      <w:sz w:val="21"/>
      <w:szCs w:val="21"/>
      <w:lang w:eastAsia="en-US"/>
      <w14:ligatures w14:val="standardContextual"/>
    </w:rPr>
  </w:style>
  <w:style w:type="table" w:customStyle="1" w:styleId="TableGrid3">
    <w:name w:val="Table Grid3"/>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pPr>
      <w:suppressAutoHyphens/>
      <w:autoSpaceDN w:val="0"/>
      <w:textAlignment w:val="baseline"/>
    </w:pPr>
    <w:rPr>
      <w:rFonts w:ascii="Calibri" w:eastAsia="F" w:hAnsi="Calibri" w:cs="Calibri"/>
      <w:sz w:val="24"/>
      <w:szCs w:val="24"/>
      <w:lang w:val="en-GB" w:eastAsia="zh-CN" w:bidi="hi-IN"/>
    </w:rPr>
  </w:style>
  <w:style w:type="character" w:customStyle="1" w:styleId="BalloonTextChar">
    <w:name w:val="Balloon Text Char"/>
    <w:basedOn w:val="DefaultParagraphFont"/>
    <w:link w:val="BalloonText"/>
    <w:uiPriority w:val="99"/>
    <w:semiHidden/>
    <w:qFormat/>
    <w:rPr>
      <w:rFonts w:ascii="Tahoma" w:eastAsia="Times New Roman" w:hAnsi="Tahoma" w:cs="Tahoma"/>
      <w:kern w:val="0"/>
      <w:sz w:val="16"/>
      <w:szCs w:val="16"/>
      <w:lang w:eastAsia="en-GB"/>
      <w14:ligatures w14:val="none"/>
    </w:rPr>
  </w:style>
  <w:style w:type="character" w:customStyle="1" w:styleId="uv3um">
    <w:name w:val="uv3um"/>
    <w:basedOn w:val="DefaultParagraphFont"/>
    <w:qFormat/>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mrel">
    <w:name w:val="mrel"/>
    <w:basedOn w:val="DefaultParagraphFont"/>
    <w:qFormat/>
  </w:style>
  <w:style w:type="character" w:customStyle="1" w:styleId="vlist-s">
    <w:name w:val="vlist-s"/>
    <w:basedOn w:val="DefaultParagraphFont"/>
    <w:qFormat/>
  </w:style>
  <w:style w:type="character" w:customStyle="1" w:styleId="mbin">
    <w:name w:val="mbin"/>
    <w:basedOn w:val="DefaultParagraphFont"/>
    <w:qFormat/>
  </w:style>
  <w:style w:type="table" w:customStyle="1" w:styleId="TableGrid0">
    <w:name w:val="TableGri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636EB-EFAA-4A3A-9447-133E274FE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42</Pages>
  <Words>12586</Words>
  <Characters>71745</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amramustafa112233@gmail.com</dc:creator>
  <cp:lastModifiedBy>Inayat ur-Rehman</cp:lastModifiedBy>
  <cp:revision>144</cp:revision>
  <dcterms:created xsi:type="dcterms:W3CDTF">2025-09-01T10:07:00Z</dcterms:created>
  <dcterms:modified xsi:type="dcterms:W3CDTF">2026-07-01T16:07:00Z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52263E0754D94EA5A55BC44AFA768F96_12</vt:lpwstr>
  </property>
</Properties>
</file>